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ИП Смирнова О.В.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КП-2026-G02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Комплект пандусов под весы ВЕСТА-СЛ (L=2,9м)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Рама под весы ВЕСТА-СЛ,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130 000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Шеф-монтаж и пусконаладка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2 515 972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весов, комплекта пандусов и рамы при подписании Договора (5 дней).</w:t>
        <w:br/>
        <w:t xml:space="preserve">— Доплата 50% стоимости весов, комплекта пандусов, рамы и доставки по готовности весов к отгрузке (5 дней).</w:t>
        <w:br/>
        <w:t xml:space="preserve">— Шеф-монтаж и поверка: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