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2618"/>
        <w:rPr>
          <w:rFonts w:ascii="Times New Roman"/>
        </w:rPr>
      </w:pPr>
      <w:r>
        <w:rPr/>
        <w:pict>
          <v:group style="position:absolute;margin-left:70.900002pt;margin-top:701.255005pt;width:453.85pt;height:29.6pt;mso-position-horizontal-relative:page;mso-position-vertical-relative:page;z-index:-16130048" id="docshapegroup2" coordorigin="1418,14025" coordsize="9077,592">
            <v:rect style="position:absolute;left:1418;top:14026;width:9072;height:40" id="docshape3" filled="true" fillcolor="#000000" stroked="false">
              <v:fill type="solid"/>
            </v:rect>
            <v:rect style="position:absolute;left:9840;top:14037;width:642;height:567" id="docshape4" filled="false" stroked="true" strokeweight="1.25pt" strokecolor="#000000">
              <v:stroke dashstyle="solid"/>
            </v:rect>
            <w10:wrap type="none"/>
          </v:group>
        </w:pict>
      </w:r>
      <w:bookmarkStart w:name="_bookmark64" w:id="1"/>
      <w:bookmarkEnd w:id="1"/>
      <w:r>
        <w:rPr/>
      </w:r>
      <w:bookmarkStart w:name="_bookmark63" w:id="2"/>
      <w:bookmarkEnd w:id="2"/>
      <w:r>
        <w:rPr/>
      </w:r>
      <w:bookmarkStart w:name="_bookmark62" w:id="3"/>
      <w:bookmarkEnd w:id="3"/>
      <w:r>
        <w:rPr/>
      </w:r>
      <w:bookmarkStart w:name="_bookmark61" w:id="4"/>
      <w:bookmarkEnd w:id="4"/>
      <w:r>
        <w:rPr/>
      </w:r>
      <w:bookmarkStart w:name="_bookmark60" w:id="5"/>
      <w:bookmarkEnd w:id="5"/>
      <w:r>
        <w:rPr/>
      </w:r>
      <w:r>
        <w:rPr>
          <w:rFonts w:ascii="Times New Roman"/>
        </w:rPr>
        <w:drawing>
          <wp:inline distT="0" distB="0" distL="0" distR="0">
            <wp:extent cx="2584812" cy="521207"/>
            <wp:effectExtent l="0" t="0" r="0" b="0"/>
            <wp:docPr id="1" name="image1.png" descr="C:\Users\cgordon\AppData\Local\Microsoft\Windows\Temporary Internet Files\Content.Word\LOGO INEN 2022 SEGCOM-02.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2584812" cy="521207"/>
                    </a:xfrm>
                    <a:prstGeom prst="rect">
                      <a:avLst/>
                    </a:prstGeom>
                  </pic:spPr>
                </pic:pic>
              </a:graphicData>
            </a:graphic>
          </wp:inline>
        </w:drawing>
      </w:r>
      <w:r>
        <w:rPr>
          <w:rFonts w:ascii="Times New Roman"/>
        </w:rPr>
      </w:r>
    </w:p>
    <w:p>
      <w:pPr>
        <w:pStyle w:val="BodyText"/>
        <w:spacing w:before="4"/>
        <w:rPr>
          <w:rFonts w:ascii="Times New Roman"/>
          <w:sz w:val="21"/>
        </w:rPr>
      </w:pPr>
    </w:p>
    <w:p>
      <w:pPr>
        <w:pStyle w:val="BodyText"/>
        <w:spacing w:before="92"/>
        <w:ind w:left="3926" w:right="4140"/>
        <w:jc w:val="center"/>
      </w:pPr>
      <w:r>
        <w:rPr/>
        <w:pict>
          <v:shape style="position:absolute;margin-left:80.211006pt;margin-top:83.209824pt;width:427.85pt;height:421.2pt;mso-position-horizontal-relative:page;mso-position-vertical-relative:paragraph;z-index:-16130560" id="docshape5" coordorigin="1604,1664" coordsize="8557,8424" path="m2578,9123l2565,9055,2541,8991,2505,8930,2489,8912,2456,8873,2425,8845,2425,9143,2419,9186,2399,9231,2367,9278,2323,9327,2119,9531,1811,9223,2012,9021,2045,8989,2074,8963,2098,8944,2117,8931,2145,8920,2173,8913,2203,8912,2234,8916,2265,8925,2295,8940,2324,8960,2352,8984,2384,9022,2407,9061,2421,9101,2425,9143,2425,8845,2423,8843,2388,8817,2352,8796,2315,8779,2276,8766,2239,8759,2203,8756,2167,8759,2133,8766,2099,8778,2064,8795,2030,8816,2003,8835,1973,8861,1939,8891,1902,8928,1604,9225,2467,10088,2572,9984,2221,9633,2323,9531,2423,9431,2483,9365,2528,9301,2560,9240,2576,9180,2578,9123xm3899,8657l3527,8559,3491,8551,3473,8547,3422,8538,3372,8533,3325,8531,3303,8532,3277,8536,3250,8542,3219,8551,3261,8486,3290,8423,3305,8362,3307,8303,3297,8246,3278,8192,3247,8141,3247,8141,3207,8094,3170,8061,3161,8055,3161,8328,3161,8356,3156,8384,3146,8412,3131,8442,3110,8473,3083,8506,3050,8541,2927,8664,2826,8765,2541,8480,2790,8230,2834,8192,2876,8164,2917,8147,2958,8141,2997,8145,3033,8156,3067,8175,3099,8201,3118,8223,3134,8247,3146,8272,3155,8299,3161,8328,3161,8055,3130,8034,3088,8012,3044,7996,2999,7987,2956,7985,2914,7990,2874,8002,2833,8022,2789,8052,2741,8091,2690,8139,2341,8489,3204,9352,3308,9247,2925,8864,3024,8765,3046,8743,3065,8725,3082,8709,3096,8698,3108,8689,3124,8681,3141,8674,3160,8668,3179,8664,3201,8662,3226,8662,3256,8664,3289,8669,3328,8676,3374,8686,3425,8698,3768,8788,3893,8662,3899,8657xm4509,7837l4499,7763,4477,7688,4444,7614,4402,7542,4363,7489,4363,7845,4363,7926,4345,8000,4311,8068,4260,8130,4199,8180,4131,8213,4058,8231,3978,8232,3912,8221,3846,8198,3782,8165,3718,8120,3655,8063,3585,7987,3530,7912,3491,7841,3466,7771,3457,7705,3462,7626,3482,7555,3516,7490,3564,7431,3605,7396,3649,7367,3697,7346,3748,7333,3801,7328,3855,7331,3910,7341,3965,7360,4020,7387,4075,7421,4129,7463,4182,7512,4242,7579,4291,7645,4327,7712,4351,7778,4363,7845,4363,7489,4351,7472,4290,7405,4224,7345,4202,7328,4156,7294,4085,7252,4012,7219,3939,7196,3866,7185,3792,7184,3719,7194,3649,7214,3583,7244,3522,7284,3465,7333,3415,7391,3374,7451,3344,7515,3324,7583,3314,7653,3314,7727,3324,7792,3341,7856,3366,7920,3399,7983,3440,8045,3489,8108,3546,8169,3605,8222,3668,8268,3735,8307,3806,8339,3880,8362,3953,8374,4026,8376,4100,8367,4171,8348,4238,8318,4300,8278,4353,8232,4358,8227,4405,8173,4444,8115,4475,8051,4496,7982,4508,7910,4509,7837xm5181,7374l4816,7009,4779,6846,4670,6359,4633,6196,4512,6318,4532,6399,4592,6643,4613,6724,4630,6790,4646,6852,4662,6909,4679,6963,4623,6945,4567,6929,4453,6897,4370,6876,4120,6814,4037,6792,3910,6919,4070,6959,4551,7073,4712,7113,5077,7478,5181,7374xm6180,6375l6079,6273,5594,6757,5301,6464,5737,6027,5636,5926,5199,6362,4935,6098,5401,5632,5299,5530,4729,6101,5592,6964,6180,6375xm6814,5622l6812,5542,6796,5460,6764,5376,6718,5290,6585,5366,6623,5430,6649,5492,6663,5553,6667,5612,6659,5668,6641,5721,6613,5770,6574,5816,6536,5849,6494,5875,6448,5896,6399,5909,6347,5915,6294,5912,6240,5899,6185,5877,6129,5847,6074,5810,6019,5766,5964,5715,5923,5671,5886,5624,5852,5575,5822,5524,5799,5471,5784,5418,5778,5365,5781,5310,5792,5257,5813,5206,5844,5157,5885,5111,5925,5076,5968,5049,6012,5031,6059,5023,6108,5023,6161,5032,6217,5051,6276,5080,6352,4951,6277,4913,6202,4889,6128,4877,6054,4878,5982,4891,5914,4918,5850,4958,5789,5011,5741,5065,5702,5124,5671,5187,5650,5254,5638,5324,5637,5395,5647,5467,5668,5540,5700,5613,5742,5685,5794,5755,5857,5823,5920,5881,5987,5932,6057,5976,6130,6012,6203,6040,6276,6056,6346,6061,6416,6055,6484,6038,6550,6007,6616,5962,6680,5905,6735,5841,6776,5773,6802,5700,6814,5622xm7425,5130l6664,4369,6925,4108,6823,4006,6198,4631,6300,4733,6560,4473,7321,5234,7425,5130xm8304,4042l8294,3968,8272,3893,8239,3818,8198,3746,8159,3693,8159,4049,8158,4130,8140,4204,8106,4272,8055,4334,7994,4384,7927,4418,7853,4436,7773,4436,7707,4425,7642,4403,7577,4369,7514,4324,7451,4268,7380,4191,7326,4117,7286,4045,7262,3976,7252,3909,7257,3831,7277,3759,7312,3694,7360,3636,7401,3600,7445,3572,7492,3551,7544,3538,7597,3533,7651,3535,7705,3545,7761,3564,7816,3592,7871,3626,7924,3667,7977,3716,8038,3783,8086,3850,8122,3916,8146,3983,8159,4049,8159,3693,8146,3676,8086,3609,8020,3549,7997,3533,7951,3498,7881,3456,7808,3423,7734,3401,7661,3389,7588,3389,7515,3398,7445,3418,7379,3448,7318,3488,7261,3538,7210,3595,7170,3656,7139,3720,7119,3787,7109,3858,7110,3931,7119,3996,7136,4060,7161,4124,7194,4187,7235,4250,7284,4312,7341,4374,7400,4427,7464,4473,7531,4512,7602,4544,7675,4567,7749,4579,7822,4580,7896,4572,7967,4552,8034,4523,8096,4482,8148,4436,8153,4432,8201,4378,8240,4319,8270,4255,8291,4186,8303,4115,8304,4042xm9608,2948l9498,2897,9010,2676,9010,2836,8743,3104,8710,3036,8695,3007,8610,2832,8577,2764,8548,2710,8518,2658,8487,2606,8454,2557,8502,2584,8557,2613,8620,2645,9010,2836,9010,2676,8748,2557,8422,2407,8310,2520,8345,2592,8380,2665,8451,2811,8764,3467,8834,3613,8870,3686,8981,3575,8946,3505,8841,3296,8806,3227,8929,3104,9026,3007,9136,2897,9366,3007,9489,3066,9549,3007,9608,2948xm10161,2394l10059,2293,9672,2679,9666,2656,9662,2632,9658,2607,9656,2581,9655,2547,9655,2499,9659,2361,9662,2267,9662,2185,9661,2116,9657,2059,9650,2011,9641,1967,9630,1926,9616,1890,9599,1856,9579,1825,9558,1796,9533,1769,9480,1724,9423,1692,9362,1672,9296,1664,9230,1670,9167,1690,9106,1725,9048,1775,8998,1832,8962,1892,8940,1954,8932,2018,8938,2083,8958,2149,8992,2215,9041,2281,9152,2192,9116,2151,9091,2109,9074,2066,9067,2023,9070,1980,9081,1939,9103,1901,9133,1865,9167,1836,9204,1815,9243,1803,9284,1800,9325,1805,9363,1818,9398,1838,9431,1866,9459,1899,9481,1939,9499,1985,9513,2038,9522,2103,9526,2184,9526,2281,9522,2395,9520,2470,9519,2538,9521,2599,9527,2652,9535,2701,9546,2747,9560,2790,9578,2831,9590,2854,9605,2876,9621,2897,9640,2916,10161,2394xe" filled="true" fillcolor="#272727" stroked="false">
            <v:path arrowok="t"/>
            <v:fill opacity="32896f" type="solid"/>
            <w10:wrap type="none"/>
          </v:shape>
        </w:pict>
      </w:r>
      <w:bookmarkStart w:name="_bookmark0" w:id="6"/>
      <w:bookmarkEnd w:id="6"/>
      <w:r>
        <w:rPr/>
      </w:r>
      <w:bookmarkStart w:name="_bookmark1" w:id="7"/>
      <w:bookmarkEnd w:id="7"/>
      <w:r>
        <w:rPr/>
      </w:r>
      <w:bookmarkStart w:name="_bookmark2" w:id="8"/>
      <w:bookmarkEnd w:id="8"/>
      <w:r>
        <w:rPr/>
      </w:r>
      <w:bookmarkStart w:name="_bookmark3" w:id="9"/>
      <w:bookmarkEnd w:id="9"/>
      <w:r>
        <w:rPr/>
      </w:r>
      <w:bookmarkStart w:name="_bookmark4" w:id="10"/>
      <w:bookmarkEnd w:id="10"/>
      <w:r>
        <w:rPr/>
      </w:r>
      <w:bookmarkStart w:name="_bookmark5" w:id="11"/>
      <w:bookmarkEnd w:id="11"/>
      <w:r>
        <w:rPr/>
      </w:r>
      <w:bookmarkStart w:name="_bookmark6" w:id="12"/>
      <w:bookmarkEnd w:id="12"/>
      <w:r>
        <w:rPr/>
      </w:r>
      <w:bookmarkStart w:name="_bookmark7" w:id="13"/>
      <w:bookmarkEnd w:id="13"/>
      <w:r>
        <w:rPr/>
      </w:r>
      <w:r>
        <w:rPr/>
        <w:t>Quito</w:t>
      </w:r>
      <w:r>
        <w:rPr>
          <w:spacing w:val="-4"/>
        </w:rPr>
        <w:t> </w:t>
      </w:r>
      <w:r>
        <w:rPr/>
        <w:t>–</w:t>
      </w:r>
      <w:r>
        <w:rPr>
          <w:spacing w:val="-5"/>
        </w:rPr>
        <w:t> </w:t>
      </w:r>
      <w:r>
        <w:rPr>
          <w:spacing w:val="-2"/>
        </w:rPr>
        <w:t>Ecuador</w:t>
      </w:r>
    </w:p>
    <w:p>
      <w:pPr>
        <w:pStyle w:val="BodyText"/>
      </w:pPr>
    </w:p>
    <w:p>
      <w:pPr>
        <w:pStyle w:val="BodyText"/>
      </w:pPr>
    </w:p>
    <w:p>
      <w:pPr>
        <w:pStyle w:val="BodyText"/>
      </w:pPr>
    </w:p>
    <w:p>
      <w:pPr>
        <w:pStyle w:val="BodyText"/>
      </w:pPr>
    </w:p>
    <w:p>
      <w:pPr>
        <w:pStyle w:val="BodyText"/>
      </w:pPr>
    </w:p>
    <w:p>
      <w:pPr>
        <w:pStyle w:val="BodyText"/>
      </w:pPr>
    </w:p>
    <w:p>
      <w:pPr>
        <w:pStyle w:val="BodyText"/>
        <w:spacing w:before="10" w:after="1"/>
      </w:pPr>
    </w:p>
    <w:tbl>
      <w:tblPr>
        <w:tblW w:w="0" w:type="auto"/>
        <w:jc w:val="left"/>
        <w:tblInd w:w="1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71"/>
        <w:gridCol w:w="4391"/>
      </w:tblGrid>
      <w:tr>
        <w:trPr>
          <w:trHeight w:val="1565" w:hRule="atLeast"/>
        </w:trPr>
        <w:tc>
          <w:tcPr>
            <w:tcW w:w="4671" w:type="dxa"/>
          </w:tcPr>
          <w:p>
            <w:pPr>
              <w:pStyle w:val="TableParagraph"/>
              <w:ind w:right="1957"/>
              <w:rPr>
                <w:sz w:val="34"/>
              </w:rPr>
            </w:pPr>
            <w:bookmarkStart w:name="_bookmark8" w:id="14"/>
            <w:bookmarkEnd w:id="14"/>
            <w:r>
              <w:rPr/>
            </w:r>
            <w:bookmarkStart w:name="_bookmark10" w:id="15"/>
            <w:bookmarkEnd w:id="15"/>
            <w:r>
              <w:rPr/>
            </w:r>
            <w:bookmarkStart w:name="_bookmark11" w:id="16"/>
            <w:bookmarkEnd w:id="16"/>
            <w:r>
              <w:rPr/>
            </w:r>
            <w:bookmarkStart w:name="_bookmark12" w:id="17"/>
            <w:bookmarkEnd w:id="17"/>
            <w:r>
              <w:rPr/>
            </w:r>
            <w:bookmarkStart w:name="_bookmark17" w:id="18"/>
            <w:bookmarkEnd w:id="18"/>
            <w:r>
              <w:rPr/>
            </w:r>
            <w:r>
              <w:rPr>
                <w:spacing w:val="-2"/>
                <w:sz w:val="34"/>
              </w:rPr>
              <w:t>NORMA </w:t>
            </w:r>
            <w:bookmarkStart w:name="_bookmark9" w:id="19"/>
            <w:bookmarkEnd w:id="19"/>
            <w:r>
              <w:rPr>
                <w:sz w:val="34"/>
              </w:rPr>
            </w:r>
            <w:bookmarkStart w:name="_bookmark14" w:id="20"/>
            <w:bookmarkEnd w:id="20"/>
            <w:r>
              <w:rPr>
                <w:sz w:val="34"/>
              </w:rPr>
            </w:r>
            <w:bookmarkStart w:name="_bookmark15" w:id="21"/>
            <w:bookmarkEnd w:id="21"/>
            <w:r>
              <w:rPr>
                <w:spacing w:val="-2"/>
                <w:sz w:val="34"/>
              </w:rPr>
              <w:t>T</w:t>
            </w:r>
            <w:r>
              <w:rPr>
                <w:spacing w:val="-2"/>
                <w:sz w:val="34"/>
              </w:rPr>
              <w:t>ÉCNICA </w:t>
            </w:r>
            <w:bookmarkStart w:name="_bookmark13" w:id="22"/>
            <w:bookmarkEnd w:id="22"/>
            <w:r>
              <w:rPr>
                <w:sz w:val="34"/>
              </w:rPr>
            </w:r>
            <w:bookmarkStart w:name="_bookmark16" w:id="23"/>
            <w:bookmarkEnd w:id="23"/>
            <w:r>
              <w:rPr>
                <w:spacing w:val="-2"/>
                <w:sz w:val="34"/>
              </w:rPr>
              <w:t>ECU</w:t>
            </w:r>
            <w:r>
              <w:rPr>
                <w:spacing w:val="-2"/>
                <w:sz w:val="34"/>
              </w:rPr>
              <w:t>ATORIANA</w:t>
            </w:r>
          </w:p>
        </w:tc>
        <w:tc>
          <w:tcPr>
            <w:tcW w:w="4391" w:type="dxa"/>
          </w:tcPr>
          <w:p>
            <w:pPr>
              <w:pStyle w:val="TableParagraph"/>
              <w:spacing w:line="451" w:lineRule="exact"/>
              <w:ind w:left="244" w:right="-15"/>
              <w:rPr>
                <w:b/>
                <w:sz w:val="40"/>
              </w:rPr>
            </w:pPr>
            <w:r>
              <w:rPr>
                <w:b/>
                <w:sz w:val="40"/>
              </w:rPr>
              <w:t>NTE</w:t>
            </w:r>
            <w:r>
              <w:rPr>
                <w:b/>
                <w:spacing w:val="-8"/>
                <w:sz w:val="40"/>
              </w:rPr>
              <w:t> </w:t>
            </w:r>
            <w:r>
              <w:rPr>
                <w:b/>
                <w:sz w:val="40"/>
              </w:rPr>
              <w:t>INEN-ISO</w:t>
            </w:r>
            <w:r>
              <w:rPr>
                <w:b/>
                <w:spacing w:val="39"/>
                <w:w w:val="150"/>
                <w:sz w:val="40"/>
              </w:rPr>
              <w:t> </w:t>
            </w:r>
            <w:r>
              <w:rPr>
                <w:b/>
                <w:sz w:val="40"/>
              </w:rPr>
              <w:t>2859-</w:t>
            </w:r>
            <w:r>
              <w:rPr>
                <w:b/>
                <w:spacing w:val="-10"/>
                <w:sz w:val="40"/>
              </w:rPr>
              <w:t>1</w:t>
            </w:r>
          </w:p>
          <w:p>
            <w:pPr>
              <w:pStyle w:val="TableParagraph"/>
              <w:ind w:left="2748" w:right="-15"/>
              <w:rPr>
                <w:sz w:val="24"/>
              </w:rPr>
            </w:pPr>
            <w:r>
              <w:rPr>
                <w:sz w:val="24"/>
              </w:rPr>
              <w:t>Tercera </w:t>
            </w:r>
            <w:r>
              <w:rPr>
                <w:spacing w:val="-2"/>
                <w:sz w:val="24"/>
              </w:rPr>
              <w:t>edición</w:t>
            </w:r>
          </w:p>
        </w:tc>
      </w:tr>
      <w:tr>
        <w:trPr>
          <w:trHeight w:val="2326" w:hRule="atLeast"/>
        </w:trPr>
        <w:tc>
          <w:tcPr>
            <w:tcW w:w="9062" w:type="dxa"/>
            <w:gridSpan w:val="2"/>
          </w:tcPr>
          <w:p>
            <w:pPr>
              <w:pStyle w:val="TableParagraph"/>
              <w:spacing w:before="2"/>
              <w:rPr>
                <w:sz w:val="34"/>
              </w:rPr>
            </w:pPr>
          </w:p>
          <w:p>
            <w:pPr>
              <w:pStyle w:val="TableParagraph"/>
              <w:ind w:right="-15"/>
              <w:jc w:val="both"/>
              <w:rPr>
                <w:b/>
                <w:sz w:val="28"/>
              </w:rPr>
            </w:pPr>
            <w:bookmarkStart w:name="_bookmark18" w:id="24"/>
            <w:bookmarkEnd w:id="24"/>
            <w:r>
              <w:rPr/>
            </w:r>
            <w:bookmarkStart w:name="_bookmark19" w:id="25"/>
            <w:bookmarkEnd w:id="25"/>
            <w:r>
              <w:rPr/>
            </w:r>
            <w:bookmarkStart w:name="_bookmark22" w:id="26"/>
            <w:bookmarkEnd w:id="26"/>
            <w:r>
              <w:rPr/>
            </w:r>
            <w:bookmarkStart w:name="_bookmark23" w:id="27"/>
            <w:bookmarkEnd w:id="27"/>
            <w:r>
              <w:rPr/>
            </w:r>
            <w:bookmarkStart w:name="_bookmark25" w:id="28"/>
            <w:bookmarkEnd w:id="28"/>
            <w:r>
              <w:rPr/>
            </w:r>
            <w:bookmarkStart w:name="_bookmark26" w:id="29"/>
            <w:bookmarkEnd w:id="29"/>
            <w:r>
              <w:rPr/>
            </w:r>
            <w:bookmarkStart w:name="_bookmark27" w:id="30"/>
            <w:bookmarkEnd w:id="30"/>
            <w:r>
              <w:rPr/>
            </w:r>
            <w:r>
              <w:rPr>
                <w:b/>
                <w:sz w:val="28"/>
              </w:rPr>
              <w:t>PROCEDIMIENTOS DE MUESTREO PARA INSPECCIÓN POR </w:t>
            </w:r>
            <w:bookmarkStart w:name="_bookmark20" w:id="31"/>
            <w:bookmarkEnd w:id="31"/>
            <w:r>
              <w:rPr>
                <w:b/>
                <w:sz w:val="28"/>
              </w:rPr>
            </w:r>
            <w:bookmarkStart w:name="_bookmark21" w:id="32"/>
            <w:bookmarkEnd w:id="32"/>
            <w:r>
              <w:rPr>
                <w:b/>
                <w:sz w:val="28"/>
              </w:rPr>
              <w:t>A</w:t>
            </w:r>
            <w:r>
              <w:rPr>
                <w:b/>
                <w:sz w:val="28"/>
              </w:rPr>
              <w:t>TRIBUTOS – PARTE 1: PROGRAMAS DE MUESTREO CLASIFICADOS POR EL NIVEL ACEPTABLE DE CALIDAD (AQL) </w:t>
            </w:r>
            <w:bookmarkStart w:name="_bookmark24" w:id="33"/>
            <w:bookmarkEnd w:id="33"/>
            <w:r>
              <w:rPr>
                <w:b/>
                <w:sz w:val="28"/>
              </w:rPr>
              <w:t>P</w:t>
            </w:r>
            <w:r>
              <w:rPr>
                <w:b/>
                <w:sz w:val="28"/>
              </w:rPr>
              <w:t>ARA INSPECCIÓN LOTE A LOTE (ISO 2859-1:2026, IDT)</w:t>
            </w:r>
          </w:p>
        </w:tc>
      </w:tr>
      <w:tr>
        <w:trPr>
          <w:trHeight w:val="1810" w:hRule="atLeast"/>
        </w:trPr>
        <w:tc>
          <w:tcPr>
            <w:tcW w:w="9062" w:type="dxa"/>
            <w:gridSpan w:val="2"/>
          </w:tcPr>
          <w:p>
            <w:pPr>
              <w:pStyle w:val="TableParagraph"/>
              <w:rPr>
                <w:sz w:val="22"/>
              </w:rPr>
            </w:pPr>
          </w:p>
          <w:p>
            <w:pPr>
              <w:pStyle w:val="TableParagraph"/>
              <w:rPr>
                <w:sz w:val="22"/>
              </w:rPr>
            </w:pPr>
          </w:p>
          <w:p>
            <w:pPr>
              <w:pStyle w:val="TableParagraph"/>
              <w:spacing w:before="130"/>
              <w:ind w:right="-15"/>
              <w:jc w:val="both"/>
              <w:rPr>
                <w:sz w:val="20"/>
              </w:rPr>
            </w:pPr>
            <w:bookmarkStart w:name="_bookmark28" w:id="34"/>
            <w:bookmarkEnd w:id="34"/>
            <w:r>
              <w:rPr/>
            </w:r>
            <w:bookmarkStart w:name="_bookmark29" w:id="35"/>
            <w:bookmarkEnd w:id="35"/>
            <w:r>
              <w:rPr/>
            </w:r>
            <w:bookmarkStart w:name="_bookmark31" w:id="36"/>
            <w:bookmarkEnd w:id="36"/>
            <w:r>
              <w:rPr/>
            </w:r>
            <w:bookmarkStart w:name="_bookmark32" w:id="37"/>
            <w:bookmarkEnd w:id="37"/>
            <w:r>
              <w:rPr/>
            </w:r>
            <w:bookmarkStart w:name="_bookmark34" w:id="38"/>
            <w:bookmarkEnd w:id="38"/>
            <w:r>
              <w:rPr/>
            </w:r>
            <w:bookmarkStart w:name="_bookmark35" w:id="39"/>
            <w:bookmarkEnd w:id="39"/>
            <w:r>
              <w:rPr/>
            </w:r>
            <w:bookmarkStart w:name="_bookmark36" w:id="40"/>
            <w:bookmarkEnd w:id="40"/>
            <w:r>
              <w:rPr/>
            </w:r>
            <w:bookmarkStart w:name="_bookmark37" w:id="41"/>
            <w:bookmarkEnd w:id="41"/>
            <w:r>
              <w:rPr/>
            </w:r>
            <w:r>
              <w:rPr>
                <w:sz w:val="20"/>
              </w:rPr>
              <w:t>SAMPLING PROCEDURES FOR INSPECTION BY ATTRIBUTES - PART 1: SAMPLING SCHEMES </w:t>
            </w:r>
            <w:bookmarkStart w:name="_bookmark33" w:id="42"/>
            <w:bookmarkEnd w:id="42"/>
            <w:r>
              <w:rPr>
                <w:sz w:val="20"/>
              </w:rPr>
              <w:t>IND</w:t>
            </w:r>
            <w:r>
              <w:rPr>
                <w:sz w:val="20"/>
              </w:rPr>
              <w:t>EXED BY ACCEPTANCE QUALITY LIMIT (AQL) FOR LOT-BY-LOT INSPECTION (ISO 2859- </w:t>
            </w:r>
            <w:bookmarkStart w:name="_bookmark30" w:id="43"/>
            <w:bookmarkEnd w:id="43"/>
            <w:r>
              <w:rPr>
                <w:sz w:val="20"/>
              </w:rPr>
              <w:t>1</w:t>
            </w:r>
            <w:r>
              <w:rPr>
                <w:sz w:val="20"/>
              </w:rPr>
              <w:t>:2026, IDT)</w:t>
            </w:r>
          </w:p>
        </w:tc>
      </w:tr>
      <w:tr>
        <w:trPr>
          <w:trHeight w:val="701" w:hRule="atLeast"/>
        </w:trPr>
        <w:tc>
          <w:tcPr>
            <w:tcW w:w="9062" w:type="dxa"/>
            <w:gridSpan w:val="2"/>
          </w:tcPr>
          <w:p>
            <w:pPr>
              <w:pStyle w:val="TableParagraph"/>
              <w:rPr>
                <w:rFonts w:ascii="Times New Roman"/>
                <w:sz w:val="22"/>
              </w:rPr>
            </w:pPr>
          </w:p>
        </w:tc>
      </w:tr>
      <w:tr>
        <w:trPr>
          <w:trHeight w:val="686" w:hRule="atLeast"/>
        </w:trPr>
        <w:tc>
          <w:tcPr>
            <w:tcW w:w="4671" w:type="dxa"/>
            <w:tcBorders>
              <w:top w:val="single" w:sz="6" w:space="0" w:color="000000"/>
            </w:tcBorders>
          </w:tcPr>
          <w:p>
            <w:pPr>
              <w:pStyle w:val="TableParagraph"/>
              <w:spacing w:before="2"/>
              <w:rPr>
                <w:sz w:val="20"/>
              </w:rPr>
            </w:pPr>
          </w:p>
          <w:p>
            <w:pPr>
              <w:pStyle w:val="TableParagraph"/>
              <w:rPr>
                <w:sz w:val="20"/>
              </w:rPr>
            </w:pPr>
            <w:bookmarkStart w:name="_bookmark38" w:id="44"/>
            <w:bookmarkEnd w:id="44"/>
            <w:r>
              <w:rPr/>
            </w:r>
            <w:bookmarkStart w:name="_bookmark39" w:id="45"/>
            <w:bookmarkEnd w:id="45"/>
            <w:r>
              <w:rPr/>
            </w:r>
            <w:bookmarkStart w:name="_bookmark40" w:id="46"/>
            <w:bookmarkEnd w:id="46"/>
            <w:r>
              <w:rPr/>
            </w:r>
            <w:bookmarkStart w:name="_bookmark41" w:id="47"/>
            <w:bookmarkEnd w:id="47"/>
            <w:r>
              <w:rPr/>
            </w:r>
            <w:bookmarkStart w:name="_bookmark42" w:id="48"/>
            <w:bookmarkEnd w:id="48"/>
            <w:r>
              <w:rPr/>
            </w:r>
            <w:bookmarkStart w:name="_bookmark43" w:id="49"/>
            <w:bookmarkEnd w:id="49"/>
            <w:r>
              <w:rPr/>
            </w:r>
            <w:bookmarkStart w:name="_bookmark44" w:id="50"/>
            <w:bookmarkEnd w:id="50"/>
            <w:r>
              <w:rPr/>
            </w:r>
            <w:bookmarkStart w:name="_bookmark45" w:id="51"/>
            <w:bookmarkEnd w:id="51"/>
            <w:r>
              <w:rPr/>
            </w:r>
            <w:r>
              <w:rPr>
                <w:spacing w:val="-2"/>
                <w:sz w:val="20"/>
              </w:rPr>
              <w:t>Correspondencia:</w:t>
            </w:r>
          </w:p>
        </w:tc>
        <w:tc>
          <w:tcPr>
            <w:tcW w:w="4391" w:type="dxa"/>
          </w:tcPr>
          <w:p>
            <w:pPr>
              <w:pStyle w:val="TableParagraph"/>
              <w:rPr>
                <w:rFonts w:ascii="Times New Roman"/>
                <w:sz w:val="22"/>
              </w:rPr>
            </w:pPr>
          </w:p>
        </w:tc>
      </w:tr>
      <w:tr>
        <w:trPr>
          <w:trHeight w:val="2450" w:hRule="atLeast"/>
        </w:trPr>
        <w:tc>
          <w:tcPr>
            <w:tcW w:w="9062" w:type="dxa"/>
            <w:gridSpan w:val="2"/>
          </w:tcPr>
          <w:p>
            <w:pPr>
              <w:pStyle w:val="TableParagraph"/>
              <w:spacing w:before="7"/>
              <w:rPr>
                <w:sz w:val="19"/>
              </w:rPr>
            </w:pPr>
          </w:p>
          <w:p>
            <w:pPr>
              <w:pStyle w:val="TableParagraph"/>
              <w:ind w:right="-13"/>
              <w:rPr>
                <w:sz w:val="20"/>
              </w:rPr>
            </w:pPr>
            <w:bookmarkStart w:name="_bookmark46" w:id="52"/>
            <w:bookmarkEnd w:id="52"/>
            <w:r>
              <w:rPr/>
            </w:r>
            <w:bookmarkStart w:name="_bookmark48" w:id="53"/>
            <w:bookmarkEnd w:id="53"/>
            <w:r>
              <w:rPr/>
            </w:r>
            <w:bookmarkStart w:name="_bookmark49" w:id="54"/>
            <w:bookmarkEnd w:id="54"/>
            <w:r>
              <w:rPr/>
            </w:r>
            <w:r>
              <w:rPr>
                <w:sz w:val="20"/>
              </w:rPr>
              <w:t>Esta</w:t>
            </w:r>
            <w:r>
              <w:rPr>
                <w:spacing w:val="29"/>
                <w:sz w:val="20"/>
              </w:rPr>
              <w:t> </w:t>
            </w:r>
            <w:r>
              <w:rPr>
                <w:sz w:val="20"/>
              </w:rPr>
              <w:t>Norma</w:t>
            </w:r>
            <w:r>
              <w:rPr>
                <w:spacing w:val="30"/>
                <w:sz w:val="20"/>
              </w:rPr>
              <w:t> </w:t>
            </w:r>
            <w:r>
              <w:rPr>
                <w:sz w:val="20"/>
              </w:rPr>
              <w:t>Técnica</w:t>
            </w:r>
            <w:r>
              <w:rPr>
                <w:spacing w:val="30"/>
                <w:sz w:val="20"/>
              </w:rPr>
              <w:t> </w:t>
            </w:r>
            <w:r>
              <w:rPr>
                <w:sz w:val="20"/>
              </w:rPr>
              <w:t>Ecuatoriana</w:t>
            </w:r>
            <w:r>
              <w:rPr>
                <w:spacing w:val="34"/>
                <w:sz w:val="20"/>
              </w:rPr>
              <w:t> </w:t>
            </w:r>
            <w:r>
              <w:rPr>
                <w:sz w:val="20"/>
              </w:rPr>
              <w:t>es</w:t>
            </w:r>
            <w:r>
              <w:rPr>
                <w:spacing w:val="31"/>
                <w:sz w:val="20"/>
              </w:rPr>
              <w:t> </w:t>
            </w:r>
            <w:r>
              <w:rPr>
                <w:sz w:val="20"/>
              </w:rPr>
              <w:t>una</w:t>
            </w:r>
            <w:r>
              <w:rPr>
                <w:spacing w:val="30"/>
                <w:sz w:val="20"/>
              </w:rPr>
              <w:t> </w:t>
            </w:r>
            <w:r>
              <w:rPr>
                <w:sz w:val="20"/>
              </w:rPr>
              <w:t>traducción</w:t>
            </w:r>
            <w:r>
              <w:rPr>
                <w:spacing w:val="32"/>
                <w:sz w:val="20"/>
              </w:rPr>
              <w:t> </w:t>
            </w:r>
            <w:r>
              <w:rPr>
                <w:sz w:val="20"/>
              </w:rPr>
              <w:t>idéntica</w:t>
            </w:r>
            <w:r>
              <w:rPr>
                <w:spacing w:val="32"/>
                <w:sz w:val="20"/>
              </w:rPr>
              <w:t> </w:t>
            </w:r>
            <w:r>
              <w:rPr>
                <w:sz w:val="20"/>
              </w:rPr>
              <w:t>de</w:t>
            </w:r>
            <w:r>
              <w:rPr>
                <w:spacing w:val="31"/>
                <w:sz w:val="20"/>
              </w:rPr>
              <w:t> </w:t>
            </w:r>
            <w:r>
              <w:rPr>
                <w:sz w:val="20"/>
              </w:rPr>
              <w:t>la</w:t>
            </w:r>
            <w:r>
              <w:rPr>
                <w:spacing w:val="30"/>
                <w:sz w:val="20"/>
              </w:rPr>
              <w:t> </w:t>
            </w:r>
            <w:r>
              <w:rPr>
                <w:sz w:val="20"/>
              </w:rPr>
              <w:t>Norma</w:t>
            </w:r>
            <w:r>
              <w:rPr>
                <w:spacing w:val="30"/>
                <w:sz w:val="20"/>
              </w:rPr>
              <w:t> </w:t>
            </w:r>
            <w:r>
              <w:rPr>
                <w:sz w:val="20"/>
              </w:rPr>
              <w:t>Internacional</w:t>
            </w:r>
            <w:r>
              <w:rPr>
                <w:spacing w:val="31"/>
                <w:sz w:val="20"/>
              </w:rPr>
              <w:t> </w:t>
            </w:r>
            <w:r>
              <w:rPr>
                <w:sz w:val="20"/>
              </w:rPr>
              <w:t>ISO</w:t>
            </w:r>
            <w:r>
              <w:rPr>
                <w:spacing w:val="38"/>
                <w:sz w:val="20"/>
              </w:rPr>
              <w:t> </w:t>
            </w:r>
            <w:r>
              <w:rPr>
                <w:sz w:val="20"/>
              </w:rPr>
              <w:t>2859- </w:t>
            </w:r>
            <w:bookmarkStart w:name="_bookmark47" w:id="55"/>
            <w:bookmarkEnd w:id="55"/>
            <w:r>
              <w:rPr>
                <w:spacing w:val="-2"/>
                <w:sz w:val="20"/>
              </w:rPr>
              <w:t>1:</w:t>
            </w:r>
            <w:r>
              <w:rPr>
                <w:spacing w:val="-2"/>
                <w:sz w:val="20"/>
              </w:rPr>
              <w:t>2026.</w:t>
            </w:r>
          </w:p>
        </w:tc>
      </w:tr>
      <w:tr>
        <w:trPr>
          <w:trHeight w:val="558" w:hRule="atLeast"/>
        </w:trPr>
        <w:tc>
          <w:tcPr>
            <w:tcW w:w="9062" w:type="dxa"/>
            <w:gridSpan w:val="2"/>
          </w:tcPr>
          <w:p>
            <w:pPr>
              <w:pStyle w:val="TableParagraph"/>
              <w:tabs>
                <w:tab w:pos="8831" w:val="right" w:leader="none"/>
              </w:tabs>
              <w:spacing w:line="209" w:lineRule="exact" w:before="24"/>
              <w:rPr>
                <w:b/>
                <w:sz w:val="16"/>
              </w:rPr>
            </w:pPr>
            <w:bookmarkStart w:name="_bookmark50" w:id="56"/>
            <w:bookmarkEnd w:id="56"/>
            <w:r>
              <w:rPr/>
            </w:r>
            <w:bookmarkStart w:name="_bookmark51" w:id="57"/>
            <w:bookmarkEnd w:id="57"/>
            <w:r>
              <w:rPr/>
            </w:r>
            <w:bookmarkStart w:name="_bookmark52" w:id="58"/>
            <w:bookmarkEnd w:id="58"/>
            <w:r>
              <w:rPr/>
            </w:r>
            <w:bookmarkStart w:name="_bookmark53" w:id="59"/>
            <w:bookmarkEnd w:id="59"/>
            <w:r>
              <w:rPr/>
            </w:r>
            <w:bookmarkStart w:name="_bookmark54" w:id="60"/>
            <w:bookmarkEnd w:id="60"/>
            <w:r>
              <w:rPr/>
            </w:r>
            <w:bookmarkStart w:name="_bookmark55" w:id="61"/>
            <w:bookmarkEnd w:id="61"/>
            <w:r>
              <w:rPr/>
            </w:r>
            <w:bookmarkStart w:name="_bookmark56" w:id="62"/>
            <w:bookmarkEnd w:id="62"/>
            <w:r>
              <w:rPr/>
            </w:r>
            <w:bookmarkStart w:name="_bookmark57" w:id="63"/>
            <w:bookmarkEnd w:id="63"/>
            <w:r>
              <w:rPr/>
            </w:r>
            <w:bookmarkStart w:name="_bookmark58" w:id="64"/>
            <w:bookmarkEnd w:id="64"/>
            <w:r>
              <w:rPr/>
            </w:r>
            <w:r>
              <w:rPr>
                <w:sz w:val="16"/>
              </w:rPr>
              <w:t>ICS:</w:t>
            </w:r>
            <w:r>
              <w:rPr>
                <w:spacing w:val="-4"/>
                <w:sz w:val="16"/>
              </w:rPr>
              <w:t> </w:t>
            </w:r>
            <w:r>
              <w:rPr>
                <w:spacing w:val="-2"/>
                <w:sz w:val="16"/>
              </w:rPr>
              <w:t>03.120.30</w:t>
            </w:r>
            <w:r>
              <w:rPr>
                <w:sz w:val="16"/>
              </w:rPr>
              <w:tab/>
            </w:r>
            <w:r>
              <w:rPr>
                <w:b/>
                <w:spacing w:val="-5"/>
                <w:position w:val="5"/>
                <w:sz w:val="16"/>
              </w:rPr>
              <w:t>xx</w:t>
            </w:r>
          </w:p>
          <w:p>
            <w:pPr>
              <w:pStyle w:val="TableParagraph"/>
              <w:spacing w:line="159" w:lineRule="exact"/>
              <w:ind w:right="7"/>
              <w:jc w:val="right"/>
              <w:rPr>
                <w:b/>
                <w:sz w:val="16"/>
              </w:rPr>
            </w:pPr>
            <w:bookmarkStart w:name="_bookmark59" w:id="65"/>
            <w:bookmarkEnd w:id="65"/>
            <w:r>
              <w:rPr/>
            </w:r>
            <w:r>
              <w:rPr>
                <w:b/>
                <w:spacing w:val="-2"/>
                <w:sz w:val="16"/>
              </w:rPr>
              <w:t>Páginas</w:t>
            </w:r>
          </w:p>
        </w:tc>
      </w:tr>
    </w:tbl>
    <w:p>
      <w:pPr>
        <w:spacing w:after="0" w:line="159" w:lineRule="exact"/>
        <w:jc w:val="right"/>
        <w:rPr>
          <w:sz w:val="16"/>
        </w:rPr>
        <w:sectPr>
          <w:footerReference w:type="default" r:id="rId5"/>
          <w:type w:val="continuous"/>
          <w:pgSz w:w="11910" w:h="16850"/>
          <w:pgMar w:footer="1118" w:header="0" w:top="1480" w:bottom="1300" w:left="1300" w:right="1080"/>
          <w:pgNumType w:start="1"/>
        </w:sectPr>
      </w:pPr>
    </w:p>
    <w:p>
      <w:pPr>
        <w:pStyle w:val="Heading1"/>
        <w:jc w:val="both"/>
      </w:pPr>
      <w:r>
        <w:rPr/>
        <w:t>Prólogo</w:t>
      </w:r>
      <w:r>
        <w:rPr>
          <w:spacing w:val="-6"/>
        </w:rPr>
        <w:t> </w:t>
      </w:r>
      <w:r>
        <w:rPr>
          <w:spacing w:val="-2"/>
        </w:rPr>
        <w:t>nacional</w:t>
      </w:r>
    </w:p>
    <w:p>
      <w:pPr>
        <w:pStyle w:val="BodyText"/>
        <w:rPr>
          <w:b/>
          <w:sz w:val="26"/>
        </w:rPr>
      </w:pPr>
    </w:p>
    <w:p>
      <w:pPr>
        <w:pStyle w:val="BodyText"/>
        <w:spacing w:before="158"/>
        <w:ind w:left="118" w:right="334"/>
        <w:jc w:val="both"/>
        <w:rPr>
          <w:i/>
        </w:rPr>
      </w:pPr>
      <w:r>
        <w:rPr/>
        <w:t>Esta Norma Técnica Ecuatoriana NTE INEN-ISO 2859-1 es una traducción idéntica de la Norma Internacional ISO 2859-1:2026 Sampling procedures for inspection by attributes — Part 1: Sampling schemes indexed by acceptance quality limit (AQL) for lot-by-lot inspection. El comité nacional responsable de la adopción idéntica de esta Norma Internacional y de su traducción es el Comité Técnico de Normalización </w:t>
      </w:r>
      <w:r>
        <w:rPr>
          <w:i/>
        </w:rPr>
        <w:t>Aplicación de Métodos Estadísticos.</w:t>
      </w:r>
    </w:p>
    <w:p>
      <w:pPr>
        <w:pStyle w:val="BodyText"/>
        <w:rPr>
          <w:i/>
        </w:rPr>
      </w:pPr>
    </w:p>
    <w:p>
      <w:pPr>
        <w:pStyle w:val="BodyText"/>
        <w:ind w:left="118"/>
        <w:jc w:val="both"/>
      </w:pPr>
      <w:r>
        <w:rPr/>
        <w:t>Esta</w:t>
      </w:r>
      <w:r>
        <w:rPr>
          <w:spacing w:val="-8"/>
        </w:rPr>
        <w:t> </w:t>
      </w:r>
      <w:r>
        <w:rPr/>
        <w:t>NTE</w:t>
      </w:r>
      <w:r>
        <w:rPr>
          <w:spacing w:val="-7"/>
        </w:rPr>
        <w:t> </w:t>
      </w:r>
      <w:r>
        <w:rPr/>
        <w:t>INEN-ISO</w:t>
      </w:r>
      <w:r>
        <w:rPr>
          <w:spacing w:val="-3"/>
        </w:rPr>
        <w:t> </w:t>
      </w:r>
      <w:r>
        <w:rPr/>
        <w:t>2859-1:2026</w:t>
      </w:r>
      <w:r>
        <w:rPr>
          <w:spacing w:val="-7"/>
        </w:rPr>
        <w:t> </w:t>
      </w:r>
      <w:r>
        <w:rPr/>
        <w:t>reemplaza</w:t>
      </w:r>
      <w:r>
        <w:rPr>
          <w:spacing w:val="-6"/>
        </w:rPr>
        <w:t> </w:t>
      </w:r>
      <w:r>
        <w:rPr/>
        <w:t>a</w:t>
      </w:r>
      <w:r>
        <w:rPr>
          <w:spacing w:val="-7"/>
        </w:rPr>
        <w:t> </w:t>
      </w:r>
      <w:r>
        <w:rPr/>
        <w:t>la</w:t>
      </w:r>
      <w:r>
        <w:rPr>
          <w:spacing w:val="-7"/>
        </w:rPr>
        <w:t> </w:t>
      </w:r>
      <w:r>
        <w:rPr/>
        <w:t>NTE</w:t>
      </w:r>
      <w:r>
        <w:rPr>
          <w:spacing w:val="-5"/>
        </w:rPr>
        <w:t> </w:t>
      </w:r>
      <w:r>
        <w:rPr/>
        <w:t>INEN-ISO</w:t>
      </w:r>
      <w:r>
        <w:rPr>
          <w:spacing w:val="-7"/>
        </w:rPr>
        <w:t> </w:t>
      </w:r>
      <w:r>
        <w:rPr/>
        <w:t>2859-</w:t>
      </w:r>
      <w:r>
        <w:rPr>
          <w:spacing w:val="-2"/>
        </w:rPr>
        <w:t>1:2009.</w:t>
      </w:r>
    </w:p>
    <w:p>
      <w:pPr>
        <w:pStyle w:val="BodyText"/>
        <w:spacing w:before="1"/>
      </w:pPr>
    </w:p>
    <w:p>
      <w:pPr>
        <w:pStyle w:val="BodyText"/>
        <w:ind w:left="118" w:right="335"/>
        <w:jc w:val="both"/>
      </w:pPr>
      <w:r>
        <w:rPr/>
        <w:pict>
          <v:shape style="position:absolute;margin-left:80.211006pt;margin-top:10.929833pt;width:427.85pt;height:421.2pt;mso-position-horizontal-relative:page;mso-position-vertical-relative:paragraph;z-index:-16129536" id="docshape10" coordorigin="1604,219" coordsize="8557,8424" path="m2578,7677l2565,7609,2541,7545,2505,7484,2489,7466,2456,7427,2425,7399,2425,7697,2419,7740,2399,7785,2367,7832,2323,7882,2119,8086,1811,7777,2012,7575,2045,7543,2074,7517,2098,7498,2117,7486,2145,7474,2173,7467,2203,7466,2234,7470,2265,7480,2295,7494,2324,7514,2352,7538,2384,7576,2407,7615,2421,7655,2425,7697,2425,7399,2423,7397,2388,7372,2352,7351,2315,7333,2276,7321,2239,7313,2203,7311,2167,7313,2133,7320,2099,7332,2064,7349,2030,7370,2003,7390,1973,7415,1939,7446,1902,7482,1604,7780,2467,8643,2572,8538,2221,8187,2323,8086,2423,7985,2483,7919,2528,7856,2560,7794,2576,7735,2578,7677xm3899,7211l3527,7113,3491,7105,3473,7101,3422,7092,3372,7087,3325,7085,3303,7087,3277,7091,3250,7097,3219,7105,3261,7041,3290,6978,3305,6917,3307,6857,3297,6800,3278,6746,3247,6696,3247,6695,3207,6648,3170,6615,3161,6609,3161,6882,3161,6911,3156,6939,3146,6967,3131,6996,3110,7027,3083,7060,3050,7095,2927,7219,2826,7320,2541,7034,2790,6785,2834,6746,2876,6718,2917,6701,2958,6695,2997,6699,3033,6710,3067,6729,3099,6756,3118,6777,3134,6801,3146,6827,3155,6854,3161,6882,3161,6609,3130,6588,3088,6567,3044,6551,2999,6541,2956,6539,2914,6544,2874,6556,2833,6577,2789,6606,2741,6645,2690,6693,2341,7043,3204,7906,3308,7802,2925,7419,3024,7320,3046,7298,3065,7279,3082,7264,3096,7252,3108,7244,3124,7235,3141,7228,3160,7223,3179,7219,3201,7216,3226,7216,3256,7219,3289,7224,3328,7231,3374,7240,3425,7252,3768,7342,3893,7216,3899,7211xm4509,6392l4499,6318,4477,6243,4444,6168,4402,6096,4363,6043,4363,6399,4363,6480,4345,6554,4311,6622,4260,6684,4199,6734,4131,6768,4058,6785,3978,6786,3912,6775,3846,6753,3782,6719,3718,6674,3655,6618,3585,6541,3530,6467,3491,6395,3466,6326,3457,6259,3462,6181,3482,6109,3516,6044,3564,5986,3605,5950,3649,5922,3697,5901,3748,5888,3801,5882,3855,5885,3910,5895,3965,5914,4020,5941,4075,5976,4129,6017,4182,6066,4242,6133,4291,6200,4327,6266,4351,6333,4363,6399,4363,6043,4351,6026,4290,5959,4224,5899,4202,5882,4156,5848,4085,5806,4012,5773,3939,5751,3866,5739,3792,5739,3719,5748,3649,5768,3583,5798,3522,5838,3465,5888,3415,5945,3374,6006,3344,6070,3324,6137,3314,6207,3314,6281,3324,6346,3341,6410,3366,6474,3399,6537,3440,6600,3489,6662,3546,6724,3605,6777,3668,6823,3735,6862,3806,6894,3880,6917,3953,6929,4026,6930,4100,6922,4171,6902,4238,6872,4300,6832,4353,6786,4358,6781,4405,6728,4444,6669,4475,6605,4496,6536,4508,6465,4509,6392xm5181,5929l4816,5563,4779,5401,4670,4913,4633,4751,4512,4872,4532,4954,4592,5198,4613,5279,4630,5344,4646,5406,4662,5464,4679,5517,4623,5500,4567,5483,4453,5452,4370,5430,4120,5368,4037,5347,3910,5474,4070,5513,4551,5628,4712,5667,5077,6033,5181,5929xm6180,4929l6079,4828,5594,5312,5301,5018,5737,4582,5636,4480,5199,4917,4935,4653,5401,4187,5299,4085,4729,4655,5592,5518,6180,4929xm6814,4177l6812,4096,6796,4014,6764,3930,6718,3845,6585,3920,6623,3984,6649,4047,6663,4108,6667,4167,6659,4223,6641,4276,6613,4325,6574,4370,6536,4403,6494,4430,6448,4450,6399,4464,6347,4469,6294,4466,6240,4454,6185,4432,6129,4402,6074,4365,6019,4321,5964,4269,5923,4225,5886,4179,5852,4130,5822,4078,5799,4026,5784,3973,5778,3919,5781,3865,5792,3812,5813,3761,5844,3712,5885,3665,5925,3630,5968,3603,6012,3586,6059,3577,6108,3577,6161,3587,6217,3606,6276,3635,6352,3505,6277,3468,6202,3443,6128,3432,6054,3432,5982,3446,5914,3472,5850,3512,5789,3565,5741,3620,5702,3678,5671,3741,5650,3808,5638,3878,5637,3950,5647,4022,5668,4095,5700,4168,5742,4239,5794,4309,5857,4377,5920,4435,5987,4486,6057,4530,6130,4567,6203,4595,6276,4611,6346,4615,6416,4610,6484,4592,6550,4561,6616,4517,6680,4459,6735,4396,6776,4327,6802,4254,6814,4177xm7425,3685l6664,2923,6925,2662,6823,2561,6198,3186,6300,3288,6560,3028,7321,3789,7425,3685xm8304,2596l8294,2522,8272,2447,8239,2373,8198,2300,8159,2248,8159,2604,8158,2684,8140,2759,8106,2827,8055,2889,7994,2939,7927,2972,7853,2990,7773,2991,7707,2980,7642,2957,7577,2924,7514,2879,7451,2822,7380,2745,7326,2671,7286,2599,7262,2530,7252,2464,7257,2385,7277,2314,7312,2249,7360,2190,7401,2154,7445,2126,7492,2105,7544,2092,7597,2087,7651,2089,7705,2100,7761,2119,7816,2146,7871,2180,7924,2222,7977,2271,8038,2337,8086,2404,8122,2471,8146,2537,8159,2604,8159,2248,8146,2231,8086,2164,8020,2103,7997,2087,7951,2053,7881,2011,7808,1978,7734,1955,7661,1944,7588,1943,7515,1953,7445,1972,7379,2002,7318,2042,7261,2092,7210,2150,7170,2210,7139,2274,7119,2341,7109,2412,7110,2486,7119,2551,7136,2615,7161,2678,7194,2742,7235,2804,7284,2866,7341,2928,7400,2981,7464,3027,7531,3066,7602,3098,7675,3121,7749,3133,7822,3135,7896,3126,7967,3107,8034,3077,8096,3037,8148,2991,8153,2986,8201,2932,8240,2873,8270,2810,8291,2741,8303,2669,8304,2596xm9608,1502l9498,1451,9010,1230,9010,1391,8743,1658,8710,1590,8695,1561,8610,1386,8577,1318,8548,1264,8518,1212,8487,1161,8454,1111,8502,1138,8557,1168,8620,1200,9010,1391,9010,1230,8748,1111,8422,962,8310,1074,8345,1147,8380,1220,8451,1365,8764,2022,8834,2167,8870,2240,8981,2129,8946,2060,8841,1851,8806,1781,8929,1658,9026,1561,9136,1451,9366,1561,9489,1621,9549,1561,9608,1502xm10161,949l10059,847,9672,1234,9666,1211,9662,1187,9658,1162,9656,1135,9655,1102,9655,1054,9659,915,9662,821,9662,739,9661,670,9657,614,9650,566,9641,521,9630,481,9616,444,9599,411,9579,379,9558,350,9533,323,9480,278,9423,246,9362,226,9296,219,9230,224,9167,244,9106,280,9048,329,8998,387,8962,446,8940,508,8932,572,8938,638,8958,703,8992,769,9041,835,9152,747,9116,705,9091,663,9074,621,9067,577,9070,534,9081,494,9103,455,9133,419,9167,390,9204,370,9243,358,9284,355,9325,360,9363,372,9398,393,9431,420,9459,453,9481,493,9499,540,9513,593,9522,657,9526,738,9526,836,9522,949,9520,1024,9519,1092,9521,1153,9527,1207,9535,1255,9546,1302,9560,1345,9578,1385,9590,1408,9605,1430,9621,1451,9640,1470,10161,949xe" filled="true" fillcolor="#272727" stroked="false">
            <v:path arrowok="t"/>
            <v:fill opacity="32896f" type="solid"/>
            <w10:wrap type="none"/>
          </v:shape>
        </w:pict>
      </w:r>
      <w:r>
        <w:rPr/>
        <w:t>Para propósitos de esta Norma Técnica Ecuatoriana, se ha(n) hecho el (los) siguiente(s) cambio </w:t>
      </w:r>
      <w:r>
        <w:rPr>
          <w:spacing w:val="-2"/>
        </w:rPr>
        <w:t>editorial(es):</w:t>
      </w:r>
    </w:p>
    <w:p>
      <w:pPr>
        <w:pStyle w:val="BodyText"/>
        <w:spacing w:before="11"/>
        <w:rPr>
          <w:sz w:val="19"/>
        </w:rPr>
      </w:pPr>
    </w:p>
    <w:p>
      <w:pPr>
        <w:pStyle w:val="ListParagraph"/>
        <w:numPr>
          <w:ilvl w:val="0"/>
          <w:numId w:val="1"/>
        </w:numPr>
        <w:tabs>
          <w:tab w:pos="479" w:val="left" w:leader="none"/>
        </w:tabs>
        <w:spacing w:line="240" w:lineRule="auto" w:before="0" w:after="0"/>
        <w:ind w:left="478" w:right="0" w:hanging="361"/>
        <w:jc w:val="left"/>
        <w:rPr>
          <w:sz w:val="20"/>
        </w:rPr>
      </w:pPr>
      <w:r>
        <w:rPr>
          <w:sz w:val="20"/>
        </w:rPr>
        <w:t>Las</w:t>
      </w:r>
      <w:r>
        <w:rPr>
          <w:spacing w:val="-8"/>
          <w:sz w:val="20"/>
        </w:rPr>
        <w:t> </w:t>
      </w:r>
      <w:r>
        <w:rPr>
          <w:sz w:val="20"/>
        </w:rPr>
        <w:t>palabras</w:t>
      </w:r>
      <w:r>
        <w:rPr>
          <w:spacing w:val="-7"/>
          <w:sz w:val="20"/>
        </w:rPr>
        <w:t> </w:t>
      </w:r>
      <w:r>
        <w:rPr>
          <w:sz w:val="20"/>
        </w:rPr>
        <w:t>“esta</w:t>
      </w:r>
      <w:r>
        <w:rPr>
          <w:spacing w:val="-9"/>
          <w:sz w:val="20"/>
        </w:rPr>
        <w:t> </w:t>
      </w:r>
      <w:r>
        <w:rPr>
          <w:sz w:val="20"/>
        </w:rPr>
        <w:t>Norma</w:t>
      </w:r>
      <w:r>
        <w:rPr>
          <w:spacing w:val="-8"/>
          <w:sz w:val="20"/>
        </w:rPr>
        <w:t> </w:t>
      </w:r>
      <w:r>
        <w:rPr>
          <w:sz w:val="20"/>
        </w:rPr>
        <w:t>Internacional”</w:t>
      </w:r>
      <w:r>
        <w:rPr>
          <w:spacing w:val="-7"/>
          <w:sz w:val="20"/>
        </w:rPr>
        <w:t> </w:t>
      </w:r>
      <w:r>
        <w:rPr>
          <w:sz w:val="20"/>
        </w:rPr>
        <w:t>han</w:t>
      </w:r>
      <w:r>
        <w:rPr>
          <w:spacing w:val="-10"/>
          <w:sz w:val="20"/>
        </w:rPr>
        <w:t> </w:t>
      </w:r>
      <w:r>
        <w:rPr>
          <w:sz w:val="20"/>
        </w:rPr>
        <w:t>sido</w:t>
      </w:r>
      <w:r>
        <w:rPr>
          <w:spacing w:val="-9"/>
          <w:sz w:val="20"/>
        </w:rPr>
        <w:t> </w:t>
      </w:r>
      <w:r>
        <w:rPr>
          <w:sz w:val="20"/>
        </w:rPr>
        <w:t>reemplazadas</w:t>
      </w:r>
      <w:r>
        <w:rPr>
          <w:spacing w:val="-5"/>
          <w:sz w:val="20"/>
        </w:rPr>
        <w:t> </w:t>
      </w:r>
      <w:r>
        <w:rPr>
          <w:sz w:val="20"/>
        </w:rPr>
        <w:t>por</w:t>
      </w:r>
      <w:r>
        <w:rPr>
          <w:spacing w:val="-8"/>
          <w:sz w:val="20"/>
        </w:rPr>
        <w:t> </w:t>
      </w:r>
      <w:r>
        <w:rPr>
          <w:sz w:val="20"/>
        </w:rPr>
        <w:t>“esta</w:t>
      </w:r>
      <w:r>
        <w:rPr>
          <w:spacing w:val="-6"/>
          <w:sz w:val="20"/>
        </w:rPr>
        <w:t> </w:t>
      </w:r>
      <w:r>
        <w:rPr>
          <w:sz w:val="20"/>
        </w:rPr>
        <w:t>norma</w:t>
      </w:r>
      <w:r>
        <w:rPr>
          <w:spacing w:val="-11"/>
          <w:sz w:val="20"/>
        </w:rPr>
        <w:t> </w:t>
      </w:r>
      <w:r>
        <w:rPr>
          <w:spacing w:val="-2"/>
          <w:sz w:val="20"/>
        </w:rPr>
        <w:t>nacional”.</w:t>
      </w:r>
    </w:p>
    <w:p>
      <w:pPr>
        <w:pStyle w:val="BodyText"/>
        <w:spacing w:before="1"/>
      </w:pPr>
    </w:p>
    <w:p>
      <w:pPr>
        <w:pStyle w:val="ListParagraph"/>
        <w:numPr>
          <w:ilvl w:val="0"/>
          <w:numId w:val="1"/>
        </w:numPr>
        <w:tabs>
          <w:tab w:pos="479" w:val="left" w:leader="none"/>
        </w:tabs>
        <w:spacing w:line="240" w:lineRule="auto" w:before="0" w:after="0"/>
        <w:ind w:left="478" w:right="331" w:hanging="360"/>
        <w:jc w:val="both"/>
        <w:rPr>
          <w:sz w:val="20"/>
        </w:rPr>
      </w:pPr>
      <w:r>
        <w:rPr>
          <w:sz w:val="20"/>
        </w:rPr>
        <w:t>Se ha omitido el prólogo correspondiente a la adopción de esta norma como ISO xxxx:xxxx </w:t>
      </w:r>
      <w:r>
        <w:rPr>
          <w:color w:val="808080"/>
          <w:sz w:val="20"/>
        </w:rPr>
        <w:t>(Si </w:t>
      </w:r>
      <w:r>
        <w:rPr>
          <w:color w:val="808080"/>
          <w:spacing w:val="-2"/>
          <w:sz w:val="20"/>
        </w:rPr>
        <w:t>aplica).</w:t>
      </w:r>
    </w:p>
    <w:p>
      <w:pPr>
        <w:pStyle w:val="BodyText"/>
        <w:spacing w:before="1"/>
      </w:pPr>
    </w:p>
    <w:p>
      <w:pPr>
        <w:pStyle w:val="ListParagraph"/>
        <w:numPr>
          <w:ilvl w:val="0"/>
          <w:numId w:val="1"/>
        </w:numPr>
        <w:tabs>
          <w:tab w:pos="479" w:val="left" w:leader="none"/>
        </w:tabs>
        <w:spacing w:line="240" w:lineRule="auto" w:before="0" w:after="0"/>
        <w:ind w:left="478" w:right="342" w:hanging="360"/>
        <w:jc w:val="both"/>
        <w:rPr>
          <w:sz w:val="20"/>
        </w:rPr>
      </w:pPr>
      <w:r>
        <w:rPr>
          <w:sz w:val="20"/>
        </w:rPr>
        <w:t>Se mantienen las abreviaciones que aparecen en la versión en inglés, salvo que existan unas reconocidas en español. (</w:t>
      </w:r>
      <w:r>
        <w:rPr>
          <w:color w:val="000000"/>
          <w:sz w:val="20"/>
          <w:shd w:fill="FFFF00" w:color="auto" w:val="clear"/>
        </w:rPr>
        <w:t>Si existe</w:t>
      </w:r>
      <w:r>
        <w:rPr>
          <w:color w:val="000000"/>
          <w:sz w:val="20"/>
        </w:rPr>
        <w:t>n).</w:t>
      </w:r>
    </w:p>
    <w:p>
      <w:pPr>
        <w:pStyle w:val="BodyText"/>
        <w:spacing w:before="10"/>
        <w:rPr>
          <w:sz w:val="19"/>
        </w:rPr>
      </w:pPr>
    </w:p>
    <w:p>
      <w:pPr>
        <w:pStyle w:val="ListParagraph"/>
        <w:numPr>
          <w:ilvl w:val="0"/>
          <w:numId w:val="1"/>
        </w:numPr>
        <w:tabs>
          <w:tab w:pos="479" w:val="left" w:leader="none"/>
        </w:tabs>
        <w:spacing w:line="240" w:lineRule="auto" w:before="1" w:after="0"/>
        <w:ind w:left="478" w:right="344" w:hanging="360"/>
        <w:jc w:val="both"/>
        <w:rPr>
          <w:sz w:val="20"/>
        </w:rPr>
      </w:pPr>
      <w:r>
        <w:rPr>
          <w:sz w:val="20"/>
        </w:rPr>
        <w:t>Se han incluido notas explicativas INEN directamente al texto al que hacen referencia y se encuentra</w:t>
      </w:r>
      <w:r>
        <w:rPr>
          <w:spacing w:val="-14"/>
          <w:sz w:val="20"/>
        </w:rPr>
        <w:t> </w:t>
      </w:r>
      <w:r>
        <w:rPr>
          <w:sz w:val="20"/>
        </w:rPr>
        <w:t>marcado</w:t>
      </w:r>
      <w:r>
        <w:rPr>
          <w:spacing w:val="-14"/>
          <w:sz w:val="20"/>
        </w:rPr>
        <w:t> </w:t>
      </w:r>
      <w:r>
        <w:rPr>
          <w:sz w:val="20"/>
        </w:rPr>
        <w:t>con</w:t>
      </w:r>
      <w:r>
        <w:rPr>
          <w:spacing w:val="-14"/>
          <w:sz w:val="20"/>
        </w:rPr>
        <w:t> </w:t>
      </w:r>
      <w:r>
        <w:rPr>
          <w:sz w:val="20"/>
        </w:rPr>
        <w:t>una</w:t>
      </w:r>
      <w:r>
        <w:rPr>
          <w:spacing w:val="-14"/>
          <w:sz w:val="20"/>
        </w:rPr>
        <w:t> </w:t>
      </w:r>
      <w:r>
        <w:rPr>
          <w:sz w:val="20"/>
        </w:rPr>
        <w:t>barra</w:t>
      </w:r>
      <w:r>
        <w:rPr>
          <w:spacing w:val="-14"/>
          <w:sz w:val="20"/>
        </w:rPr>
        <w:t> </w:t>
      </w:r>
      <w:r>
        <w:rPr>
          <w:sz w:val="20"/>
        </w:rPr>
        <w:t>vertical</w:t>
      </w:r>
      <w:r>
        <w:rPr>
          <w:spacing w:val="-14"/>
          <w:sz w:val="20"/>
        </w:rPr>
        <w:t> </w:t>
      </w:r>
      <w:r>
        <w:rPr>
          <w:sz w:val="20"/>
        </w:rPr>
        <w:t>en</w:t>
      </w:r>
      <w:r>
        <w:rPr>
          <w:spacing w:val="-14"/>
          <w:sz w:val="20"/>
        </w:rPr>
        <w:t> </w:t>
      </w:r>
      <w:r>
        <w:rPr>
          <w:sz w:val="20"/>
        </w:rPr>
        <w:t>el</w:t>
      </w:r>
      <w:r>
        <w:rPr>
          <w:spacing w:val="-14"/>
          <w:sz w:val="20"/>
        </w:rPr>
        <w:t> </w:t>
      </w:r>
      <w:r>
        <w:rPr>
          <w:sz w:val="20"/>
        </w:rPr>
        <w:t>margen</w:t>
      </w:r>
      <w:r>
        <w:rPr>
          <w:spacing w:val="-14"/>
          <w:sz w:val="20"/>
        </w:rPr>
        <w:t> </w:t>
      </w:r>
      <w:r>
        <w:rPr>
          <w:sz w:val="20"/>
        </w:rPr>
        <w:t>izquierdo</w:t>
      </w:r>
      <w:r>
        <w:rPr>
          <w:spacing w:val="-13"/>
          <w:sz w:val="20"/>
        </w:rPr>
        <w:t> </w:t>
      </w:r>
      <w:r>
        <w:rPr>
          <w:sz w:val="20"/>
        </w:rPr>
        <w:t>para</w:t>
      </w:r>
      <w:r>
        <w:rPr>
          <w:spacing w:val="-14"/>
          <w:sz w:val="20"/>
        </w:rPr>
        <w:t> </w:t>
      </w:r>
      <w:r>
        <w:rPr>
          <w:sz w:val="20"/>
        </w:rPr>
        <w:t>brindar</w:t>
      </w:r>
      <w:r>
        <w:rPr>
          <w:spacing w:val="-14"/>
          <w:sz w:val="20"/>
        </w:rPr>
        <w:t> </w:t>
      </w:r>
      <w:r>
        <w:rPr>
          <w:sz w:val="20"/>
        </w:rPr>
        <w:t>información</w:t>
      </w:r>
      <w:r>
        <w:rPr>
          <w:spacing w:val="-14"/>
          <w:sz w:val="20"/>
        </w:rPr>
        <w:t> </w:t>
      </w:r>
      <w:r>
        <w:rPr>
          <w:sz w:val="20"/>
        </w:rPr>
        <w:t>adicional al usuario. (</w:t>
      </w:r>
      <w:r>
        <w:rPr>
          <w:color w:val="000000"/>
          <w:sz w:val="20"/>
          <w:shd w:fill="FFFF00" w:color="auto" w:val="clear"/>
        </w:rPr>
        <w:t>si existe</w:t>
      </w:r>
      <w:r>
        <w:rPr>
          <w:color w:val="000000"/>
          <w:sz w:val="20"/>
        </w:rPr>
        <w:t>).</w:t>
      </w:r>
    </w:p>
    <w:p>
      <w:pPr>
        <w:pStyle w:val="BodyText"/>
      </w:pPr>
    </w:p>
    <w:p>
      <w:pPr>
        <w:pStyle w:val="BodyText"/>
        <w:spacing w:before="6" w:after="1"/>
      </w:pPr>
    </w:p>
    <w:tbl>
      <w:tblPr>
        <w:tblW w:w="0" w:type="auto"/>
        <w:jc w:val="left"/>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00"/>
        <w:gridCol w:w="2808"/>
      </w:tblGrid>
      <w:tr>
        <w:trPr>
          <w:trHeight w:val="358" w:hRule="atLeast"/>
        </w:trPr>
        <w:tc>
          <w:tcPr>
            <w:tcW w:w="3800" w:type="dxa"/>
          </w:tcPr>
          <w:p>
            <w:pPr>
              <w:pStyle w:val="TableParagraph"/>
              <w:spacing w:line="223" w:lineRule="exact"/>
              <w:ind w:left="50"/>
              <w:rPr>
                <w:b/>
                <w:sz w:val="20"/>
              </w:rPr>
            </w:pPr>
            <w:r>
              <w:rPr>
                <w:b/>
                <w:color w:val="000000"/>
                <w:sz w:val="20"/>
                <w:shd w:fill="FFFF00" w:color="auto" w:val="clear"/>
              </w:rPr>
              <w:t>Ubicación</w:t>
            </w:r>
            <w:r>
              <w:rPr>
                <w:b/>
                <w:color w:val="000000"/>
                <w:spacing w:val="-8"/>
                <w:sz w:val="20"/>
                <w:shd w:fill="FFFF00" w:color="auto" w:val="clear"/>
              </w:rPr>
              <w:t> </w:t>
            </w:r>
            <w:r>
              <w:rPr>
                <w:b/>
                <w:color w:val="000000"/>
                <w:sz w:val="20"/>
                <w:shd w:fill="FFFF00" w:color="auto" w:val="clear"/>
              </w:rPr>
              <w:t>en</w:t>
            </w:r>
            <w:r>
              <w:rPr>
                <w:b/>
                <w:color w:val="000000"/>
                <w:spacing w:val="-7"/>
                <w:sz w:val="20"/>
                <w:shd w:fill="FFFF00" w:color="auto" w:val="clear"/>
              </w:rPr>
              <w:t> </w:t>
            </w:r>
            <w:r>
              <w:rPr>
                <w:b/>
                <w:color w:val="000000"/>
                <w:sz w:val="20"/>
                <w:shd w:fill="FFFF00" w:color="auto" w:val="clear"/>
              </w:rPr>
              <w:t>el</w:t>
            </w:r>
            <w:r>
              <w:rPr>
                <w:b/>
                <w:color w:val="000000"/>
                <w:spacing w:val="-6"/>
                <w:sz w:val="20"/>
                <w:shd w:fill="FFFF00" w:color="auto" w:val="clear"/>
              </w:rPr>
              <w:t> </w:t>
            </w:r>
            <w:r>
              <w:rPr>
                <w:b/>
                <w:color w:val="000000"/>
                <w:sz w:val="20"/>
                <w:shd w:fill="FFFF00" w:color="auto" w:val="clear"/>
              </w:rPr>
              <w:t>documento</w:t>
            </w:r>
            <w:r>
              <w:rPr>
                <w:b/>
                <w:color w:val="000000"/>
                <w:spacing w:val="-7"/>
                <w:sz w:val="20"/>
                <w:shd w:fill="FFFF00" w:color="auto" w:val="clear"/>
              </w:rPr>
              <w:t> </w:t>
            </w:r>
            <w:r>
              <w:rPr>
                <w:b/>
                <w:color w:val="000000"/>
                <w:spacing w:val="-2"/>
                <w:sz w:val="20"/>
                <w:shd w:fill="FFFF00" w:color="auto" w:val="clear"/>
              </w:rPr>
              <w:t>normativo</w:t>
            </w:r>
          </w:p>
        </w:tc>
        <w:tc>
          <w:tcPr>
            <w:tcW w:w="2808" w:type="dxa"/>
          </w:tcPr>
          <w:p>
            <w:pPr>
              <w:pStyle w:val="TableParagraph"/>
              <w:spacing w:line="223" w:lineRule="exact"/>
              <w:ind w:right="47"/>
              <w:jc w:val="right"/>
              <w:rPr>
                <w:b/>
                <w:sz w:val="20"/>
              </w:rPr>
            </w:pPr>
            <w:r>
              <w:rPr>
                <w:b/>
                <w:color w:val="000000"/>
                <w:spacing w:val="-2"/>
                <w:sz w:val="20"/>
                <w:shd w:fill="FFFF00" w:color="auto" w:val="clear"/>
              </w:rPr>
              <w:t>Texto</w:t>
            </w:r>
          </w:p>
        </w:tc>
      </w:tr>
      <w:tr>
        <w:trPr>
          <w:trHeight w:val="358" w:hRule="atLeast"/>
        </w:trPr>
        <w:tc>
          <w:tcPr>
            <w:tcW w:w="3800" w:type="dxa"/>
          </w:tcPr>
          <w:p>
            <w:pPr>
              <w:pStyle w:val="TableParagraph"/>
              <w:spacing w:line="210" w:lineRule="exact" w:before="129"/>
              <w:ind w:left="50"/>
              <w:rPr>
                <w:b/>
                <w:sz w:val="20"/>
              </w:rPr>
            </w:pPr>
            <w:r>
              <w:rPr>
                <w:b/>
                <w:color w:val="000000"/>
                <w:spacing w:val="-4"/>
                <w:sz w:val="20"/>
                <w:shd w:fill="FFFF00" w:color="auto" w:val="clear"/>
              </w:rPr>
              <w:t>Xxxx</w:t>
            </w:r>
          </w:p>
        </w:tc>
        <w:tc>
          <w:tcPr>
            <w:tcW w:w="2808" w:type="dxa"/>
          </w:tcPr>
          <w:p>
            <w:pPr>
              <w:pStyle w:val="TableParagraph"/>
              <w:spacing w:line="210" w:lineRule="exact" w:before="129"/>
              <w:ind w:left="131"/>
              <w:rPr>
                <w:sz w:val="20"/>
              </w:rPr>
            </w:pPr>
            <w:r>
              <w:rPr>
                <w:color w:val="000000"/>
                <w:sz w:val="20"/>
                <w:shd w:fill="FFFF00" w:color="auto" w:val="clear"/>
              </w:rPr>
              <w:t>NOTA</w:t>
            </w:r>
            <w:r>
              <w:rPr>
                <w:color w:val="000000"/>
                <w:spacing w:val="-9"/>
                <w:sz w:val="20"/>
                <w:shd w:fill="FFFF00" w:color="auto" w:val="clear"/>
              </w:rPr>
              <w:t> </w:t>
            </w:r>
            <w:r>
              <w:rPr>
                <w:color w:val="000000"/>
                <w:sz w:val="20"/>
                <w:shd w:fill="FFFF00" w:color="auto" w:val="clear"/>
              </w:rPr>
              <w:t>EXPLICATIVA</w:t>
            </w:r>
            <w:r>
              <w:rPr>
                <w:color w:val="000000"/>
                <w:spacing w:val="-9"/>
                <w:sz w:val="20"/>
                <w:shd w:fill="FFFF00" w:color="auto" w:val="clear"/>
              </w:rPr>
              <w:t> </w:t>
            </w:r>
            <w:r>
              <w:rPr>
                <w:color w:val="000000"/>
                <w:spacing w:val="-4"/>
                <w:sz w:val="20"/>
                <w:shd w:fill="FFFF00" w:color="auto" w:val="clear"/>
              </w:rPr>
              <w:t>INEN.</w:t>
            </w:r>
          </w:p>
        </w:tc>
      </w:tr>
    </w:tbl>
    <w:p>
      <w:pPr>
        <w:pStyle w:val="BodyText"/>
      </w:pPr>
    </w:p>
    <w:p>
      <w:pPr>
        <w:pStyle w:val="BodyText"/>
      </w:pPr>
    </w:p>
    <w:p>
      <w:pPr>
        <w:pStyle w:val="BodyText"/>
        <w:spacing w:before="10"/>
        <w:rPr>
          <w:sz w:val="21"/>
        </w:rPr>
      </w:pPr>
    </w:p>
    <w:p>
      <w:pPr>
        <w:pStyle w:val="BodyText"/>
        <w:spacing w:before="1"/>
        <w:ind w:left="118" w:right="334"/>
        <w:jc w:val="both"/>
      </w:pPr>
      <w:r>
        <w:rPr/>
        <w:t>En esta Norma Técnica Ecuatoriana se han incluido enmiendas y/o corrigendos directamente al texto al</w:t>
      </w:r>
      <w:r>
        <w:rPr>
          <w:spacing w:val="-9"/>
        </w:rPr>
        <w:t> </w:t>
      </w:r>
      <w:r>
        <w:rPr/>
        <w:t>que</w:t>
      </w:r>
      <w:r>
        <w:rPr>
          <w:spacing w:val="-6"/>
        </w:rPr>
        <w:t> </w:t>
      </w:r>
      <w:r>
        <w:rPr/>
        <w:t>hacen</w:t>
      </w:r>
      <w:r>
        <w:rPr>
          <w:spacing w:val="-8"/>
        </w:rPr>
        <w:t> </w:t>
      </w:r>
      <w:r>
        <w:rPr/>
        <w:t>referencia</w:t>
      </w:r>
      <w:r>
        <w:rPr>
          <w:spacing w:val="-4"/>
        </w:rPr>
        <w:t> </w:t>
      </w:r>
      <w:r>
        <w:rPr/>
        <w:t>y</w:t>
      </w:r>
      <w:r>
        <w:rPr>
          <w:spacing w:val="-11"/>
        </w:rPr>
        <w:t> </w:t>
      </w:r>
      <w:r>
        <w:rPr/>
        <w:t>se</w:t>
      </w:r>
      <w:r>
        <w:rPr>
          <w:spacing w:val="-8"/>
        </w:rPr>
        <w:t> </w:t>
      </w:r>
      <w:r>
        <w:rPr/>
        <w:t>encuentran</w:t>
      </w:r>
      <w:r>
        <w:rPr>
          <w:spacing w:val="-8"/>
        </w:rPr>
        <w:t> </w:t>
      </w:r>
      <w:r>
        <w:rPr/>
        <w:t>marcados</w:t>
      </w:r>
      <w:r>
        <w:rPr>
          <w:spacing w:val="-7"/>
        </w:rPr>
        <w:t> </w:t>
      </w:r>
      <w:r>
        <w:rPr/>
        <w:t>con</w:t>
      </w:r>
      <w:r>
        <w:rPr>
          <w:spacing w:val="-8"/>
        </w:rPr>
        <w:t> </w:t>
      </w:r>
      <w:r>
        <w:rPr/>
        <w:t>barras</w:t>
      </w:r>
      <w:r>
        <w:rPr>
          <w:spacing w:val="-7"/>
        </w:rPr>
        <w:t> </w:t>
      </w:r>
      <w:r>
        <w:rPr/>
        <w:t>dobles</w:t>
      </w:r>
      <w:r>
        <w:rPr>
          <w:spacing w:val="-5"/>
        </w:rPr>
        <w:t> </w:t>
      </w:r>
      <w:r>
        <w:rPr/>
        <w:t>verticales</w:t>
      </w:r>
      <w:r>
        <w:rPr>
          <w:spacing w:val="-4"/>
        </w:rPr>
        <w:t> </w:t>
      </w:r>
      <w:r>
        <w:rPr/>
        <w:t>en</w:t>
      </w:r>
      <w:r>
        <w:rPr>
          <w:spacing w:val="-8"/>
        </w:rPr>
        <w:t> </w:t>
      </w:r>
      <w:r>
        <w:rPr/>
        <w:t>el</w:t>
      </w:r>
      <w:r>
        <w:rPr>
          <w:spacing w:val="-7"/>
        </w:rPr>
        <w:t> </w:t>
      </w:r>
      <w:r>
        <w:rPr/>
        <w:t>margen</w:t>
      </w:r>
      <w:r>
        <w:rPr>
          <w:spacing w:val="-8"/>
        </w:rPr>
        <w:t> </w:t>
      </w:r>
      <w:r>
        <w:rPr/>
        <w:t>izquierdo (si aplica).</w:t>
      </w:r>
    </w:p>
    <w:p>
      <w:pPr>
        <w:pStyle w:val="BodyText"/>
        <w:spacing w:before="10"/>
        <w:rPr>
          <w:sz w:val="19"/>
        </w:rPr>
      </w:pPr>
    </w:p>
    <w:p>
      <w:pPr>
        <w:pStyle w:val="BodyText"/>
        <w:ind w:left="118" w:right="342"/>
        <w:jc w:val="both"/>
      </w:pPr>
      <w:r>
        <w:rPr/>
        <w:t>A continuación, se enlistan los documentos normativos que se referencian en la Norma Internacional ISO 2859-1:2026 y los documentos normativos nacionales correspondientes:</w:t>
      </w:r>
    </w:p>
    <w:p>
      <w:pPr>
        <w:pStyle w:val="BodyText"/>
        <w:spacing w:before="9"/>
      </w:pPr>
    </w:p>
    <w:tbl>
      <w:tblPr>
        <w:tblW w:w="0" w:type="auto"/>
        <w:jc w:val="left"/>
        <w:tblInd w:w="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61"/>
        <w:gridCol w:w="5046"/>
      </w:tblGrid>
      <w:tr>
        <w:trPr>
          <w:trHeight w:val="340" w:hRule="atLeast"/>
        </w:trPr>
        <w:tc>
          <w:tcPr>
            <w:tcW w:w="4161" w:type="dxa"/>
          </w:tcPr>
          <w:p>
            <w:pPr>
              <w:pStyle w:val="TableParagraph"/>
              <w:spacing w:line="223" w:lineRule="exact"/>
              <w:ind w:left="350"/>
              <w:rPr>
                <w:b/>
                <w:sz w:val="20"/>
              </w:rPr>
            </w:pPr>
            <w:r>
              <w:rPr>
                <w:b/>
                <w:sz w:val="20"/>
              </w:rPr>
              <w:t>Documento</w:t>
            </w:r>
            <w:r>
              <w:rPr>
                <w:b/>
                <w:spacing w:val="-12"/>
                <w:sz w:val="20"/>
              </w:rPr>
              <w:t> </w:t>
            </w:r>
            <w:r>
              <w:rPr>
                <w:b/>
                <w:sz w:val="20"/>
              </w:rPr>
              <w:t>Normativo</w:t>
            </w:r>
            <w:r>
              <w:rPr>
                <w:b/>
                <w:spacing w:val="-12"/>
                <w:sz w:val="20"/>
              </w:rPr>
              <w:t> </w:t>
            </w:r>
            <w:r>
              <w:rPr>
                <w:b/>
                <w:spacing w:val="-2"/>
                <w:sz w:val="20"/>
              </w:rPr>
              <w:t>referenciado</w:t>
            </w:r>
          </w:p>
        </w:tc>
        <w:tc>
          <w:tcPr>
            <w:tcW w:w="5046" w:type="dxa"/>
          </w:tcPr>
          <w:p>
            <w:pPr>
              <w:pStyle w:val="TableParagraph"/>
              <w:spacing w:line="223" w:lineRule="exact"/>
              <w:ind w:left="1035"/>
              <w:rPr>
                <w:b/>
                <w:sz w:val="20"/>
              </w:rPr>
            </w:pPr>
            <w:r>
              <w:rPr>
                <w:b/>
                <w:sz w:val="20"/>
              </w:rPr>
              <w:t>Documento</w:t>
            </w:r>
            <w:r>
              <w:rPr>
                <w:b/>
                <w:spacing w:val="-12"/>
                <w:sz w:val="20"/>
              </w:rPr>
              <w:t> </w:t>
            </w:r>
            <w:r>
              <w:rPr>
                <w:b/>
                <w:sz w:val="20"/>
              </w:rPr>
              <w:t>Normativo</w:t>
            </w:r>
            <w:r>
              <w:rPr>
                <w:b/>
                <w:spacing w:val="-12"/>
                <w:sz w:val="20"/>
              </w:rPr>
              <w:t> </w:t>
            </w:r>
            <w:r>
              <w:rPr>
                <w:b/>
                <w:spacing w:val="-2"/>
                <w:sz w:val="20"/>
              </w:rPr>
              <w:t>Nacional</w:t>
            </w:r>
          </w:p>
        </w:tc>
      </w:tr>
      <w:tr>
        <w:trPr>
          <w:trHeight w:val="1380" w:hRule="atLeast"/>
        </w:trPr>
        <w:tc>
          <w:tcPr>
            <w:tcW w:w="4161" w:type="dxa"/>
          </w:tcPr>
          <w:p>
            <w:pPr>
              <w:pStyle w:val="TableParagraph"/>
              <w:spacing w:before="111"/>
              <w:ind w:left="50" w:right="107"/>
              <w:jc w:val="both"/>
              <w:rPr>
                <w:i/>
                <w:sz w:val="20"/>
              </w:rPr>
            </w:pPr>
            <w:r>
              <w:rPr>
                <w:sz w:val="20"/>
              </w:rPr>
              <w:t>ISO 3534-1, </w:t>
            </w:r>
            <w:r>
              <w:rPr>
                <w:i/>
                <w:sz w:val="20"/>
              </w:rPr>
              <w:t>Statistics – Vocabulary and</w:t>
            </w:r>
            <w:r>
              <w:rPr>
                <w:i/>
                <w:sz w:val="20"/>
              </w:rPr>
              <w:t> symbols – Part 1: General statistical terms and terms used in probability</w:t>
            </w:r>
          </w:p>
        </w:tc>
        <w:tc>
          <w:tcPr>
            <w:tcW w:w="5046" w:type="dxa"/>
          </w:tcPr>
          <w:p>
            <w:pPr>
              <w:pStyle w:val="TableParagraph"/>
              <w:spacing w:before="111"/>
              <w:ind w:left="108" w:right="48"/>
              <w:jc w:val="both"/>
              <w:rPr>
                <w:i/>
                <w:sz w:val="20"/>
              </w:rPr>
            </w:pPr>
            <w:r>
              <w:rPr>
                <w:sz w:val="20"/>
              </w:rPr>
              <w:t>NTE INEN-ISO 3534-1:2013, </w:t>
            </w:r>
            <w:r>
              <w:rPr>
                <w:i/>
                <w:sz w:val="20"/>
              </w:rPr>
              <w:t>ESTADÍSTICA.</w:t>
            </w:r>
            <w:r>
              <w:rPr>
                <w:i/>
                <w:sz w:val="20"/>
              </w:rPr>
              <w:t> VOCABULARIOS Y SÍMBOLOS. PARTE 1: TERMINOS ESTADISTICOS GENERALES Y TÉRMINOS EMPLEADOS EN EL CÁLCULO DE PROBABILIDADES (IDT)</w:t>
            </w:r>
          </w:p>
        </w:tc>
      </w:tr>
      <w:tr>
        <w:trPr>
          <w:trHeight w:val="920" w:hRule="atLeast"/>
        </w:trPr>
        <w:tc>
          <w:tcPr>
            <w:tcW w:w="4161" w:type="dxa"/>
          </w:tcPr>
          <w:p>
            <w:pPr>
              <w:pStyle w:val="TableParagraph"/>
              <w:spacing w:before="110"/>
              <w:ind w:left="50"/>
              <w:rPr>
                <w:i/>
                <w:sz w:val="20"/>
              </w:rPr>
            </w:pPr>
            <w:r>
              <w:rPr>
                <w:sz w:val="20"/>
              </w:rPr>
              <w:t>ISO</w:t>
            </w:r>
            <w:r>
              <w:rPr>
                <w:spacing w:val="40"/>
                <w:sz w:val="20"/>
              </w:rPr>
              <w:t> </w:t>
            </w:r>
            <w:r>
              <w:rPr>
                <w:sz w:val="20"/>
              </w:rPr>
              <w:t>3534-2,</w:t>
            </w:r>
            <w:r>
              <w:rPr>
                <w:spacing w:val="80"/>
                <w:sz w:val="20"/>
              </w:rPr>
              <w:t> </w:t>
            </w:r>
            <w:r>
              <w:rPr>
                <w:i/>
                <w:sz w:val="20"/>
              </w:rPr>
              <w:t>Statistics</w:t>
            </w:r>
            <w:r>
              <w:rPr>
                <w:i/>
                <w:spacing w:val="80"/>
                <w:sz w:val="20"/>
              </w:rPr>
              <w:t> </w:t>
            </w:r>
            <w:r>
              <w:rPr>
                <w:i/>
                <w:sz w:val="20"/>
              </w:rPr>
              <w:t>–</w:t>
            </w:r>
            <w:r>
              <w:rPr>
                <w:i/>
                <w:spacing w:val="80"/>
                <w:sz w:val="20"/>
              </w:rPr>
              <w:t> </w:t>
            </w:r>
            <w:r>
              <w:rPr>
                <w:i/>
                <w:sz w:val="20"/>
              </w:rPr>
              <w:t>Vocabulary</w:t>
            </w:r>
            <w:r>
              <w:rPr>
                <w:i/>
                <w:spacing w:val="80"/>
                <w:sz w:val="20"/>
              </w:rPr>
              <w:t> </w:t>
            </w:r>
            <w:r>
              <w:rPr>
                <w:i/>
                <w:sz w:val="20"/>
              </w:rPr>
              <w:t>and</w:t>
            </w:r>
            <w:r>
              <w:rPr>
                <w:i/>
                <w:sz w:val="20"/>
              </w:rPr>
              <w:t> symbols – Part 2: Applied statistics</w:t>
            </w:r>
          </w:p>
        </w:tc>
        <w:tc>
          <w:tcPr>
            <w:tcW w:w="5046" w:type="dxa"/>
          </w:tcPr>
          <w:p>
            <w:pPr>
              <w:pStyle w:val="TableParagraph"/>
              <w:spacing w:before="110"/>
              <w:ind w:left="108" w:right="48"/>
              <w:jc w:val="both"/>
              <w:rPr>
                <w:i/>
                <w:sz w:val="20"/>
              </w:rPr>
            </w:pPr>
            <w:r>
              <w:rPr>
                <w:sz w:val="20"/>
              </w:rPr>
              <w:t>NTE INEN-ISO 3534-2:2013, </w:t>
            </w:r>
            <w:r>
              <w:rPr>
                <w:i/>
                <w:sz w:val="20"/>
              </w:rPr>
              <w:t>ESTADÍSTICA.</w:t>
            </w:r>
            <w:r>
              <w:rPr>
                <w:i/>
                <w:sz w:val="20"/>
              </w:rPr>
              <w:t> VOCABULARIO Y SÍMBOLOS. PARTE 2: ESTADÍSTICA APLICADA (IDT)</w:t>
            </w:r>
          </w:p>
        </w:tc>
      </w:tr>
      <w:tr>
        <w:trPr>
          <w:trHeight w:val="572" w:hRule="atLeast"/>
        </w:trPr>
        <w:tc>
          <w:tcPr>
            <w:tcW w:w="4161" w:type="dxa"/>
          </w:tcPr>
          <w:p>
            <w:pPr>
              <w:pStyle w:val="TableParagraph"/>
              <w:tabs>
                <w:tab w:pos="680" w:val="left" w:leader="none"/>
                <w:tab w:pos="1583" w:val="left" w:leader="none"/>
                <w:tab w:pos="2626" w:val="left" w:leader="none"/>
                <w:tab w:pos="3715" w:val="left" w:leader="none"/>
              </w:tabs>
              <w:spacing w:line="230" w:lineRule="atLeast" w:before="92"/>
              <w:ind w:left="50" w:right="109"/>
              <w:rPr>
                <w:i/>
                <w:sz w:val="20"/>
              </w:rPr>
            </w:pPr>
            <w:r>
              <w:rPr>
                <w:spacing w:val="-4"/>
                <w:sz w:val="20"/>
              </w:rPr>
              <w:t>ISO</w:t>
            </w:r>
            <w:r>
              <w:rPr>
                <w:sz w:val="20"/>
              </w:rPr>
              <w:tab/>
            </w:r>
            <w:r>
              <w:rPr>
                <w:spacing w:val="-2"/>
                <w:sz w:val="20"/>
              </w:rPr>
              <w:t>24153,</w:t>
            </w:r>
            <w:r>
              <w:rPr>
                <w:sz w:val="20"/>
              </w:rPr>
              <w:tab/>
            </w:r>
            <w:r>
              <w:rPr>
                <w:i/>
                <w:spacing w:val="-2"/>
                <w:sz w:val="20"/>
              </w:rPr>
              <w:t>Random</w:t>
            </w:r>
            <w:r>
              <w:rPr>
                <w:i/>
                <w:sz w:val="20"/>
              </w:rPr>
              <w:tab/>
            </w:r>
            <w:r>
              <w:rPr>
                <w:i/>
                <w:spacing w:val="-2"/>
                <w:sz w:val="20"/>
              </w:rPr>
              <w:t>sampling</w:t>
            </w:r>
            <w:r>
              <w:rPr>
                <w:i/>
                <w:sz w:val="20"/>
              </w:rPr>
              <w:tab/>
            </w:r>
            <w:r>
              <w:rPr>
                <w:i/>
                <w:spacing w:val="-4"/>
                <w:sz w:val="20"/>
              </w:rPr>
              <w:t>and</w:t>
            </w:r>
            <w:r>
              <w:rPr>
                <w:i/>
                <w:spacing w:val="-4"/>
                <w:sz w:val="20"/>
              </w:rPr>
              <w:t> </w:t>
            </w:r>
            <w:r>
              <w:rPr>
                <w:i/>
                <w:sz w:val="20"/>
              </w:rPr>
              <w:t>randomization procedures</w:t>
            </w:r>
          </w:p>
        </w:tc>
        <w:tc>
          <w:tcPr>
            <w:tcW w:w="5046" w:type="dxa"/>
          </w:tcPr>
          <w:p>
            <w:pPr>
              <w:pStyle w:val="TableParagraph"/>
              <w:spacing w:before="112"/>
              <w:ind w:left="108"/>
              <w:rPr>
                <w:sz w:val="20"/>
              </w:rPr>
            </w:pPr>
            <w:r>
              <w:rPr>
                <w:sz w:val="20"/>
              </w:rPr>
              <w:t>No</w:t>
            </w:r>
            <w:r>
              <w:rPr>
                <w:spacing w:val="-9"/>
                <w:sz w:val="20"/>
              </w:rPr>
              <w:t> </w:t>
            </w:r>
            <w:r>
              <w:rPr>
                <w:sz w:val="20"/>
              </w:rPr>
              <w:t>existe</w:t>
            </w:r>
            <w:r>
              <w:rPr>
                <w:spacing w:val="-6"/>
                <w:sz w:val="20"/>
              </w:rPr>
              <w:t> </w:t>
            </w:r>
            <w:r>
              <w:rPr>
                <w:sz w:val="20"/>
              </w:rPr>
              <w:t>documento</w:t>
            </w:r>
            <w:r>
              <w:rPr>
                <w:spacing w:val="-8"/>
                <w:sz w:val="20"/>
              </w:rPr>
              <w:t> </w:t>
            </w:r>
            <w:r>
              <w:rPr>
                <w:sz w:val="20"/>
              </w:rPr>
              <w:t>normativo</w:t>
            </w:r>
            <w:r>
              <w:rPr>
                <w:spacing w:val="-7"/>
                <w:sz w:val="20"/>
              </w:rPr>
              <w:t> </w:t>
            </w:r>
            <w:r>
              <w:rPr>
                <w:spacing w:val="-2"/>
                <w:sz w:val="20"/>
              </w:rPr>
              <w:t>nacional.</w:t>
            </w:r>
          </w:p>
        </w:tc>
      </w:tr>
    </w:tbl>
    <w:p>
      <w:pPr>
        <w:spacing w:after="0"/>
        <w:rPr>
          <w:sz w:val="20"/>
        </w:rPr>
        <w:sectPr>
          <w:headerReference w:type="default" r:id="rId7"/>
          <w:footerReference w:type="default" r:id="rId8"/>
          <w:pgSz w:w="11910" w:h="16850"/>
          <w:pgMar w:header="878" w:footer="1073" w:top="1320" w:bottom="1260" w:left="1300" w:right="1080"/>
          <w:pgNumType w:start="1"/>
        </w:sectPr>
      </w:pPr>
    </w:p>
    <w:p>
      <w:pPr>
        <w:pStyle w:val="Heading1"/>
      </w:pPr>
      <w:r>
        <w:rPr>
          <w:spacing w:val="-2"/>
        </w:rPr>
        <w:t>Índice</w:t>
      </w:r>
    </w:p>
    <w:p>
      <w:pPr>
        <w:pStyle w:val="BodyText"/>
        <w:spacing w:before="7"/>
        <w:rPr>
          <w:b/>
          <w:sz w:val="11"/>
        </w:rPr>
      </w:pPr>
    </w:p>
    <w:p>
      <w:pPr>
        <w:spacing w:after="0"/>
        <w:rPr>
          <w:sz w:val="11"/>
        </w:rPr>
        <w:sectPr>
          <w:pgSz w:w="11910" w:h="16850"/>
          <w:pgMar w:header="878" w:footer="1073" w:top="1320" w:bottom="1404" w:left="1300" w:right="1080"/>
        </w:sectPr>
      </w:pPr>
    </w:p>
    <w:sdt>
      <w:sdtPr>
        <w:docPartObj>
          <w:docPartGallery w:val="Table of Contents"/>
          <w:docPartUnique/>
        </w:docPartObj>
      </w:sdtPr>
      <w:sdtEndPr/>
      <w:sdtContent>
        <w:p>
          <w:pPr>
            <w:pStyle w:val="TOC2"/>
            <w:tabs>
              <w:tab w:pos="9069" w:val="left" w:leader="dot"/>
            </w:tabs>
            <w:spacing w:line="472" w:lineRule="auto"/>
          </w:pPr>
          <w:r>
            <w:rPr>
              <w:spacing w:val="-2"/>
            </w:rPr>
            <w:t>Página</w:t>
          </w:r>
          <w:r>
            <w:rPr>
              <w:spacing w:val="-2"/>
            </w:rPr>
            <w:t> </w:t>
          </w:r>
          <w:hyperlink w:history="true" w:anchor="_bookmark65">
            <w:r>
              <w:rPr>
                <w:spacing w:val="-2"/>
              </w:rPr>
              <w:t>Prólogo</w:t>
            </w:r>
            <w:r>
              <w:rPr/>
              <w:tab/>
            </w:r>
            <w:r>
              <w:rPr>
                <w:spacing w:val="-10"/>
              </w:rPr>
              <w:t>v</w:t>
            </w:r>
          </w:hyperlink>
        </w:p>
        <w:p>
          <w:pPr>
            <w:pStyle w:val="TOC1"/>
            <w:tabs>
              <w:tab w:pos="8957" w:val="left" w:leader="dot"/>
            </w:tabs>
            <w:spacing w:line="207" w:lineRule="exact"/>
            <w:ind w:left="118" w:firstLine="0"/>
          </w:pPr>
          <w:hyperlink w:history="true" w:anchor="_bookmark66">
            <w:r>
              <w:rPr>
                <w:spacing w:val="-2"/>
              </w:rPr>
              <w:t>Introducción</w:t>
            </w:r>
            <w:r>
              <w:rPr/>
              <w:tab/>
            </w:r>
            <w:r>
              <w:rPr>
                <w:spacing w:val="-5"/>
              </w:rPr>
              <w:t>vii</w:t>
            </w:r>
          </w:hyperlink>
        </w:p>
        <w:p>
          <w:pPr>
            <w:pStyle w:val="TOC1"/>
            <w:numPr>
              <w:ilvl w:val="0"/>
              <w:numId w:val="2"/>
            </w:numPr>
            <w:tabs>
              <w:tab w:pos="826" w:val="left" w:leader="none"/>
              <w:tab w:pos="827" w:val="left" w:leader="none"/>
              <w:tab w:pos="9069" w:val="left" w:leader="dot"/>
            </w:tabs>
            <w:spacing w:line="240" w:lineRule="auto" w:before="200" w:after="0"/>
            <w:ind w:left="826" w:right="0" w:hanging="709"/>
            <w:jc w:val="left"/>
          </w:pPr>
          <w:hyperlink w:history="true" w:anchor="_bookmark67">
            <w:r>
              <w:rPr/>
              <w:t>Objeto</w:t>
            </w:r>
            <w:r>
              <w:rPr>
                <w:spacing w:val="-5"/>
              </w:rPr>
              <w:t> </w:t>
            </w:r>
            <w:r>
              <w:rPr/>
              <w:t>y</w:t>
            </w:r>
            <w:r>
              <w:rPr>
                <w:spacing w:val="-5"/>
              </w:rPr>
              <w:t> </w:t>
            </w:r>
            <w:r>
              <w:rPr/>
              <w:t>campo</w:t>
            </w:r>
            <w:r>
              <w:rPr>
                <w:spacing w:val="-5"/>
              </w:rPr>
              <w:t> </w:t>
            </w:r>
            <w:r>
              <w:rPr/>
              <w:t>de</w:t>
            </w:r>
            <w:r>
              <w:rPr>
                <w:spacing w:val="-3"/>
              </w:rPr>
              <w:t> </w:t>
            </w:r>
            <w:r>
              <w:rPr>
                <w:spacing w:val="-2"/>
              </w:rPr>
              <w:t>aplicación</w:t>
            </w:r>
            <w:r>
              <w:rPr/>
              <w:tab/>
            </w:r>
            <w:r>
              <w:rPr>
                <w:spacing w:val="-10"/>
              </w:rPr>
              <w:t>1</w:t>
            </w:r>
          </w:hyperlink>
        </w:p>
        <w:p>
          <w:pPr>
            <w:pStyle w:val="TOC1"/>
            <w:numPr>
              <w:ilvl w:val="1"/>
              <w:numId w:val="2"/>
            </w:numPr>
            <w:tabs>
              <w:tab w:pos="826" w:val="left" w:leader="none"/>
              <w:tab w:pos="827" w:val="left" w:leader="none"/>
              <w:tab w:pos="9069" w:val="left" w:leader="dot"/>
            </w:tabs>
            <w:spacing w:line="240" w:lineRule="auto" w:before="0" w:after="0"/>
            <w:ind w:left="826" w:right="0" w:hanging="709"/>
            <w:jc w:val="left"/>
          </w:pPr>
          <w:hyperlink w:history="true" w:anchor="_bookmark68">
            <w:r>
              <w:rPr/>
              <w:t>Inspección</w:t>
            </w:r>
            <w:r>
              <w:rPr>
                <w:spacing w:val="-14"/>
              </w:rPr>
              <w:t> </w:t>
            </w:r>
            <w:r>
              <w:rPr>
                <w:spacing w:val="-2"/>
              </w:rPr>
              <w:t>continua</w:t>
            </w:r>
            <w:r>
              <w:rPr/>
              <w:tab/>
            </w:r>
            <w:r>
              <w:rPr>
                <w:spacing w:val="-10"/>
              </w:rPr>
              <w:t>1</w:t>
            </w:r>
          </w:hyperlink>
        </w:p>
        <w:p>
          <w:pPr>
            <w:pStyle w:val="TOC1"/>
            <w:numPr>
              <w:ilvl w:val="1"/>
              <w:numId w:val="2"/>
            </w:numPr>
            <w:tabs>
              <w:tab w:pos="826" w:val="left" w:leader="none"/>
              <w:tab w:pos="827" w:val="left" w:leader="none"/>
              <w:tab w:pos="9069" w:val="left" w:leader="dot"/>
            </w:tabs>
            <w:spacing w:line="240" w:lineRule="auto" w:before="1" w:after="0"/>
            <w:ind w:left="826" w:right="0" w:hanging="709"/>
            <w:jc w:val="left"/>
          </w:pPr>
          <w:hyperlink w:history="true" w:anchor="_bookmark69">
            <w:r>
              <w:rPr/>
              <w:t>Inspección</w:t>
            </w:r>
            <w:r>
              <w:rPr>
                <w:spacing w:val="-10"/>
              </w:rPr>
              <w:t> </w:t>
            </w:r>
            <w:r>
              <w:rPr/>
              <w:t>intermitente</w:t>
            </w:r>
            <w:r>
              <w:rPr>
                <w:spacing w:val="-10"/>
              </w:rPr>
              <w:t> </w:t>
            </w:r>
            <w:r>
              <w:rPr/>
              <w:t>de</w:t>
            </w:r>
            <w:r>
              <w:rPr>
                <w:spacing w:val="-9"/>
              </w:rPr>
              <w:t> </w:t>
            </w:r>
            <w:r>
              <w:rPr>
                <w:spacing w:val="-4"/>
              </w:rPr>
              <w:t>lotes</w:t>
            </w:r>
            <w:r>
              <w:rPr/>
              <w:tab/>
            </w:r>
            <w:r>
              <w:rPr>
                <w:spacing w:val="-10"/>
              </w:rPr>
              <w:t>1</w:t>
            </w:r>
          </w:hyperlink>
        </w:p>
        <w:p>
          <w:pPr>
            <w:pStyle w:val="TOC1"/>
            <w:numPr>
              <w:ilvl w:val="0"/>
              <w:numId w:val="2"/>
            </w:numPr>
            <w:tabs>
              <w:tab w:pos="826" w:val="left" w:leader="none"/>
              <w:tab w:pos="827" w:val="left" w:leader="none"/>
              <w:tab w:pos="9069" w:val="left" w:leader="dot"/>
            </w:tabs>
            <w:spacing w:line="240" w:lineRule="auto" w:before="199" w:after="0"/>
            <w:ind w:left="826" w:right="0" w:hanging="709"/>
            <w:jc w:val="left"/>
          </w:pPr>
          <w:r>
            <w:rPr/>
            <w:pict>
              <v:shape style="position:absolute;margin-left:80.211006pt;margin-top:14.279858pt;width:427.85pt;height:421.2pt;mso-position-horizontal-relative:page;mso-position-vertical-relative:paragraph;z-index:-16129024" id="docshape11" coordorigin="1604,286" coordsize="8557,8424" path="m2578,7744l2565,7676,2541,7612,2505,7551,2489,7533,2456,7494,2425,7466,2425,7764,2419,7807,2399,7852,2367,7899,2323,7949,2119,8153,1811,7844,2012,7642,2045,7610,2074,7584,2098,7565,2117,7553,2145,7541,2173,7534,2203,7533,2234,7537,2265,7547,2295,7561,2324,7581,2352,7605,2384,7643,2407,7682,2421,7722,2425,7764,2425,7466,2423,7464,2388,7439,2352,7418,2315,7400,2276,7388,2239,7380,2203,7378,2167,7380,2133,7387,2099,7399,2064,7416,2030,7437,2003,7457,1973,7482,1939,7513,1902,7549,1604,7847,2467,8710,2572,8605,2221,8254,2323,8153,2423,8052,2483,7986,2528,7923,2560,7861,2576,7802,2578,7744xm3899,7278l3527,7180,3491,7172,3473,7168,3422,7159,3372,7154,3325,7152,3303,7154,3277,7158,3250,7164,3219,7172,3261,7108,3290,7045,3305,6984,3307,6924,3297,6867,3278,6813,3247,6763,3247,6762,3207,6715,3170,6682,3161,6676,3161,6949,3161,6978,3156,7006,3146,7034,3131,7063,3110,7094,3083,7127,3050,7162,2927,7286,2826,7387,2541,7101,2790,6852,2834,6813,2876,6785,2917,6768,2958,6762,2997,6766,3033,6777,3067,6796,3099,6823,3118,6844,3134,6868,3146,6894,3155,6921,3161,6949,3161,6676,3130,6655,3088,6634,3044,6618,2999,6608,2956,6606,2914,6611,2874,6623,2833,6644,2789,6673,2741,6712,2690,6760,2341,7110,3204,7973,3308,7869,2925,7486,3024,7387,3046,7365,3065,7346,3082,7331,3096,7319,3108,7311,3124,7302,3141,7295,3160,7290,3179,7286,3201,7283,3226,7283,3256,7286,3289,7291,3328,7298,3374,7307,3425,7319,3768,7409,3893,7283,3899,7278xm4509,6459l4499,6385,4477,6310,4444,6235,4402,6163,4363,6110,4363,6466,4363,6547,4345,6621,4311,6689,4260,6751,4199,6801,4131,6835,4058,6852,3978,6853,3912,6842,3846,6820,3782,6786,3718,6741,3655,6685,3585,6608,3530,6534,3491,6462,3466,6393,3457,6326,3462,6248,3482,6176,3516,6111,3564,6053,3605,6017,3649,5989,3697,5968,3748,5955,3801,5949,3855,5952,3910,5962,3965,5981,4020,6008,4075,6043,4129,6084,4182,6133,4242,6200,4291,6267,4327,6333,4351,6400,4363,6466,4363,6110,4351,6093,4290,6026,4224,5966,4202,5949,4156,5915,4085,5873,4012,5840,3939,5818,3866,5806,3792,5806,3719,5815,3649,5835,3583,5865,3522,5905,3465,5955,3415,6012,3374,6073,3344,6137,3324,6204,3314,6274,3314,6348,3324,6413,3341,6477,3366,6541,3399,6604,3440,6667,3489,6729,3546,6791,3605,6844,3668,6890,3735,6929,3806,6961,3880,6984,3953,6996,4026,6997,4100,6989,4171,6969,4238,6939,4300,6899,4353,6853,4358,6848,4405,6795,4444,6736,4475,6672,4496,6603,4508,6532,4509,6459xm5181,5996l4816,5630,4779,5468,4670,4980,4633,4818,4512,4939,4532,5021,4592,5265,4613,5346,4630,5411,4646,5473,4662,5531,4679,5584,4623,5567,4567,5550,4453,5519,4370,5497,4120,5435,4037,5414,3910,5541,4070,5580,4551,5695,4712,5734,5077,6100,5181,5996xm6180,4996l6079,4895,5594,5379,5301,5085,5737,4649,5636,4547,5199,4984,4935,4720,5401,4254,5299,4152,4729,4722,5592,5585,6180,4996xm6814,4244l6812,4163,6796,4081,6764,3997,6718,3912,6585,3987,6623,4051,6649,4114,6663,4175,6667,4234,6659,4290,6641,4343,6613,4392,6574,4437,6536,4470,6494,4497,6448,4517,6399,4531,6347,4536,6294,4533,6240,4521,6185,4499,6129,4469,6074,4432,6019,4388,5964,4336,5923,4292,5886,4246,5852,4197,5822,4145,5799,4093,5784,4040,5778,3986,5781,3932,5792,3879,5813,3828,5844,3779,5885,3732,5925,3697,5968,3670,6012,3653,6059,3644,6108,3644,6161,3654,6217,3673,6276,3702,6352,3572,6277,3535,6202,3510,6128,3499,6054,3499,5982,3513,5914,3539,5850,3579,5789,3632,5741,3687,5702,3745,5671,3808,5650,3875,5638,3945,5637,4017,5647,4089,5668,4162,5700,4235,5742,4306,5794,4376,5857,4444,5920,4502,5987,4553,6057,4597,6130,4634,6203,4662,6276,4678,6346,4682,6416,4677,6484,4659,6550,4628,6616,4584,6680,4526,6735,4463,6776,4394,6802,4321,6814,4244xm7425,3752l6664,2990,6925,2729,6823,2628,6198,3253,6300,3355,6560,3095,7321,3856,7425,3752xm8304,2663l8294,2589,8272,2514,8239,2440,8198,2367,8159,2315,8159,2671,8158,2751,8140,2826,8106,2894,8055,2956,7994,3006,7927,3039,7853,3057,7773,3058,7707,3047,7642,3024,7577,2991,7514,2946,7451,2889,7380,2812,7326,2738,7286,2666,7262,2597,7252,2531,7257,2452,7277,2381,7312,2316,7360,2257,7401,2221,7445,2193,7492,2172,7544,2159,7597,2154,7651,2156,7705,2167,7761,2186,7816,2213,7871,2247,7924,2289,7977,2338,8038,2404,8086,2471,8122,2538,8146,2604,8159,2671,8159,2315,8146,2298,8086,2231,8020,2170,7997,2154,7951,2120,7881,2078,7808,2045,7734,2022,7661,2011,7588,2010,7515,2020,7445,2039,7379,2069,7318,2109,7261,2159,7210,2217,7170,2277,7139,2341,7119,2408,7109,2479,7110,2553,7119,2618,7136,2682,7161,2745,7194,2809,7235,2871,7284,2933,7341,2995,7400,3048,7464,3094,7531,3133,7602,3165,7675,3188,7749,3200,7822,3202,7896,3193,7967,3174,8034,3144,8096,3104,8148,3058,8153,3053,8201,2999,8240,2940,8270,2877,8291,2808,8303,2736,8304,2663xm9608,1569l9498,1518,9010,1297,9010,1458,8743,1725,8710,1657,8695,1628,8610,1453,8577,1385,8548,1331,8518,1279,8487,1228,8454,1178,8502,1205,8557,1235,8620,1267,9010,1458,9010,1297,8748,1178,8422,1029,8310,1141,8345,1214,8380,1287,8451,1432,8764,2089,8834,2234,8870,2307,8981,2196,8946,2127,8841,1918,8806,1848,8929,1725,9026,1628,9136,1518,9366,1628,9489,1688,9549,1628,9608,1569xm10161,1016l10059,914,9672,1301,9666,1278,9662,1254,9658,1229,9656,1202,9655,1169,9655,1121,9659,982,9662,888,9662,806,9661,737,9657,681,9650,633,9641,588,9630,548,9616,511,9599,478,9579,446,9558,417,9533,390,9480,345,9423,313,9362,293,9296,286,9230,291,9167,311,9106,347,9048,396,8998,454,8962,513,8940,575,8932,639,8938,705,8958,770,8992,836,9041,902,9152,814,9116,772,9091,730,9074,688,9067,644,9070,601,9081,561,9103,522,9133,486,9167,457,9204,437,9243,425,9284,422,9325,427,9363,439,9398,460,9431,487,9459,520,9481,560,9499,607,9513,660,9522,724,9526,805,9526,903,9522,1016,9520,1091,9519,1159,9521,1220,9527,1274,9535,1322,9546,1369,9560,1412,9578,1452,9590,1475,9605,1497,9621,1518,9640,1537,10161,1016xe" filled="true" fillcolor="#272727" stroked="false">
                <v:path arrowok="t"/>
                <v:fill opacity="32896f" type="solid"/>
                <w10:wrap type="none"/>
              </v:shape>
            </w:pict>
          </w:r>
          <w:hyperlink w:history="true" w:anchor="_bookmark0">
            <w:r>
              <w:rPr>
                <w:spacing w:val="-2"/>
              </w:rPr>
              <w:t>Referencias</w:t>
            </w:r>
            <w:r>
              <w:rPr>
                <w:spacing w:val="7"/>
              </w:rPr>
              <w:t> </w:t>
            </w:r>
            <w:r>
              <w:rPr>
                <w:spacing w:val="-2"/>
              </w:rPr>
              <w:t>normativas</w:t>
            </w:r>
            <w:r>
              <w:rPr/>
              <w:tab/>
            </w:r>
            <w:r>
              <w:rPr>
                <w:spacing w:val="-10"/>
              </w:rPr>
              <w:t>2</w:t>
            </w:r>
          </w:hyperlink>
        </w:p>
        <w:p>
          <w:pPr>
            <w:pStyle w:val="TOC1"/>
            <w:numPr>
              <w:ilvl w:val="0"/>
              <w:numId w:val="2"/>
            </w:numPr>
            <w:tabs>
              <w:tab w:pos="826" w:val="left" w:leader="none"/>
              <w:tab w:pos="827" w:val="left" w:leader="none"/>
              <w:tab w:pos="9069" w:val="left" w:leader="dot"/>
            </w:tabs>
            <w:spacing w:line="240" w:lineRule="auto" w:before="200" w:after="0"/>
            <w:ind w:left="826" w:right="0" w:hanging="709"/>
            <w:jc w:val="left"/>
          </w:pPr>
          <w:hyperlink w:history="true" w:anchor="_bookmark8">
            <w:r>
              <w:rPr/>
              <w:t>Términos,</w:t>
            </w:r>
            <w:r>
              <w:rPr>
                <w:spacing w:val="-8"/>
              </w:rPr>
              <w:t> </w:t>
            </w:r>
            <w:r>
              <w:rPr/>
              <w:t>definiciones</w:t>
            </w:r>
            <w:r>
              <w:rPr>
                <w:spacing w:val="-10"/>
              </w:rPr>
              <w:t> </w:t>
            </w:r>
            <w:r>
              <w:rPr/>
              <w:t>y</w:t>
            </w:r>
            <w:r>
              <w:rPr>
                <w:spacing w:val="-12"/>
              </w:rPr>
              <w:t> </w:t>
            </w:r>
            <w:r>
              <w:rPr>
                <w:spacing w:val="-2"/>
              </w:rPr>
              <w:t>símbolos</w:t>
            </w:r>
            <w:r>
              <w:rPr/>
              <w:tab/>
            </w:r>
            <w:r>
              <w:rPr>
                <w:spacing w:val="-10"/>
              </w:rPr>
              <w:t>2</w:t>
            </w:r>
          </w:hyperlink>
        </w:p>
        <w:p>
          <w:pPr>
            <w:pStyle w:val="TOC1"/>
            <w:numPr>
              <w:ilvl w:val="1"/>
              <w:numId w:val="2"/>
            </w:numPr>
            <w:tabs>
              <w:tab w:pos="826" w:val="left" w:leader="none"/>
              <w:tab w:pos="827" w:val="left" w:leader="none"/>
              <w:tab w:pos="9069" w:val="left" w:leader="dot"/>
            </w:tabs>
            <w:spacing w:line="240" w:lineRule="auto" w:before="1" w:after="0"/>
            <w:ind w:left="826" w:right="0" w:hanging="709"/>
            <w:jc w:val="left"/>
          </w:pPr>
          <w:hyperlink w:history="true" w:anchor="_bookmark9">
            <w:r>
              <w:rPr/>
              <w:t>Inspección</w:t>
            </w:r>
            <w:r>
              <w:rPr>
                <w:spacing w:val="-14"/>
              </w:rPr>
              <w:t> </w:t>
            </w:r>
            <w:r>
              <w:rPr>
                <w:spacing w:val="-2"/>
              </w:rPr>
              <w:t>continua</w:t>
            </w:r>
            <w:r>
              <w:rPr/>
              <w:tab/>
            </w:r>
            <w:r>
              <w:rPr>
                <w:spacing w:val="-10"/>
              </w:rPr>
              <w:t>2</w:t>
            </w:r>
          </w:hyperlink>
        </w:p>
        <w:p>
          <w:pPr>
            <w:pStyle w:val="TOC1"/>
            <w:numPr>
              <w:ilvl w:val="1"/>
              <w:numId w:val="2"/>
            </w:numPr>
            <w:tabs>
              <w:tab w:pos="826" w:val="left" w:leader="none"/>
              <w:tab w:pos="827" w:val="left" w:leader="none"/>
              <w:tab w:pos="9069" w:val="left" w:leader="dot"/>
            </w:tabs>
            <w:spacing w:line="240" w:lineRule="auto" w:before="1" w:after="0"/>
            <w:ind w:left="826" w:right="0" w:hanging="709"/>
            <w:jc w:val="left"/>
          </w:pPr>
          <w:hyperlink w:history="true" w:anchor="_bookmark18">
            <w:r>
              <w:rPr/>
              <w:t>Símbolos</w:t>
            </w:r>
            <w:r>
              <w:rPr>
                <w:spacing w:val="-4"/>
              </w:rPr>
              <w:t> </w:t>
            </w:r>
            <w:r>
              <w:rPr/>
              <w:t>y</w:t>
            </w:r>
            <w:r>
              <w:rPr>
                <w:spacing w:val="-8"/>
              </w:rPr>
              <w:t> </w:t>
            </w:r>
            <w:r>
              <w:rPr>
                <w:spacing w:val="-2"/>
              </w:rPr>
              <w:t>abreviaturas</w:t>
            </w:r>
            <w:r>
              <w:rPr/>
              <w:tab/>
            </w:r>
            <w:r>
              <w:rPr>
                <w:spacing w:val="-10"/>
              </w:rPr>
              <w:t>9</w:t>
            </w:r>
          </w:hyperlink>
        </w:p>
        <w:p>
          <w:pPr>
            <w:pStyle w:val="TOC1"/>
            <w:numPr>
              <w:ilvl w:val="0"/>
              <w:numId w:val="2"/>
            </w:numPr>
            <w:tabs>
              <w:tab w:pos="826" w:val="left" w:leader="none"/>
              <w:tab w:pos="827" w:val="left" w:leader="none"/>
              <w:tab w:pos="9069" w:val="left" w:leader="dot"/>
            </w:tabs>
            <w:spacing w:line="240" w:lineRule="auto" w:before="199" w:after="0"/>
            <w:ind w:left="826" w:right="0" w:hanging="709"/>
            <w:jc w:val="left"/>
          </w:pPr>
          <w:hyperlink w:history="true" w:anchor="_bookmark46">
            <w:r>
              <w:rPr/>
              <w:t>Expresión</w:t>
            </w:r>
            <w:r>
              <w:rPr>
                <w:spacing w:val="-5"/>
              </w:rPr>
              <w:t> </w:t>
            </w:r>
            <w:r>
              <w:rPr/>
              <w:t>de</w:t>
            </w:r>
            <w:r>
              <w:rPr>
                <w:spacing w:val="-5"/>
              </w:rPr>
              <w:t> </w:t>
            </w:r>
            <w:r>
              <w:rPr/>
              <w:t>la</w:t>
            </w:r>
            <w:r>
              <w:rPr>
                <w:spacing w:val="-4"/>
              </w:rPr>
              <w:t> </w:t>
            </w:r>
            <w:r>
              <w:rPr/>
              <w:t>no</w:t>
            </w:r>
            <w:r>
              <w:rPr>
                <w:spacing w:val="-5"/>
              </w:rPr>
              <w:t> </w:t>
            </w:r>
            <w:r>
              <w:rPr>
                <w:spacing w:val="-2"/>
              </w:rPr>
              <w:t>conformidad</w:t>
            </w:r>
            <w:r>
              <w:rPr/>
              <w:tab/>
            </w:r>
            <w:r>
              <w:rPr>
                <w:spacing w:val="-10"/>
              </w:rPr>
              <w:t>9</w:t>
            </w:r>
          </w:hyperlink>
        </w:p>
        <w:p>
          <w:pPr>
            <w:pStyle w:val="TOC1"/>
            <w:numPr>
              <w:ilvl w:val="1"/>
              <w:numId w:val="2"/>
            </w:numPr>
            <w:tabs>
              <w:tab w:pos="826" w:val="left" w:leader="none"/>
              <w:tab w:pos="827" w:val="left" w:leader="none"/>
              <w:tab w:pos="9069" w:val="left" w:leader="dot"/>
            </w:tabs>
            <w:spacing w:line="240" w:lineRule="auto" w:before="1" w:after="0"/>
            <w:ind w:left="826" w:right="0" w:hanging="709"/>
            <w:jc w:val="left"/>
          </w:pPr>
          <w:hyperlink w:history="true" w:anchor="_bookmark47">
            <w:r>
              <w:rPr>
                <w:spacing w:val="-2"/>
              </w:rPr>
              <w:t>Generalidades</w:t>
            </w:r>
            <w:r>
              <w:rPr/>
              <w:tab/>
            </w:r>
            <w:r>
              <w:rPr>
                <w:spacing w:val="-10"/>
              </w:rPr>
              <w:t>9</w:t>
            </w:r>
          </w:hyperlink>
        </w:p>
        <w:p>
          <w:pPr>
            <w:pStyle w:val="TOC1"/>
            <w:numPr>
              <w:ilvl w:val="1"/>
              <w:numId w:val="2"/>
            </w:numPr>
            <w:tabs>
              <w:tab w:pos="826" w:val="left" w:leader="none"/>
              <w:tab w:pos="827" w:val="left" w:leader="none"/>
              <w:tab w:pos="9069" w:val="left" w:leader="dot"/>
            </w:tabs>
            <w:spacing w:line="240" w:lineRule="auto" w:before="0" w:after="0"/>
            <w:ind w:left="826" w:right="0" w:hanging="709"/>
            <w:jc w:val="left"/>
          </w:pPr>
          <w:hyperlink w:history="true" w:anchor="_bookmark59">
            <w:r>
              <w:rPr/>
              <w:t>Clasificación</w:t>
            </w:r>
            <w:r>
              <w:rPr>
                <w:spacing w:val="-6"/>
              </w:rPr>
              <w:t> </w:t>
            </w:r>
            <w:r>
              <w:rPr/>
              <w:t>de</w:t>
            </w:r>
            <w:r>
              <w:rPr>
                <w:spacing w:val="-4"/>
              </w:rPr>
              <w:t> </w:t>
            </w:r>
            <w:r>
              <w:rPr/>
              <w:t>las</w:t>
            </w:r>
            <w:r>
              <w:rPr>
                <w:spacing w:val="-5"/>
              </w:rPr>
              <w:t> </w:t>
            </w:r>
            <w:r>
              <w:rPr/>
              <w:t>no</w:t>
            </w:r>
            <w:r>
              <w:rPr>
                <w:spacing w:val="-5"/>
              </w:rPr>
              <w:t> </w:t>
            </w:r>
            <w:r>
              <w:rPr>
                <w:spacing w:val="-2"/>
              </w:rPr>
              <w:t>conformidades</w:t>
            </w:r>
            <w:r>
              <w:rPr/>
              <w:tab/>
            </w:r>
            <w:r>
              <w:rPr>
                <w:spacing w:val="-10"/>
              </w:rPr>
              <w:t>9</w:t>
            </w:r>
          </w:hyperlink>
        </w:p>
        <w:p>
          <w:pPr>
            <w:pStyle w:val="TOC1"/>
            <w:numPr>
              <w:ilvl w:val="0"/>
              <w:numId w:val="2"/>
            </w:numPr>
            <w:tabs>
              <w:tab w:pos="826" w:val="left" w:leader="none"/>
              <w:tab w:pos="827" w:val="left" w:leader="none"/>
              <w:tab w:pos="8957" w:val="left" w:leader="dot"/>
            </w:tabs>
            <w:spacing w:line="240" w:lineRule="auto" w:before="200" w:after="0"/>
            <w:ind w:left="826" w:right="0" w:hanging="709"/>
            <w:jc w:val="left"/>
          </w:pPr>
          <w:hyperlink w:history="true" w:anchor="_bookmark1">
            <w:r>
              <w:rPr/>
              <w:t>Nivel</w:t>
            </w:r>
            <w:r>
              <w:rPr>
                <w:spacing w:val="-7"/>
              </w:rPr>
              <w:t> </w:t>
            </w:r>
            <w:r>
              <w:rPr/>
              <w:t>aceptable</w:t>
            </w:r>
            <w:r>
              <w:rPr>
                <w:spacing w:val="-6"/>
              </w:rPr>
              <w:t> </w:t>
            </w:r>
            <w:r>
              <w:rPr/>
              <w:t>de</w:t>
            </w:r>
            <w:r>
              <w:rPr>
                <w:spacing w:val="-7"/>
              </w:rPr>
              <w:t> </w:t>
            </w:r>
            <w:r>
              <w:rPr/>
              <w:t>calidad</w:t>
            </w:r>
            <w:r>
              <w:rPr>
                <w:spacing w:val="-7"/>
              </w:rPr>
              <w:t> </w:t>
            </w:r>
            <w:r>
              <w:rPr>
                <w:spacing w:val="-4"/>
              </w:rPr>
              <w:t>(AQL)</w:t>
            </w:r>
            <w:r>
              <w:rPr/>
              <w:tab/>
            </w:r>
            <w:r>
              <w:rPr>
                <w:spacing w:val="-5"/>
              </w:rPr>
              <w:t>10</w:t>
            </w:r>
          </w:hyperlink>
        </w:p>
        <w:p>
          <w:pPr>
            <w:pStyle w:val="TOC1"/>
            <w:numPr>
              <w:ilvl w:val="1"/>
              <w:numId w:val="2"/>
            </w:numPr>
            <w:tabs>
              <w:tab w:pos="826" w:val="left" w:leader="none"/>
              <w:tab w:pos="827" w:val="left" w:leader="none"/>
              <w:tab w:pos="8957" w:val="left" w:leader="dot"/>
            </w:tabs>
            <w:spacing w:line="240" w:lineRule="auto" w:before="0" w:after="0"/>
            <w:ind w:left="826" w:right="0" w:hanging="709"/>
            <w:jc w:val="left"/>
          </w:pPr>
          <w:hyperlink w:history="true" w:anchor="_bookmark10">
            <w:r>
              <w:rPr/>
              <w:t>Uso</w:t>
            </w:r>
            <w:r>
              <w:rPr>
                <w:spacing w:val="-1"/>
              </w:rPr>
              <w:t> </w:t>
            </w:r>
            <w:r>
              <w:rPr/>
              <w:t>y</w:t>
            </w:r>
            <w:r>
              <w:rPr>
                <w:spacing w:val="-4"/>
              </w:rPr>
              <w:t> </w:t>
            </w:r>
            <w:r>
              <w:rPr>
                <w:spacing w:val="-2"/>
              </w:rPr>
              <w:t>aplicación</w:t>
            </w:r>
            <w:r>
              <w:rPr/>
              <w:tab/>
            </w:r>
            <w:r>
              <w:rPr>
                <w:spacing w:val="-7"/>
              </w:rPr>
              <w:t>10</w:t>
            </w:r>
          </w:hyperlink>
        </w:p>
        <w:p>
          <w:pPr>
            <w:pStyle w:val="TOC1"/>
            <w:numPr>
              <w:ilvl w:val="1"/>
              <w:numId w:val="2"/>
            </w:numPr>
            <w:tabs>
              <w:tab w:pos="826" w:val="left" w:leader="none"/>
              <w:tab w:pos="827" w:val="left" w:leader="none"/>
              <w:tab w:pos="8957" w:val="left" w:leader="dot"/>
            </w:tabs>
            <w:spacing w:line="240" w:lineRule="auto" w:before="0" w:after="0"/>
            <w:ind w:left="826" w:right="0" w:hanging="709"/>
            <w:jc w:val="left"/>
          </w:pPr>
          <w:hyperlink w:history="true" w:anchor="_bookmark28">
            <w:r>
              <w:rPr/>
              <w:t>Especificación</w:t>
            </w:r>
            <w:r>
              <w:rPr>
                <w:spacing w:val="-8"/>
              </w:rPr>
              <w:t> </w:t>
            </w:r>
            <w:r>
              <w:rPr/>
              <w:t>de</w:t>
            </w:r>
            <w:r>
              <w:rPr>
                <w:spacing w:val="-8"/>
              </w:rPr>
              <w:t> </w:t>
            </w:r>
            <w:r>
              <w:rPr/>
              <w:t>los</w:t>
            </w:r>
            <w:r>
              <w:rPr>
                <w:spacing w:val="-7"/>
              </w:rPr>
              <w:t> </w:t>
            </w:r>
            <w:r>
              <w:rPr>
                <w:spacing w:val="-5"/>
              </w:rPr>
              <w:t>AQL</w:t>
            </w:r>
            <w:r>
              <w:rPr/>
              <w:tab/>
            </w:r>
            <w:r>
              <w:rPr>
                <w:spacing w:val="-7"/>
              </w:rPr>
              <w:t>10</w:t>
            </w:r>
          </w:hyperlink>
        </w:p>
        <w:p>
          <w:pPr>
            <w:pStyle w:val="TOC1"/>
            <w:numPr>
              <w:ilvl w:val="1"/>
              <w:numId w:val="2"/>
            </w:numPr>
            <w:tabs>
              <w:tab w:pos="826" w:val="left" w:leader="none"/>
              <w:tab w:pos="827" w:val="left" w:leader="none"/>
              <w:tab w:pos="8957" w:val="left" w:leader="dot"/>
            </w:tabs>
            <w:spacing w:line="240" w:lineRule="auto" w:before="1" w:after="0"/>
            <w:ind w:left="826" w:right="0" w:hanging="709"/>
            <w:jc w:val="left"/>
          </w:pPr>
          <w:hyperlink w:history="true" w:anchor="_bookmark38">
            <w:r>
              <w:rPr/>
              <w:t>AQL</w:t>
            </w:r>
            <w:r>
              <w:rPr>
                <w:spacing w:val="-4"/>
              </w:rPr>
              <w:t> </w:t>
            </w:r>
            <w:r>
              <w:rPr>
                <w:spacing w:val="-2"/>
              </w:rPr>
              <w:t>preferidos</w:t>
            </w:r>
            <w:r>
              <w:rPr/>
              <w:tab/>
            </w:r>
            <w:r>
              <w:rPr>
                <w:spacing w:val="-5"/>
              </w:rPr>
              <w:t>10</w:t>
            </w:r>
          </w:hyperlink>
        </w:p>
        <w:p>
          <w:pPr>
            <w:pStyle w:val="TOC1"/>
            <w:numPr>
              <w:ilvl w:val="0"/>
              <w:numId w:val="2"/>
            </w:numPr>
            <w:tabs>
              <w:tab w:pos="826" w:val="left" w:leader="none"/>
              <w:tab w:pos="827" w:val="left" w:leader="none"/>
              <w:tab w:pos="8957" w:val="left" w:leader="dot"/>
            </w:tabs>
            <w:spacing w:line="240" w:lineRule="auto" w:before="199" w:after="0"/>
            <w:ind w:left="826" w:right="0" w:hanging="709"/>
            <w:jc w:val="left"/>
          </w:pPr>
          <w:hyperlink w:history="true" w:anchor="_bookmark47">
            <w:r>
              <w:rPr/>
              <w:t>Sometimiento</w:t>
            </w:r>
            <w:r>
              <w:rPr>
                <w:spacing w:val="-9"/>
              </w:rPr>
              <w:t> </w:t>
            </w:r>
            <w:r>
              <w:rPr/>
              <w:t>del</w:t>
            </w:r>
            <w:r>
              <w:rPr>
                <w:spacing w:val="-6"/>
              </w:rPr>
              <w:t> </w:t>
            </w:r>
            <w:r>
              <w:rPr/>
              <w:t>producto</w:t>
            </w:r>
            <w:r>
              <w:rPr>
                <w:spacing w:val="-9"/>
              </w:rPr>
              <w:t> </w:t>
            </w:r>
            <w:r>
              <w:rPr/>
              <w:t>a</w:t>
            </w:r>
            <w:r>
              <w:rPr>
                <w:spacing w:val="-7"/>
              </w:rPr>
              <w:t> </w:t>
            </w:r>
            <w:r>
              <w:rPr>
                <w:spacing w:val="-2"/>
              </w:rPr>
              <w:t>muestreo</w:t>
            </w:r>
            <w:r>
              <w:rPr/>
              <w:tab/>
            </w:r>
            <w:r>
              <w:rPr>
                <w:spacing w:val="-5"/>
              </w:rPr>
              <w:t>10</w:t>
            </w:r>
          </w:hyperlink>
        </w:p>
        <w:p>
          <w:pPr>
            <w:pStyle w:val="TOC1"/>
            <w:numPr>
              <w:ilvl w:val="1"/>
              <w:numId w:val="2"/>
            </w:numPr>
            <w:tabs>
              <w:tab w:pos="826" w:val="left" w:leader="none"/>
              <w:tab w:pos="827" w:val="left" w:leader="none"/>
              <w:tab w:pos="8957" w:val="left" w:leader="dot"/>
            </w:tabs>
            <w:spacing w:line="229" w:lineRule="exact" w:before="1" w:after="0"/>
            <w:ind w:left="826" w:right="0" w:hanging="709"/>
            <w:jc w:val="left"/>
          </w:pPr>
          <w:hyperlink w:history="true" w:anchor="_bookmark50">
            <w:r>
              <w:rPr/>
              <w:t>Formación</w:t>
            </w:r>
            <w:r>
              <w:rPr>
                <w:spacing w:val="-9"/>
              </w:rPr>
              <w:t> </w:t>
            </w:r>
            <w:r>
              <w:rPr/>
              <w:t>de</w:t>
            </w:r>
            <w:r>
              <w:rPr>
                <w:spacing w:val="-8"/>
              </w:rPr>
              <w:t> </w:t>
            </w:r>
            <w:r>
              <w:rPr>
                <w:spacing w:val="-4"/>
              </w:rPr>
              <w:t>lotes</w:t>
            </w:r>
            <w:r>
              <w:rPr/>
              <w:tab/>
            </w:r>
            <w:r>
              <w:rPr>
                <w:spacing w:val="-5"/>
              </w:rPr>
              <w:t>10</w:t>
            </w:r>
          </w:hyperlink>
        </w:p>
        <w:p>
          <w:pPr>
            <w:pStyle w:val="TOC1"/>
            <w:numPr>
              <w:ilvl w:val="1"/>
              <w:numId w:val="2"/>
            </w:numPr>
            <w:tabs>
              <w:tab w:pos="826" w:val="left" w:leader="none"/>
              <w:tab w:pos="827" w:val="left" w:leader="none"/>
              <w:tab w:pos="8957" w:val="left" w:leader="dot"/>
            </w:tabs>
            <w:spacing w:line="229" w:lineRule="exact" w:before="0" w:after="0"/>
            <w:ind w:left="826" w:right="0" w:hanging="709"/>
            <w:jc w:val="left"/>
          </w:pPr>
          <w:hyperlink w:history="true" w:anchor="_bookmark51">
            <w:r>
              <w:rPr/>
              <w:t>Formación</w:t>
            </w:r>
            <w:r>
              <w:rPr>
                <w:spacing w:val="-9"/>
              </w:rPr>
              <w:t> </w:t>
            </w:r>
            <w:r>
              <w:rPr/>
              <w:t>de</w:t>
            </w:r>
            <w:r>
              <w:rPr>
                <w:spacing w:val="-8"/>
              </w:rPr>
              <w:t> </w:t>
            </w:r>
            <w:r>
              <w:rPr>
                <w:spacing w:val="-4"/>
              </w:rPr>
              <w:t>lotes</w:t>
            </w:r>
            <w:r>
              <w:rPr/>
              <w:tab/>
            </w:r>
            <w:r>
              <w:rPr>
                <w:spacing w:val="-5"/>
              </w:rPr>
              <w:t>10</w:t>
            </w:r>
          </w:hyperlink>
        </w:p>
        <w:p>
          <w:pPr>
            <w:pStyle w:val="TOC1"/>
            <w:numPr>
              <w:ilvl w:val="0"/>
              <w:numId w:val="2"/>
            </w:numPr>
            <w:tabs>
              <w:tab w:pos="826" w:val="left" w:leader="none"/>
              <w:tab w:pos="827" w:val="left" w:leader="none"/>
              <w:tab w:pos="8957" w:val="left" w:leader="dot"/>
            </w:tabs>
            <w:spacing w:line="240" w:lineRule="auto" w:before="200" w:after="0"/>
            <w:ind w:left="826" w:right="0" w:hanging="709"/>
            <w:jc w:val="left"/>
          </w:pPr>
          <w:hyperlink w:history="true" w:anchor="_bookmark2">
            <w:r>
              <w:rPr/>
              <w:t>Aceptación</w:t>
            </w:r>
            <w:r>
              <w:rPr>
                <w:spacing w:val="-4"/>
              </w:rPr>
              <w:t> </w:t>
            </w:r>
            <w:r>
              <w:rPr/>
              <w:t>y</w:t>
            </w:r>
            <w:r>
              <w:rPr>
                <w:spacing w:val="-7"/>
              </w:rPr>
              <w:t> </w:t>
            </w:r>
            <w:r>
              <w:rPr/>
              <w:t>no</w:t>
            </w:r>
            <w:r>
              <w:rPr>
                <w:spacing w:val="-5"/>
              </w:rPr>
              <w:t> </w:t>
            </w:r>
            <w:r>
              <w:rPr>
                <w:spacing w:val="-2"/>
              </w:rPr>
              <w:t>aceptación</w:t>
            </w:r>
            <w:r>
              <w:rPr/>
              <w:tab/>
            </w:r>
            <w:r>
              <w:rPr>
                <w:spacing w:val="-5"/>
              </w:rPr>
              <w:t>11</w:t>
            </w:r>
          </w:hyperlink>
        </w:p>
        <w:p>
          <w:pPr>
            <w:pStyle w:val="TOC1"/>
            <w:numPr>
              <w:ilvl w:val="1"/>
              <w:numId w:val="2"/>
            </w:numPr>
            <w:tabs>
              <w:tab w:pos="826" w:val="left" w:leader="none"/>
              <w:tab w:pos="827" w:val="left" w:leader="none"/>
              <w:tab w:pos="8957" w:val="left" w:leader="dot"/>
            </w:tabs>
            <w:spacing w:line="240" w:lineRule="auto" w:before="0" w:after="0"/>
            <w:ind w:left="826" w:right="0" w:hanging="709"/>
            <w:jc w:val="left"/>
          </w:pPr>
          <w:hyperlink w:history="true" w:anchor="_bookmark3">
            <w:r>
              <w:rPr/>
              <w:t>Aceptación</w:t>
            </w:r>
            <w:r>
              <w:rPr>
                <w:spacing w:val="-8"/>
              </w:rPr>
              <w:t> </w:t>
            </w:r>
            <w:r>
              <w:rPr/>
              <w:t>de</w:t>
            </w:r>
            <w:r>
              <w:rPr>
                <w:spacing w:val="-5"/>
              </w:rPr>
              <w:t> </w:t>
            </w:r>
            <w:r>
              <w:rPr/>
              <w:t>los</w:t>
            </w:r>
            <w:r>
              <w:rPr>
                <w:spacing w:val="-6"/>
              </w:rPr>
              <w:t> </w:t>
            </w:r>
            <w:r>
              <w:rPr>
                <w:spacing w:val="-4"/>
              </w:rPr>
              <w:t>lotes</w:t>
            </w:r>
            <w:r>
              <w:rPr/>
              <w:tab/>
            </w:r>
            <w:r>
              <w:rPr>
                <w:spacing w:val="-5"/>
              </w:rPr>
              <w:t>11</w:t>
            </w:r>
          </w:hyperlink>
        </w:p>
        <w:p>
          <w:pPr>
            <w:pStyle w:val="TOC1"/>
            <w:numPr>
              <w:ilvl w:val="1"/>
              <w:numId w:val="2"/>
            </w:numPr>
            <w:tabs>
              <w:tab w:pos="826" w:val="left" w:leader="none"/>
              <w:tab w:pos="827" w:val="left" w:leader="none"/>
              <w:tab w:pos="8957" w:val="left" w:leader="dot"/>
            </w:tabs>
            <w:spacing w:line="240" w:lineRule="auto" w:before="0" w:after="0"/>
            <w:ind w:left="826" w:right="0" w:hanging="709"/>
            <w:jc w:val="left"/>
          </w:pPr>
          <w:hyperlink w:history="true" w:anchor="_bookmark8">
            <w:r>
              <w:rPr/>
              <w:t>Disposición</w:t>
            </w:r>
            <w:r>
              <w:rPr>
                <w:spacing w:val="-7"/>
              </w:rPr>
              <w:t> </w:t>
            </w:r>
            <w:r>
              <w:rPr/>
              <w:t>de</w:t>
            </w:r>
            <w:r>
              <w:rPr>
                <w:spacing w:val="-6"/>
              </w:rPr>
              <w:t> </w:t>
            </w:r>
            <w:r>
              <w:rPr/>
              <w:t>lotes</w:t>
            </w:r>
            <w:r>
              <w:rPr>
                <w:spacing w:val="-7"/>
              </w:rPr>
              <w:t> </w:t>
            </w:r>
            <w:r>
              <w:rPr/>
              <w:t>no</w:t>
            </w:r>
            <w:r>
              <w:rPr>
                <w:spacing w:val="-7"/>
              </w:rPr>
              <w:t> </w:t>
            </w:r>
            <w:r>
              <w:rPr>
                <w:spacing w:val="-2"/>
              </w:rPr>
              <w:t>aceptados</w:t>
            </w:r>
            <w:r>
              <w:rPr/>
              <w:tab/>
            </w:r>
            <w:r>
              <w:rPr>
                <w:spacing w:val="-5"/>
              </w:rPr>
              <w:t>11</w:t>
            </w:r>
          </w:hyperlink>
        </w:p>
        <w:p>
          <w:pPr>
            <w:pStyle w:val="TOC1"/>
            <w:numPr>
              <w:ilvl w:val="1"/>
              <w:numId w:val="2"/>
            </w:numPr>
            <w:tabs>
              <w:tab w:pos="826" w:val="left" w:leader="none"/>
              <w:tab w:pos="827" w:val="left" w:leader="none"/>
              <w:tab w:pos="8957" w:val="left" w:leader="dot"/>
            </w:tabs>
            <w:spacing w:line="240" w:lineRule="auto" w:before="1" w:after="0"/>
            <w:ind w:left="826" w:right="0" w:hanging="709"/>
            <w:jc w:val="left"/>
          </w:pPr>
          <w:hyperlink w:history="true" w:anchor="_bookmark19">
            <w:r>
              <w:rPr/>
              <w:t>Ítems</w:t>
            </w:r>
            <w:r>
              <w:rPr>
                <w:spacing w:val="-4"/>
              </w:rPr>
              <w:t> </w:t>
            </w:r>
            <w:r>
              <w:rPr/>
              <w:t>no</w:t>
            </w:r>
            <w:r>
              <w:rPr>
                <w:spacing w:val="-5"/>
              </w:rPr>
              <w:t> </w:t>
            </w:r>
            <w:r>
              <w:rPr>
                <w:spacing w:val="-2"/>
              </w:rPr>
              <w:t>conformes</w:t>
            </w:r>
            <w:r>
              <w:rPr/>
              <w:tab/>
            </w:r>
            <w:r>
              <w:rPr>
                <w:spacing w:val="-7"/>
              </w:rPr>
              <w:t>11</w:t>
            </w:r>
          </w:hyperlink>
        </w:p>
        <w:p>
          <w:pPr>
            <w:pStyle w:val="TOC1"/>
            <w:numPr>
              <w:ilvl w:val="1"/>
              <w:numId w:val="2"/>
            </w:numPr>
            <w:tabs>
              <w:tab w:pos="826" w:val="left" w:leader="none"/>
              <w:tab w:pos="827" w:val="left" w:leader="none"/>
              <w:tab w:pos="8957" w:val="left" w:leader="dot"/>
            </w:tabs>
            <w:spacing w:line="240" w:lineRule="auto" w:before="0" w:after="0"/>
            <w:ind w:left="826" w:right="0" w:hanging="709"/>
            <w:jc w:val="left"/>
          </w:pPr>
          <w:hyperlink w:history="true" w:anchor="_bookmark29">
            <w:r>
              <w:rPr/>
              <w:t>Clases</w:t>
            </w:r>
            <w:r>
              <w:rPr>
                <w:spacing w:val="-7"/>
              </w:rPr>
              <w:t> </w:t>
            </w:r>
            <w:r>
              <w:rPr/>
              <w:t>de</w:t>
            </w:r>
            <w:r>
              <w:rPr>
                <w:spacing w:val="-5"/>
              </w:rPr>
              <w:t> </w:t>
            </w:r>
            <w:r>
              <w:rPr/>
              <w:t>no</w:t>
            </w:r>
            <w:r>
              <w:rPr>
                <w:spacing w:val="-6"/>
              </w:rPr>
              <w:t> </w:t>
            </w:r>
            <w:r>
              <w:rPr/>
              <w:t>conformidades</w:t>
            </w:r>
            <w:r>
              <w:rPr>
                <w:spacing w:val="-5"/>
              </w:rPr>
              <w:t> </w:t>
            </w:r>
            <w:r>
              <w:rPr/>
              <w:t>e</w:t>
            </w:r>
            <w:r>
              <w:rPr>
                <w:spacing w:val="-7"/>
              </w:rPr>
              <w:t> </w:t>
            </w:r>
            <w:r>
              <w:rPr/>
              <w:t>ítems</w:t>
            </w:r>
            <w:r>
              <w:rPr>
                <w:spacing w:val="-6"/>
              </w:rPr>
              <w:t> </w:t>
            </w:r>
            <w:r>
              <w:rPr/>
              <w:t>no</w:t>
            </w:r>
            <w:r>
              <w:rPr>
                <w:spacing w:val="-6"/>
              </w:rPr>
              <w:t> </w:t>
            </w:r>
            <w:r>
              <w:rPr>
                <w:spacing w:val="-2"/>
              </w:rPr>
              <w:t>conformes</w:t>
            </w:r>
            <w:r>
              <w:rPr/>
              <w:tab/>
            </w:r>
            <w:r>
              <w:rPr>
                <w:spacing w:val="-5"/>
              </w:rPr>
              <w:t>11</w:t>
            </w:r>
          </w:hyperlink>
        </w:p>
        <w:p>
          <w:pPr>
            <w:pStyle w:val="TOC1"/>
            <w:numPr>
              <w:ilvl w:val="1"/>
              <w:numId w:val="2"/>
            </w:numPr>
            <w:tabs>
              <w:tab w:pos="826" w:val="left" w:leader="none"/>
              <w:tab w:pos="827" w:val="left" w:leader="none"/>
              <w:tab w:pos="8957" w:val="left" w:leader="dot"/>
            </w:tabs>
            <w:spacing w:line="240" w:lineRule="auto" w:before="1" w:after="0"/>
            <w:ind w:left="826" w:right="0" w:hanging="709"/>
            <w:jc w:val="left"/>
          </w:pPr>
          <w:hyperlink w:history="true" w:anchor="_bookmark39">
            <w:r>
              <w:rPr/>
              <w:t>Reserva</w:t>
            </w:r>
            <w:r>
              <w:rPr>
                <w:spacing w:val="-8"/>
              </w:rPr>
              <w:t> </w:t>
            </w:r>
            <w:r>
              <w:rPr/>
              <w:t>especial</w:t>
            </w:r>
            <w:r>
              <w:rPr>
                <w:spacing w:val="-4"/>
              </w:rPr>
              <w:t> </w:t>
            </w:r>
            <w:r>
              <w:rPr/>
              <w:t>para</w:t>
            </w:r>
            <w:r>
              <w:rPr>
                <w:spacing w:val="-6"/>
              </w:rPr>
              <w:t> </w:t>
            </w:r>
            <w:r>
              <w:rPr/>
              <w:t>clases</w:t>
            </w:r>
            <w:r>
              <w:rPr>
                <w:spacing w:val="-8"/>
              </w:rPr>
              <w:t> </w:t>
            </w:r>
            <w:r>
              <w:rPr/>
              <w:t>críticas</w:t>
            </w:r>
            <w:r>
              <w:rPr>
                <w:spacing w:val="-6"/>
              </w:rPr>
              <w:t> </w:t>
            </w:r>
            <w:r>
              <w:rPr/>
              <w:t>de</w:t>
            </w:r>
            <w:r>
              <w:rPr>
                <w:spacing w:val="-6"/>
              </w:rPr>
              <w:t> </w:t>
            </w:r>
            <w:r>
              <w:rPr/>
              <w:t>no</w:t>
            </w:r>
            <w:r>
              <w:rPr>
                <w:spacing w:val="-7"/>
              </w:rPr>
              <w:t> </w:t>
            </w:r>
            <w:r>
              <w:rPr>
                <w:spacing w:val="-2"/>
              </w:rPr>
              <w:t>conformidades</w:t>
            </w:r>
            <w:r>
              <w:rPr/>
              <w:tab/>
            </w:r>
            <w:r>
              <w:rPr>
                <w:spacing w:val="-5"/>
              </w:rPr>
              <w:t>11</w:t>
            </w:r>
          </w:hyperlink>
        </w:p>
        <w:p>
          <w:pPr>
            <w:pStyle w:val="TOC1"/>
            <w:numPr>
              <w:ilvl w:val="1"/>
              <w:numId w:val="2"/>
            </w:numPr>
            <w:tabs>
              <w:tab w:pos="826" w:val="left" w:leader="none"/>
              <w:tab w:pos="827" w:val="left" w:leader="none"/>
              <w:tab w:pos="8957" w:val="left" w:leader="dot"/>
            </w:tabs>
            <w:spacing w:line="240" w:lineRule="auto" w:before="0" w:after="0"/>
            <w:ind w:left="826" w:right="0" w:hanging="709"/>
            <w:jc w:val="left"/>
          </w:pPr>
          <w:hyperlink w:history="true" w:anchor="_bookmark52">
            <w:r>
              <w:rPr/>
              <w:t>Lotes</w:t>
            </w:r>
            <w:r>
              <w:rPr>
                <w:spacing w:val="-12"/>
              </w:rPr>
              <w:t> </w:t>
            </w:r>
            <w:r>
              <w:rPr/>
              <w:t>presentados</w:t>
            </w:r>
            <w:r>
              <w:rPr>
                <w:spacing w:val="-11"/>
              </w:rPr>
              <w:t> </w:t>
            </w:r>
            <w:r>
              <w:rPr>
                <w:spacing w:val="-2"/>
              </w:rPr>
              <w:t>nuevamente</w:t>
            </w:r>
            <w:r>
              <w:rPr/>
              <w:tab/>
            </w:r>
            <w:r>
              <w:rPr>
                <w:spacing w:val="-5"/>
              </w:rPr>
              <w:t>11</w:t>
            </w:r>
          </w:hyperlink>
        </w:p>
        <w:p>
          <w:pPr>
            <w:pStyle w:val="TOC1"/>
            <w:numPr>
              <w:ilvl w:val="0"/>
              <w:numId w:val="2"/>
            </w:numPr>
            <w:tabs>
              <w:tab w:pos="826" w:val="left" w:leader="none"/>
              <w:tab w:pos="827" w:val="left" w:leader="none"/>
              <w:tab w:pos="8957" w:val="left" w:leader="dot"/>
            </w:tabs>
            <w:spacing w:line="229" w:lineRule="exact" w:before="200" w:after="0"/>
            <w:ind w:left="826" w:right="0" w:hanging="709"/>
            <w:jc w:val="left"/>
          </w:pPr>
          <w:hyperlink w:history="true" w:anchor="_bookmark0">
            <w:r>
              <w:rPr/>
              <w:t>Toma</w:t>
            </w:r>
            <w:r>
              <w:rPr>
                <w:spacing w:val="-5"/>
              </w:rPr>
              <w:t> </w:t>
            </w:r>
            <w:r>
              <w:rPr/>
              <w:t>de</w:t>
            </w:r>
            <w:r>
              <w:rPr>
                <w:spacing w:val="-4"/>
              </w:rPr>
              <w:t> </w:t>
            </w:r>
            <w:r>
              <w:rPr>
                <w:spacing w:val="-2"/>
              </w:rPr>
              <w:t>muestras</w:t>
            </w:r>
            <w:r>
              <w:rPr/>
              <w:tab/>
            </w:r>
            <w:r>
              <w:rPr>
                <w:spacing w:val="-5"/>
              </w:rPr>
              <w:t>12</w:t>
            </w:r>
          </w:hyperlink>
        </w:p>
        <w:p>
          <w:pPr>
            <w:pStyle w:val="TOC1"/>
            <w:numPr>
              <w:ilvl w:val="1"/>
              <w:numId w:val="2"/>
            </w:numPr>
            <w:tabs>
              <w:tab w:pos="826" w:val="left" w:leader="none"/>
              <w:tab w:pos="827" w:val="left" w:leader="none"/>
              <w:tab w:pos="8957" w:val="left" w:leader="dot"/>
            </w:tabs>
            <w:spacing w:line="229" w:lineRule="exact" w:before="0" w:after="0"/>
            <w:ind w:left="826" w:right="0" w:hanging="709"/>
            <w:jc w:val="left"/>
          </w:pPr>
          <w:hyperlink w:history="true" w:anchor="_bookmark4">
            <w:r>
              <w:rPr/>
              <w:t>Selección</w:t>
            </w:r>
            <w:r>
              <w:rPr>
                <w:spacing w:val="-8"/>
              </w:rPr>
              <w:t> </w:t>
            </w:r>
            <w:r>
              <w:rPr/>
              <w:t>de</w:t>
            </w:r>
            <w:r>
              <w:rPr>
                <w:spacing w:val="-6"/>
              </w:rPr>
              <w:t> </w:t>
            </w:r>
            <w:r>
              <w:rPr>
                <w:spacing w:val="-2"/>
              </w:rPr>
              <w:t>muestras</w:t>
            </w:r>
            <w:r>
              <w:rPr/>
              <w:tab/>
            </w:r>
            <w:r>
              <w:rPr>
                <w:spacing w:val="-5"/>
              </w:rPr>
              <w:t>12</w:t>
            </w:r>
          </w:hyperlink>
        </w:p>
        <w:p>
          <w:pPr>
            <w:pStyle w:val="TOC1"/>
            <w:numPr>
              <w:ilvl w:val="2"/>
              <w:numId w:val="2"/>
            </w:numPr>
            <w:tabs>
              <w:tab w:pos="826" w:val="left" w:leader="none"/>
              <w:tab w:pos="827" w:val="left" w:leader="none"/>
              <w:tab w:pos="8957" w:val="left" w:leader="dot"/>
            </w:tabs>
            <w:spacing w:line="240" w:lineRule="auto" w:before="0" w:after="0"/>
            <w:ind w:left="826" w:right="0" w:hanging="709"/>
            <w:jc w:val="left"/>
          </w:pPr>
          <w:hyperlink w:history="true" w:anchor="_bookmark5">
            <w:r>
              <w:rPr>
                <w:spacing w:val="-2"/>
              </w:rPr>
              <w:t>Generalidades</w:t>
            </w:r>
            <w:r>
              <w:rPr/>
              <w:tab/>
            </w:r>
            <w:r>
              <w:rPr>
                <w:spacing w:val="-5"/>
              </w:rPr>
              <w:t>12</w:t>
            </w:r>
          </w:hyperlink>
        </w:p>
        <w:p>
          <w:pPr>
            <w:pStyle w:val="TOC1"/>
            <w:numPr>
              <w:ilvl w:val="2"/>
              <w:numId w:val="2"/>
            </w:numPr>
            <w:tabs>
              <w:tab w:pos="826" w:val="left" w:leader="none"/>
              <w:tab w:pos="827" w:val="left" w:leader="none"/>
              <w:tab w:pos="8957" w:val="left" w:leader="dot"/>
            </w:tabs>
            <w:spacing w:line="240" w:lineRule="auto" w:before="0" w:after="0"/>
            <w:ind w:left="826" w:right="0" w:hanging="709"/>
            <w:jc w:val="left"/>
          </w:pPr>
          <w:hyperlink w:history="true" w:anchor="_bookmark8">
            <w:r>
              <w:rPr/>
              <w:t>Intermitencia</w:t>
            </w:r>
            <w:r>
              <w:rPr>
                <w:spacing w:val="-10"/>
              </w:rPr>
              <w:t> </w:t>
            </w:r>
            <w:r>
              <w:rPr/>
              <w:t>de</w:t>
            </w:r>
            <w:r>
              <w:rPr>
                <w:spacing w:val="-10"/>
              </w:rPr>
              <w:t> </w:t>
            </w:r>
            <w:r>
              <w:rPr>
                <w:spacing w:val="-4"/>
              </w:rPr>
              <w:t>lotes</w:t>
            </w:r>
            <w:r>
              <w:rPr/>
              <w:tab/>
            </w:r>
            <w:r>
              <w:rPr>
                <w:spacing w:val="-5"/>
              </w:rPr>
              <w:t>12</w:t>
            </w:r>
          </w:hyperlink>
        </w:p>
        <w:p>
          <w:pPr>
            <w:pStyle w:val="TOC1"/>
            <w:numPr>
              <w:ilvl w:val="1"/>
              <w:numId w:val="2"/>
            </w:numPr>
            <w:tabs>
              <w:tab w:pos="826" w:val="left" w:leader="none"/>
              <w:tab w:pos="827" w:val="left" w:leader="none"/>
              <w:tab w:pos="8957" w:val="left" w:leader="dot"/>
            </w:tabs>
            <w:spacing w:line="240" w:lineRule="auto" w:before="1" w:after="0"/>
            <w:ind w:left="826" w:right="0" w:hanging="709"/>
            <w:jc w:val="left"/>
          </w:pPr>
          <w:hyperlink w:history="true" w:anchor="_bookmark20">
            <w:r>
              <w:rPr/>
              <w:t>Momento</w:t>
            </w:r>
            <w:r>
              <w:rPr>
                <w:spacing w:val="-7"/>
              </w:rPr>
              <w:t> </w:t>
            </w:r>
            <w:r>
              <w:rPr/>
              <w:t>para</w:t>
            </w:r>
            <w:r>
              <w:rPr>
                <w:spacing w:val="-6"/>
              </w:rPr>
              <w:t> </w:t>
            </w:r>
            <w:r>
              <w:rPr/>
              <w:t>tomar</w:t>
            </w:r>
            <w:r>
              <w:rPr>
                <w:spacing w:val="-4"/>
              </w:rPr>
              <w:t> </w:t>
            </w:r>
            <w:r>
              <w:rPr/>
              <w:t>las</w:t>
            </w:r>
            <w:r>
              <w:rPr>
                <w:spacing w:val="-10"/>
              </w:rPr>
              <w:t> </w:t>
            </w:r>
            <w:r>
              <w:rPr>
                <w:spacing w:val="-2"/>
              </w:rPr>
              <w:t>muestras</w:t>
            </w:r>
            <w:r>
              <w:rPr/>
              <w:tab/>
            </w:r>
            <w:r>
              <w:rPr>
                <w:spacing w:val="-5"/>
              </w:rPr>
              <w:t>12</w:t>
            </w:r>
          </w:hyperlink>
        </w:p>
        <w:p>
          <w:pPr>
            <w:pStyle w:val="TOC1"/>
            <w:numPr>
              <w:ilvl w:val="1"/>
              <w:numId w:val="2"/>
            </w:numPr>
            <w:tabs>
              <w:tab w:pos="826" w:val="left" w:leader="none"/>
              <w:tab w:pos="827" w:val="left" w:leader="none"/>
              <w:tab w:pos="8957" w:val="left" w:leader="dot"/>
            </w:tabs>
            <w:spacing w:line="240" w:lineRule="auto" w:before="1" w:after="0"/>
            <w:ind w:left="826" w:right="0" w:hanging="709"/>
            <w:jc w:val="left"/>
          </w:pPr>
          <w:hyperlink w:history="true" w:anchor="_bookmark29">
            <w:r>
              <w:rPr/>
              <w:t>Muestreo</w:t>
            </w:r>
            <w:r>
              <w:rPr>
                <w:spacing w:val="-5"/>
              </w:rPr>
              <w:t> </w:t>
            </w:r>
            <w:r>
              <w:rPr/>
              <w:t>doble</w:t>
            </w:r>
            <w:r>
              <w:rPr>
                <w:spacing w:val="-6"/>
              </w:rPr>
              <w:t> </w:t>
            </w:r>
            <w:r>
              <w:rPr/>
              <w:t>o</w:t>
            </w:r>
            <w:r>
              <w:rPr>
                <w:spacing w:val="-7"/>
              </w:rPr>
              <w:t> </w:t>
            </w:r>
            <w:r>
              <w:rPr>
                <w:spacing w:val="-2"/>
              </w:rPr>
              <w:t>múltiple</w:t>
            </w:r>
            <w:r>
              <w:rPr/>
              <w:tab/>
            </w:r>
            <w:r>
              <w:rPr>
                <w:spacing w:val="-5"/>
              </w:rPr>
              <w:t>12</w:t>
            </w:r>
          </w:hyperlink>
        </w:p>
        <w:p>
          <w:pPr>
            <w:pStyle w:val="TOC1"/>
            <w:numPr>
              <w:ilvl w:val="0"/>
              <w:numId w:val="2"/>
            </w:numPr>
            <w:tabs>
              <w:tab w:pos="826" w:val="left" w:leader="none"/>
              <w:tab w:pos="827" w:val="left" w:leader="none"/>
              <w:tab w:pos="8957" w:val="left" w:leader="dot"/>
            </w:tabs>
            <w:spacing w:line="240" w:lineRule="auto" w:before="200" w:after="0"/>
            <w:ind w:left="826" w:right="0" w:hanging="709"/>
            <w:jc w:val="left"/>
          </w:pPr>
          <w:hyperlink w:history="true" w:anchor="_bookmark30">
            <w:r>
              <w:rPr/>
              <w:t>Inspección</w:t>
            </w:r>
            <w:r>
              <w:rPr>
                <w:spacing w:val="-10"/>
              </w:rPr>
              <w:t> </w:t>
            </w:r>
            <w:r>
              <w:rPr/>
              <w:t>por</w:t>
            </w:r>
            <w:r>
              <w:rPr>
                <w:spacing w:val="-7"/>
              </w:rPr>
              <w:t> </w:t>
            </w:r>
            <w:r>
              <w:rPr/>
              <w:t>muestreo</w:t>
            </w:r>
            <w:r>
              <w:rPr>
                <w:spacing w:val="-11"/>
              </w:rPr>
              <w:t> </w:t>
            </w:r>
            <w:r>
              <w:rPr/>
              <w:t>normal,</w:t>
            </w:r>
            <w:r>
              <w:rPr>
                <w:spacing w:val="-5"/>
              </w:rPr>
              <w:t> </w:t>
            </w:r>
            <w:r>
              <w:rPr/>
              <w:t>estricta,</w:t>
            </w:r>
            <w:r>
              <w:rPr>
                <w:spacing w:val="-11"/>
              </w:rPr>
              <w:t> </w:t>
            </w:r>
            <w:r>
              <w:rPr/>
              <w:t>reducida</w:t>
            </w:r>
            <w:r>
              <w:rPr>
                <w:spacing w:val="-7"/>
              </w:rPr>
              <w:t> </w:t>
            </w:r>
            <w:r>
              <w:rPr/>
              <w:t>e</w:t>
            </w:r>
            <w:r>
              <w:rPr>
                <w:spacing w:val="-11"/>
              </w:rPr>
              <w:t> </w:t>
            </w:r>
            <w:r>
              <w:rPr/>
              <w:t>intermitente</w:t>
            </w:r>
            <w:r>
              <w:rPr>
                <w:spacing w:val="-8"/>
              </w:rPr>
              <w:t> </w:t>
            </w:r>
            <w:r>
              <w:rPr/>
              <w:t>de</w:t>
            </w:r>
            <w:r>
              <w:rPr>
                <w:spacing w:val="-9"/>
              </w:rPr>
              <w:t> </w:t>
            </w:r>
            <w:r>
              <w:rPr>
                <w:spacing w:val="-2"/>
              </w:rPr>
              <w:t>lotes</w:t>
            </w:r>
            <w:r>
              <w:rPr/>
              <w:tab/>
            </w:r>
            <w:r>
              <w:rPr>
                <w:spacing w:val="-5"/>
              </w:rPr>
              <w:t>12</w:t>
            </w:r>
          </w:hyperlink>
        </w:p>
        <w:p>
          <w:pPr>
            <w:pStyle w:val="TOC1"/>
            <w:numPr>
              <w:ilvl w:val="1"/>
              <w:numId w:val="2"/>
            </w:numPr>
            <w:tabs>
              <w:tab w:pos="826" w:val="left" w:leader="none"/>
              <w:tab w:pos="827" w:val="left" w:leader="none"/>
              <w:tab w:pos="8957" w:val="left" w:leader="dot"/>
            </w:tabs>
            <w:spacing w:line="240" w:lineRule="auto" w:before="0" w:after="0"/>
            <w:ind w:left="826" w:right="0" w:hanging="709"/>
            <w:jc w:val="left"/>
          </w:pPr>
          <w:hyperlink w:history="true" w:anchor="_bookmark40">
            <w:r>
              <w:rPr/>
              <w:t>Iniciación</w:t>
            </w:r>
            <w:r>
              <w:rPr>
                <w:spacing w:val="-5"/>
              </w:rPr>
              <w:t> </w:t>
            </w:r>
            <w:r>
              <w:rPr/>
              <w:t>de</w:t>
            </w:r>
            <w:r>
              <w:rPr>
                <w:spacing w:val="-3"/>
              </w:rPr>
              <w:t> </w:t>
            </w:r>
            <w:r>
              <w:rPr/>
              <w:t>la</w:t>
            </w:r>
            <w:r>
              <w:rPr>
                <w:spacing w:val="-6"/>
              </w:rPr>
              <w:t> </w:t>
            </w:r>
            <w:r>
              <w:rPr>
                <w:spacing w:val="-2"/>
              </w:rPr>
              <w:t>inspección</w:t>
            </w:r>
            <w:r>
              <w:rPr/>
              <w:tab/>
            </w:r>
            <w:r>
              <w:rPr>
                <w:spacing w:val="-5"/>
              </w:rPr>
              <w:t>12</w:t>
            </w:r>
          </w:hyperlink>
        </w:p>
        <w:p>
          <w:pPr>
            <w:pStyle w:val="TOC1"/>
            <w:numPr>
              <w:ilvl w:val="1"/>
              <w:numId w:val="2"/>
            </w:numPr>
            <w:tabs>
              <w:tab w:pos="826" w:val="left" w:leader="none"/>
              <w:tab w:pos="827" w:val="left" w:leader="none"/>
              <w:tab w:pos="8957" w:val="left" w:leader="dot"/>
            </w:tabs>
            <w:spacing w:line="229" w:lineRule="exact" w:before="0" w:after="0"/>
            <w:ind w:left="826" w:right="0" w:hanging="709"/>
            <w:jc w:val="left"/>
          </w:pPr>
          <w:hyperlink w:history="true" w:anchor="_bookmark41">
            <w:r>
              <w:rPr/>
              <w:t>Continuación</w:t>
            </w:r>
            <w:r>
              <w:rPr>
                <w:spacing w:val="-6"/>
              </w:rPr>
              <w:t> </w:t>
            </w:r>
            <w:r>
              <w:rPr/>
              <w:t>de</w:t>
            </w:r>
            <w:r>
              <w:rPr>
                <w:spacing w:val="-5"/>
              </w:rPr>
              <w:t> </w:t>
            </w:r>
            <w:r>
              <w:rPr/>
              <w:t>la</w:t>
            </w:r>
            <w:r>
              <w:rPr>
                <w:spacing w:val="-6"/>
              </w:rPr>
              <w:t> </w:t>
            </w:r>
            <w:r>
              <w:rPr>
                <w:spacing w:val="-2"/>
              </w:rPr>
              <w:t>inspección</w:t>
            </w:r>
            <w:r>
              <w:rPr/>
              <w:tab/>
            </w:r>
            <w:r>
              <w:rPr>
                <w:spacing w:val="-5"/>
              </w:rPr>
              <w:t>12</w:t>
            </w:r>
          </w:hyperlink>
        </w:p>
        <w:p>
          <w:pPr>
            <w:pStyle w:val="TOC1"/>
            <w:numPr>
              <w:ilvl w:val="1"/>
              <w:numId w:val="2"/>
            </w:numPr>
            <w:tabs>
              <w:tab w:pos="826" w:val="left" w:leader="none"/>
              <w:tab w:pos="827" w:val="left" w:leader="none"/>
              <w:tab w:pos="8957" w:val="left" w:leader="dot"/>
            </w:tabs>
            <w:spacing w:line="229" w:lineRule="exact" w:before="0" w:after="0"/>
            <w:ind w:left="826" w:right="0" w:hanging="709"/>
            <w:jc w:val="left"/>
          </w:pPr>
          <w:hyperlink w:history="true" w:anchor="_bookmark50">
            <w:r>
              <w:rPr/>
              <w:t>Reglas</w:t>
            </w:r>
            <w:r>
              <w:rPr>
                <w:spacing w:val="-6"/>
              </w:rPr>
              <w:t> </w:t>
            </w:r>
            <w:r>
              <w:rPr/>
              <w:t>y</w:t>
            </w:r>
            <w:r>
              <w:rPr>
                <w:spacing w:val="-9"/>
              </w:rPr>
              <w:t> </w:t>
            </w:r>
            <w:r>
              <w:rPr/>
              <w:t>procedimientos</w:t>
            </w:r>
            <w:r>
              <w:rPr>
                <w:spacing w:val="-6"/>
              </w:rPr>
              <w:t> </w:t>
            </w:r>
            <w:r>
              <w:rPr/>
              <w:t>de</w:t>
            </w:r>
            <w:r>
              <w:rPr>
                <w:spacing w:val="-7"/>
              </w:rPr>
              <w:t> </w:t>
            </w:r>
            <w:r>
              <w:rPr>
                <w:spacing w:val="-2"/>
              </w:rPr>
              <w:t>cambio</w:t>
            </w:r>
            <w:r>
              <w:rPr/>
              <w:tab/>
            </w:r>
            <w:r>
              <w:rPr>
                <w:spacing w:val="-5"/>
              </w:rPr>
              <w:t>12</w:t>
            </w:r>
          </w:hyperlink>
        </w:p>
        <w:p>
          <w:pPr>
            <w:pStyle w:val="TOC1"/>
            <w:numPr>
              <w:ilvl w:val="2"/>
              <w:numId w:val="2"/>
            </w:numPr>
            <w:tabs>
              <w:tab w:pos="826" w:val="left" w:leader="none"/>
              <w:tab w:pos="827" w:val="left" w:leader="none"/>
              <w:tab w:pos="8957" w:val="left" w:leader="dot"/>
            </w:tabs>
            <w:spacing w:line="240" w:lineRule="auto" w:before="1" w:after="0"/>
            <w:ind w:left="826" w:right="0" w:hanging="709"/>
            <w:jc w:val="left"/>
          </w:pPr>
          <w:hyperlink w:history="true" w:anchor="_bookmark53">
            <w:r>
              <w:rPr/>
              <w:t>De</w:t>
            </w:r>
            <w:r>
              <w:rPr>
                <w:spacing w:val="-4"/>
              </w:rPr>
              <w:t> </w:t>
            </w:r>
            <w:r>
              <w:rPr/>
              <w:t>normal</w:t>
            </w:r>
            <w:r>
              <w:rPr>
                <w:spacing w:val="-2"/>
              </w:rPr>
              <w:t> </w:t>
            </w:r>
            <w:r>
              <w:rPr/>
              <w:t>a</w:t>
            </w:r>
            <w:r>
              <w:rPr>
                <w:spacing w:val="-6"/>
              </w:rPr>
              <w:t> </w:t>
            </w:r>
            <w:r>
              <w:rPr>
                <w:spacing w:val="-2"/>
              </w:rPr>
              <w:t>estricta</w:t>
            </w:r>
            <w:r>
              <w:rPr/>
              <w:tab/>
            </w:r>
            <w:r>
              <w:rPr>
                <w:spacing w:val="-5"/>
              </w:rPr>
              <w:t>12</w:t>
            </w:r>
          </w:hyperlink>
        </w:p>
        <w:p>
          <w:pPr>
            <w:pStyle w:val="TOC1"/>
            <w:numPr>
              <w:ilvl w:val="2"/>
              <w:numId w:val="2"/>
            </w:numPr>
            <w:tabs>
              <w:tab w:pos="826" w:val="left" w:leader="none"/>
              <w:tab w:pos="827" w:val="left" w:leader="none"/>
              <w:tab w:pos="8957" w:val="left" w:leader="dot"/>
            </w:tabs>
            <w:spacing w:line="240" w:lineRule="auto" w:before="0" w:after="0"/>
            <w:ind w:left="826" w:right="0" w:hanging="709"/>
            <w:jc w:val="left"/>
          </w:pPr>
          <w:hyperlink w:history="true" w:anchor="_bookmark64">
            <w:r>
              <w:rPr/>
              <w:t>De</w:t>
            </w:r>
            <w:r>
              <w:rPr>
                <w:spacing w:val="-3"/>
              </w:rPr>
              <w:t> </w:t>
            </w:r>
            <w:r>
              <w:rPr/>
              <w:t>estricta</w:t>
            </w:r>
            <w:r>
              <w:rPr>
                <w:spacing w:val="-5"/>
              </w:rPr>
              <w:t> </w:t>
            </w:r>
            <w:r>
              <w:rPr/>
              <w:t>a</w:t>
            </w:r>
            <w:r>
              <w:rPr>
                <w:spacing w:val="-3"/>
              </w:rPr>
              <w:t> </w:t>
            </w:r>
            <w:r>
              <w:rPr>
                <w:spacing w:val="-2"/>
              </w:rPr>
              <w:t>normal</w:t>
            </w:r>
            <w:r>
              <w:rPr/>
              <w:tab/>
            </w:r>
            <w:r>
              <w:rPr>
                <w:spacing w:val="-7"/>
              </w:rPr>
              <w:t>12</w:t>
            </w:r>
          </w:hyperlink>
        </w:p>
        <w:p>
          <w:pPr>
            <w:pStyle w:val="TOC1"/>
            <w:numPr>
              <w:ilvl w:val="2"/>
              <w:numId w:val="2"/>
            </w:numPr>
            <w:tabs>
              <w:tab w:pos="826" w:val="left" w:leader="none"/>
              <w:tab w:pos="827" w:val="left" w:leader="none"/>
              <w:tab w:pos="8957" w:val="left" w:leader="dot"/>
            </w:tabs>
            <w:spacing w:line="240" w:lineRule="auto" w:before="1" w:after="0"/>
            <w:ind w:left="826" w:right="0" w:hanging="709"/>
            <w:jc w:val="left"/>
          </w:pPr>
          <w:hyperlink w:history="true" w:anchor="_bookmark6">
            <w:r>
              <w:rPr/>
              <w:t>De</w:t>
            </w:r>
            <w:r>
              <w:rPr>
                <w:spacing w:val="-4"/>
              </w:rPr>
              <w:t> </w:t>
            </w:r>
            <w:r>
              <w:rPr/>
              <w:t>normal</w:t>
            </w:r>
            <w:r>
              <w:rPr>
                <w:spacing w:val="-2"/>
              </w:rPr>
              <w:t> </w:t>
            </w:r>
            <w:r>
              <w:rPr/>
              <w:t>a</w:t>
            </w:r>
            <w:r>
              <w:rPr>
                <w:spacing w:val="-6"/>
              </w:rPr>
              <w:t> </w:t>
            </w:r>
            <w:r>
              <w:rPr>
                <w:spacing w:val="-2"/>
              </w:rPr>
              <w:t>reducida</w:t>
            </w:r>
            <w:r>
              <w:rPr/>
              <w:tab/>
            </w:r>
            <w:r>
              <w:rPr>
                <w:spacing w:val="-5"/>
              </w:rPr>
              <w:t>13</w:t>
            </w:r>
          </w:hyperlink>
        </w:p>
        <w:p>
          <w:pPr>
            <w:pStyle w:val="TOC1"/>
            <w:numPr>
              <w:ilvl w:val="2"/>
              <w:numId w:val="2"/>
            </w:numPr>
            <w:tabs>
              <w:tab w:pos="826" w:val="left" w:leader="none"/>
              <w:tab w:pos="827" w:val="left" w:leader="none"/>
              <w:tab w:pos="8957" w:val="left" w:leader="dot"/>
            </w:tabs>
            <w:spacing w:line="240" w:lineRule="auto" w:before="0" w:after="0"/>
            <w:ind w:left="826" w:right="0" w:hanging="709"/>
            <w:jc w:val="left"/>
          </w:pPr>
          <w:hyperlink w:history="true" w:anchor="_bookmark11">
            <w:r>
              <w:rPr/>
              <w:t>De</w:t>
            </w:r>
            <w:r>
              <w:rPr>
                <w:spacing w:val="-7"/>
              </w:rPr>
              <w:t> </w:t>
            </w:r>
            <w:r>
              <w:rPr/>
              <w:t>reducida</w:t>
            </w:r>
            <w:r>
              <w:rPr>
                <w:spacing w:val="-5"/>
              </w:rPr>
              <w:t> </w:t>
            </w:r>
            <w:r>
              <w:rPr/>
              <w:t>a</w:t>
            </w:r>
            <w:r>
              <w:rPr>
                <w:spacing w:val="-4"/>
              </w:rPr>
              <w:t> </w:t>
            </w:r>
            <w:r>
              <w:rPr>
                <w:spacing w:val="-2"/>
              </w:rPr>
              <w:t>normal</w:t>
            </w:r>
            <w:r>
              <w:rPr/>
              <w:tab/>
            </w:r>
            <w:r>
              <w:rPr>
                <w:spacing w:val="-5"/>
              </w:rPr>
              <w:t>14</w:t>
            </w:r>
          </w:hyperlink>
        </w:p>
        <w:p>
          <w:pPr>
            <w:pStyle w:val="TOC1"/>
            <w:numPr>
              <w:ilvl w:val="2"/>
              <w:numId w:val="2"/>
            </w:numPr>
            <w:tabs>
              <w:tab w:pos="826" w:val="left" w:leader="none"/>
              <w:tab w:pos="827" w:val="left" w:leader="none"/>
              <w:tab w:pos="8957" w:val="left" w:leader="dot"/>
            </w:tabs>
            <w:spacing w:line="229" w:lineRule="exact" w:before="0" w:after="0"/>
            <w:ind w:left="826" w:right="0" w:hanging="709"/>
            <w:jc w:val="left"/>
          </w:pPr>
          <w:hyperlink w:history="true" w:anchor="_bookmark18">
            <w:r>
              <w:rPr/>
              <w:t>Intermitencia</w:t>
            </w:r>
            <w:r>
              <w:rPr>
                <w:spacing w:val="-6"/>
              </w:rPr>
              <w:t> </w:t>
            </w:r>
            <w:r>
              <w:rPr/>
              <w:t>de</w:t>
            </w:r>
            <w:r>
              <w:rPr>
                <w:spacing w:val="-8"/>
              </w:rPr>
              <w:t> </w:t>
            </w:r>
            <w:r>
              <w:rPr/>
              <w:t>lotes</w:t>
            </w:r>
            <w:r>
              <w:rPr>
                <w:spacing w:val="-7"/>
              </w:rPr>
              <w:t> </w:t>
            </w:r>
            <w:r>
              <w:rPr/>
              <w:t>a</w:t>
            </w:r>
            <w:r>
              <w:rPr>
                <w:spacing w:val="-6"/>
              </w:rPr>
              <w:t> </w:t>
            </w:r>
            <w:r>
              <w:rPr>
                <w:spacing w:val="-2"/>
              </w:rPr>
              <w:t>normal</w:t>
            </w:r>
            <w:r>
              <w:rPr/>
              <w:tab/>
            </w:r>
            <w:r>
              <w:rPr>
                <w:spacing w:val="-5"/>
              </w:rPr>
              <w:t>14</w:t>
            </w:r>
          </w:hyperlink>
        </w:p>
        <w:p>
          <w:pPr>
            <w:pStyle w:val="TOC1"/>
            <w:numPr>
              <w:ilvl w:val="2"/>
              <w:numId w:val="2"/>
            </w:numPr>
            <w:tabs>
              <w:tab w:pos="826" w:val="left" w:leader="none"/>
              <w:tab w:pos="827" w:val="left" w:leader="none"/>
              <w:tab w:pos="8957" w:val="left" w:leader="dot"/>
            </w:tabs>
            <w:spacing w:line="229" w:lineRule="exact" w:before="0" w:after="0"/>
            <w:ind w:left="826" w:right="0" w:hanging="709"/>
            <w:jc w:val="left"/>
          </w:pPr>
          <w:hyperlink w:history="true" w:anchor="_bookmark31">
            <w:r>
              <w:rPr/>
              <w:t>De</w:t>
            </w:r>
            <w:r>
              <w:rPr>
                <w:spacing w:val="-7"/>
              </w:rPr>
              <w:t> </w:t>
            </w:r>
            <w:r>
              <w:rPr/>
              <w:t>reducida</w:t>
            </w:r>
            <w:r>
              <w:rPr>
                <w:spacing w:val="-6"/>
              </w:rPr>
              <w:t> </w:t>
            </w:r>
            <w:r>
              <w:rPr/>
              <w:t>a</w:t>
            </w:r>
            <w:r>
              <w:rPr>
                <w:spacing w:val="-7"/>
              </w:rPr>
              <w:t> </w:t>
            </w:r>
            <w:r>
              <w:rPr/>
              <w:t>intermitencia</w:t>
            </w:r>
            <w:r>
              <w:rPr>
                <w:spacing w:val="-6"/>
              </w:rPr>
              <w:t> </w:t>
            </w:r>
            <w:r>
              <w:rPr/>
              <w:t>de</w:t>
            </w:r>
            <w:r>
              <w:rPr>
                <w:spacing w:val="-8"/>
              </w:rPr>
              <w:t> </w:t>
            </w:r>
            <w:r>
              <w:rPr>
                <w:spacing w:val="-4"/>
              </w:rPr>
              <w:t>lotes</w:t>
            </w:r>
            <w:r>
              <w:rPr/>
              <w:tab/>
            </w:r>
            <w:r>
              <w:rPr>
                <w:spacing w:val="-5"/>
              </w:rPr>
              <w:t>14</w:t>
            </w:r>
          </w:hyperlink>
        </w:p>
        <w:p>
          <w:pPr>
            <w:pStyle w:val="TOC1"/>
            <w:numPr>
              <w:ilvl w:val="1"/>
              <w:numId w:val="2"/>
            </w:numPr>
            <w:tabs>
              <w:tab w:pos="826" w:val="left" w:leader="none"/>
              <w:tab w:pos="827" w:val="left" w:leader="none"/>
              <w:tab w:pos="8957" w:val="left" w:leader="dot"/>
            </w:tabs>
            <w:spacing w:line="240" w:lineRule="auto" w:before="1" w:after="0"/>
            <w:ind w:left="826" w:right="0" w:hanging="709"/>
            <w:jc w:val="left"/>
          </w:pPr>
          <w:hyperlink w:history="true" w:anchor="_bookmark48">
            <w:r>
              <w:rPr/>
              <w:t>Descontinuación</w:t>
            </w:r>
            <w:r>
              <w:rPr>
                <w:spacing w:val="-6"/>
              </w:rPr>
              <w:t> </w:t>
            </w:r>
            <w:r>
              <w:rPr/>
              <w:t>de</w:t>
            </w:r>
            <w:r>
              <w:rPr>
                <w:spacing w:val="-6"/>
              </w:rPr>
              <w:t> </w:t>
            </w:r>
            <w:r>
              <w:rPr/>
              <w:t>la</w:t>
            </w:r>
            <w:r>
              <w:rPr>
                <w:spacing w:val="-8"/>
              </w:rPr>
              <w:t> </w:t>
            </w:r>
            <w:r>
              <w:rPr>
                <w:spacing w:val="-2"/>
              </w:rPr>
              <w:t>inspección</w:t>
            </w:r>
            <w:r>
              <w:rPr/>
              <w:tab/>
            </w:r>
            <w:r>
              <w:rPr>
                <w:spacing w:val="-5"/>
              </w:rPr>
              <w:t>14</w:t>
            </w:r>
          </w:hyperlink>
        </w:p>
        <w:p>
          <w:pPr>
            <w:pStyle w:val="TOC1"/>
            <w:numPr>
              <w:ilvl w:val="1"/>
              <w:numId w:val="2"/>
            </w:numPr>
            <w:tabs>
              <w:tab w:pos="826" w:val="left" w:leader="none"/>
              <w:tab w:pos="827" w:val="left" w:leader="none"/>
              <w:tab w:pos="8957" w:val="left" w:leader="dot"/>
            </w:tabs>
            <w:spacing w:line="240" w:lineRule="auto" w:before="0" w:after="0"/>
            <w:ind w:left="826" w:right="0" w:hanging="709"/>
            <w:jc w:val="left"/>
          </w:pPr>
          <w:hyperlink w:history="true" w:anchor="_bookmark54">
            <w:r>
              <w:rPr/>
              <w:t>Inspección</w:t>
            </w:r>
            <w:r>
              <w:rPr>
                <w:spacing w:val="-10"/>
              </w:rPr>
              <w:t> </w:t>
            </w:r>
            <w:r>
              <w:rPr/>
              <w:t>por</w:t>
            </w:r>
            <w:r>
              <w:rPr>
                <w:spacing w:val="-8"/>
              </w:rPr>
              <w:t> </w:t>
            </w:r>
            <w:r>
              <w:rPr/>
              <w:t>muestreo</w:t>
            </w:r>
            <w:r>
              <w:rPr>
                <w:spacing w:val="-11"/>
              </w:rPr>
              <w:t> </w:t>
            </w:r>
            <w:r>
              <w:rPr/>
              <w:t>intermitente</w:t>
            </w:r>
            <w:r>
              <w:rPr>
                <w:spacing w:val="-9"/>
              </w:rPr>
              <w:t> </w:t>
            </w:r>
            <w:r>
              <w:rPr/>
              <w:t>de</w:t>
            </w:r>
            <w:r>
              <w:rPr>
                <w:spacing w:val="-9"/>
              </w:rPr>
              <w:t> </w:t>
            </w:r>
            <w:r>
              <w:rPr>
                <w:spacing w:val="-4"/>
              </w:rPr>
              <w:t>lotes</w:t>
            </w:r>
            <w:r>
              <w:rPr/>
              <w:tab/>
            </w:r>
            <w:r>
              <w:rPr>
                <w:spacing w:val="-5"/>
              </w:rPr>
              <w:t>14</w:t>
            </w:r>
          </w:hyperlink>
        </w:p>
        <w:p>
          <w:pPr>
            <w:pStyle w:val="TOC1"/>
            <w:numPr>
              <w:ilvl w:val="2"/>
              <w:numId w:val="2"/>
            </w:numPr>
            <w:tabs>
              <w:tab w:pos="826" w:val="left" w:leader="none"/>
              <w:tab w:pos="827" w:val="left" w:leader="none"/>
              <w:tab w:pos="8957" w:val="left" w:leader="dot"/>
            </w:tabs>
            <w:spacing w:line="240" w:lineRule="auto" w:before="1" w:after="0"/>
            <w:ind w:left="826" w:right="0" w:hanging="709"/>
            <w:jc w:val="left"/>
          </w:pPr>
          <w:hyperlink w:history="true" w:anchor="_bookmark55">
            <w:r>
              <w:rPr/>
              <w:t>Requisitos</w:t>
            </w:r>
            <w:r>
              <w:rPr>
                <w:spacing w:val="-12"/>
              </w:rPr>
              <w:t> </w:t>
            </w:r>
            <w:r>
              <w:rPr>
                <w:spacing w:val="-2"/>
              </w:rPr>
              <w:t>generales</w:t>
            </w:r>
            <w:r>
              <w:rPr/>
              <w:tab/>
            </w:r>
            <w:r>
              <w:rPr>
                <w:spacing w:val="-7"/>
              </w:rPr>
              <w:t>14</w:t>
            </w:r>
          </w:hyperlink>
        </w:p>
        <w:p>
          <w:pPr>
            <w:pStyle w:val="TOC1"/>
            <w:numPr>
              <w:ilvl w:val="2"/>
              <w:numId w:val="2"/>
            </w:numPr>
            <w:tabs>
              <w:tab w:pos="826" w:val="left" w:leader="none"/>
              <w:tab w:pos="827" w:val="left" w:leader="none"/>
              <w:tab w:pos="8957" w:val="left" w:leader="dot"/>
            </w:tabs>
            <w:spacing w:line="240" w:lineRule="auto" w:before="1" w:after="0"/>
            <w:ind w:left="826" w:right="0" w:hanging="709"/>
            <w:jc w:val="left"/>
          </w:pPr>
          <w:hyperlink w:history="true" w:anchor="_bookmark12">
            <w:r>
              <w:rPr/>
              <w:t>Cualificación</w:t>
            </w:r>
            <w:r>
              <w:rPr>
                <w:spacing w:val="-8"/>
              </w:rPr>
              <w:t> </w:t>
            </w:r>
            <w:r>
              <w:rPr/>
              <w:t>del</w:t>
            </w:r>
            <w:r>
              <w:rPr>
                <w:spacing w:val="-6"/>
              </w:rPr>
              <w:t> </w:t>
            </w:r>
            <w:r>
              <w:rPr/>
              <w:t>productor</w:t>
            </w:r>
            <w:r>
              <w:rPr>
                <w:spacing w:val="-5"/>
              </w:rPr>
              <w:t> </w:t>
            </w:r>
            <w:r>
              <w:rPr/>
              <w:t>y</w:t>
            </w:r>
            <w:r>
              <w:rPr>
                <w:spacing w:val="-10"/>
              </w:rPr>
              <w:t> </w:t>
            </w:r>
            <w:r>
              <w:rPr/>
              <w:t>del</w:t>
            </w:r>
            <w:r>
              <w:rPr>
                <w:spacing w:val="-5"/>
              </w:rPr>
              <w:t> </w:t>
            </w:r>
            <w:r>
              <w:rPr>
                <w:spacing w:val="-2"/>
              </w:rPr>
              <w:t>producto</w:t>
            </w:r>
            <w:r>
              <w:rPr/>
              <w:tab/>
            </w:r>
            <w:r>
              <w:rPr>
                <w:spacing w:val="-5"/>
              </w:rPr>
              <w:t>15</w:t>
            </w:r>
          </w:hyperlink>
        </w:p>
        <w:p>
          <w:pPr>
            <w:pStyle w:val="TOC1"/>
            <w:numPr>
              <w:ilvl w:val="2"/>
              <w:numId w:val="2"/>
            </w:numPr>
            <w:tabs>
              <w:tab w:pos="826" w:val="left" w:leader="none"/>
              <w:tab w:pos="827" w:val="left" w:leader="none"/>
              <w:tab w:pos="8957" w:val="left" w:leader="dot"/>
            </w:tabs>
            <w:spacing w:line="229" w:lineRule="exact" w:before="0" w:after="0"/>
            <w:ind w:left="826" w:right="0" w:hanging="709"/>
            <w:jc w:val="left"/>
          </w:pPr>
          <w:hyperlink w:history="true" w:anchor="_bookmark42">
            <w:r>
              <w:rPr/>
              <w:t>Cualificación</w:t>
            </w:r>
            <w:r>
              <w:rPr>
                <w:spacing w:val="-9"/>
              </w:rPr>
              <w:t> </w:t>
            </w:r>
            <w:r>
              <w:rPr/>
              <w:t>y</w:t>
            </w:r>
            <w:r>
              <w:rPr>
                <w:spacing w:val="-7"/>
              </w:rPr>
              <w:t> </w:t>
            </w:r>
            <w:r>
              <w:rPr/>
              <w:t>no</w:t>
            </w:r>
            <w:r>
              <w:rPr>
                <w:spacing w:val="-6"/>
              </w:rPr>
              <w:t> </w:t>
            </w:r>
            <w:r>
              <w:rPr>
                <w:spacing w:val="-2"/>
              </w:rPr>
              <w:t>cualificación</w:t>
            </w:r>
            <w:r>
              <w:rPr/>
              <w:tab/>
            </w:r>
            <w:r>
              <w:rPr>
                <w:spacing w:val="-5"/>
              </w:rPr>
              <w:t>16</w:t>
            </w:r>
          </w:hyperlink>
        </w:p>
        <w:p>
          <w:pPr>
            <w:pStyle w:val="TOC1"/>
            <w:numPr>
              <w:ilvl w:val="2"/>
              <w:numId w:val="2"/>
            </w:numPr>
            <w:tabs>
              <w:tab w:pos="826" w:val="left" w:leader="none"/>
              <w:tab w:pos="827" w:val="left" w:leader="none"/>
              <w:tab w:pos="8957" w:val="left" w:leader="dot"/>
            </w:tabs>
            <w:spacing w:line="229" w:lineRule="exact" w:before="0" w:after="20"/>
            <w:ind w:left="826" w:right="0" w:hanging="709"/>
            <w:jc w:val="left"/>
          </w:pPr>
          <w:hyperlink w:history="true" w:anchor="_bookmark13">
            <w:r>
              <w:rPr/>
              <w:t>Responsabilidades</w:t>
            </w:r>
            <w:r>
              <w:rPr>
                <w:spacing w:val="-9"/>
              </w:rPr>
              <w:t> </w:t>
            </w:r>
            <w:r>
              <w:rPr/>
              <w:t>a</w:t>
            </w:r>
            <w:r>
              <w:rPr>
                <w:spacing w:val="-10"/>
              </w:rPr>
              <w:t> </w:t>
            </w:r>
            <w:r>
              <w:rPr/>
              <w:t>la</w:t>
            </w:r>
            <w:r>
              <w:rPr>
                <w:spacing w:val="-8"/>
              </w:rPr>
              <w:t> </w:t>
            </w:r>
            <w:r>
              <w:rPr/>
              <w:t>cualificación</w:t>
            </w:r>
            <w:r>
              <w:rPr>
                <w:spacing w:val="-8"/>
              </w:rPr>
              <w:t> </w:t>
            </w:r>
            <w:r>
              <w:rPr/>
              <w:t>del</w:t>
            </w:r>
            <w:r>
              <w:rPr>
                <w:spacing w:val="-7"/>
              </w:rPr>
              <w:t> </w:t>
            </w:r>
            <w:r>
              <w:rPr>
                <w:spacing w:val="-2"/>
              </w:rPr>
              <w:t>productor</w:t>
            </w:r>
            <w:r>
              <w:rPr/>
              <w:tab/>
            </w:r>
            <w:r>
              <w:rPr>
                <w:spacing w:val="-5"/>
              </w:rPr>
              <w:t>17</w:t>
            </w:r>
          </w:hyperlink>
        </w:p>
        <w:p>
          <w:pPr>
            <w:pStyle w:val="TOC1"/>
            <w:numPr>
              <w:ilvl w:val="0"/>
              <w:numId w:val="2"/>
            </w:numPr>
            <w:tabs>
              <w:tab w:pos="826" w:val="left" w:leader="none"/>
              <w:tab w:pos="827" w:val="left" w:leader="none"/>
              <w:tab w:pos="8957" w:val="left" w:leader="dot"/>
            </w:tabs>
            <w:spacing w:line="240" w:lineRule="auto" w:before="82" w:after="0"/>
            <w:ind w:left="826" w:right="0" w:hanging="709"/>
            <w:jc w:val="left"/>
          </w:pPr>
          <w:hyperlink w:history="true" w:anchor="_bookmark32">
            <w:r>
              <w:rPr/>
              <w:t>Planes</w:t>
            </w:r>
            <w:r>
              <w:rPr>
                <w:spacing w:val="-7"/>
              </w:rPr>
              <w:t> </w:t>
            </w:r>
            <w:r>
              <w:rPr/>
              <w:t>de</w:t>
            </w:r>
            <w:r>
              <w:rPr>
                <w:spacing w:val="-5"/>
              </w:rPr>
              <w:t> </w:t>
            </w:r>
            <w:r>
              <w:rPr>
                <w:spacing w:val="-2"/>
              </w:rPr>
              <w:t>muestreo</w:t>
            </w:r>
            <w:r>
              <w:rPr/>
              <w:tab/>
            </w:r>
            <w:r>
              <w:rPr>
                <w:spacing w:val="-5"/>
              </w:rPr>
              <w:t>17</w:t>
            </w:r>
          </w:hyperlink>
        </w:p>
        <w:p>
          <w:pPr>
            <w:pStyle w:val="TOC1"/>
            <w:numPr>
              <w:ilvl w:val="1"/>
              <w:numId w:val="2"/>
            </w:numPr>
            <w:tabs>
              <w:tab w:pos="826" w:val="left" w:leader="none"/>
              <w:tab w:pos="827" w:val="left" w:leader="none"/>
              <w:tab w:pos="8957" w:val="left" w:leader="dot"/>
            </w:tabs>
            <w:spacing w:line="240" w:lineRule="auto" w:before="1" w:after="0"/>
            <w:ind w:left="826" w:right="0" w:hanging="709"/>
            <w:jc w:val="left"/>
          </w:pPr>
          <w:hyperlink w:history="true" w:anchor="_bookmark33">
            <w:r>
              <w:rPr/>
              <w:t>Nivel</w:t>
            </w:r>
            <w:r>
              <w:rPr>
                <w:spacing w:val="-4"/>
              </w:rPr>
              <w:t> </w:t>
            </w:r>
            <w:r>
              <w:rPr/>
              <w:t>de</w:t>
            </w:r>
            <w:r>
              <w:rPr>
                <w:spacing w:val="-4"/>
              </w:rPr>
              <w:t> </w:t>
            </w:r>
            <w:r>
              <w:rPr>
                <w:spacing w:val="-2"/>
              </w:rPr>
              <w:t>inspección</w:t>
            </w:r>
            <w:r>
              <w:rPr/>
              <w:tab/>
            </w:r>
            <w:r>
              <w:rPr>
                <w:spacing w:val="-5"/>
              </w:rPr>
              <w:t>17</w:t>
            </w:r>
          </w:hyperlink>
        </w:p>
        <w:p>
          <w:pPr>
            <w:pStyle w:val="TOC1"/>
            <w:numPr>
              <w:ilvl w:val="1"/>
              <w:numId w:val="2"/>
            </w:numPr>
            <w:tabs>
              <w:tab w:pos="826" w:val="left" w:leader="none"/>
              <w:tab w:pos="827" w:val="left" w:leader="none"/>
              <w:tab w:pos="8957" w:val="left" w:leader="dot"/>
            </w:tabs>
            <w:spacing w:line="240" w:lineRule="auto" w:before="0" w:after="0"/>
            <w:ind w:left="826" w:right="0" w:hanging="709"/>
            <w:jc w:val="left"/>
          </w:pPr>
          <w:hyperlink w:history="true" w:anchor="_bookmark14">
            <w:r>
              <w:rPr/>
              <w:t>Letras</w:t>
            </w:r>
            <w:r>
              <w:rPr>
                <w:spacing w:val="-4"/>
              </w:rPr>
              <w:t> </w:t>
            </w:r>
            <w:r>
              <w:rPr/>
              <w:t>y</w:t>
            </w:r>
            <w:r>
              <w:rPr>
                <w:spacing w:val="-7"/>
              </w:rPr>
              <w:t> </w:t>
            </w:r>
            <w:r>
              <w:rPr/>
              <w:t>códigos</w:t>
            </w:r>
            <w:r>
              <w:rPr>
                <w:spacing w:val="-5"/>
              </w:rPr>
              <w:t> </w:t>
            </w:r>
            <w:r>
              <w:rPr/>
              <w:t>del</w:t>
            </w:r>
            <w:r>
              <w:rPr>
                <w:spacing w:val="-4"/>
              </w:rPr>
              <w:t> </w:t>
            </w:r>
            <w:r>
              <w:rPr/>
              <w:t>tamaño</w:t>
            </w:r>
            <w:r>
              <w:rPr>
                <w:spacing w:val="-6"/>
              </w:rPr>
              <w:t> </w:t>
            </w:r>
            <w:r>
              <w:rPr/>
              <w:t>de</w:t>
            </w:r>
            <w:r>
              <w:rPr>
                <w:spacing w:val="-5"/>
              </w:rPr>
              <w:t> </w:t>
            </w:r>
            <w:r>
              <w:rPr/>
              <w:t>la</w:t>
            </w:r>
            <w:r>
              <w:rPr>
                <w:spacing w:val="-7"/>
              </w:rPr>
              <w:t> </w:t>
            </w:r>
            <w:r>
              <w:rPr>
                <w:spacing w:val="-2"/>
              </w:rPr>
              <w:t>muestra</w:t>
            </w:r>
            <w:r>
              <w:rPr/>
              <w:tab/>
            </w:r>
            <w:r>
              <w:rPr>
                <w:spacing w:val="-5"/>
              </w:rPr>
              <w:t>18</w:t>
            </w:r>
          </w:hyperlink>
        </w:p>
        <w:p>
          <w:pPr>
            <w:pStyle w:val="TOC1"/>
            <w:numPr>
              <w:ilvl w:val="1"/>
              <w:numId w:val="2"/>
            </w:numPr>
            <w:tabs>
              <w:tab w:pos="826" w:val="left" w:leader="none"/>
              <w:tab w:pos="827" w:val="left" w:leader="none"/>
              <w:tab w:pos="8957" w:val="left" w:leader="dot"/>
            </w:tabs>
            <w:spacing w:line="240" w:lineRule="auto" w:before="1" w:after="0"/>
            <w:ind w:left="826" w:right="0" w:hanging="709"/>
            <w:jc w:val="left"/>
          </w:pPr>
          <w:hyperlink w:history="true" w:anchor="_bookmark21">
            <w:r>
              <w:rPr/>
              <w:t>Elaboración</w:t>
            </w:r>
            <w:r>
              <w:rPr>
                <w:spacing w:val="-6"/>
              </w:rPr>
              <w:t> </w:t>
            </w:r>
            <w:r>
              <w:rPr/>
              <w:t>de</w:t>
            </w:r>
            <w:r>
              <w:rPr>
                <w:spacing w:val="-4"/>
              </w:rPr>
              <w:t> </w:t>
            </w:r>
            <w:r>
              <w:rPr/>
              <w:t>un</w:t>
            </w:r>
            <w:r>
              <w:rPr>
                <w:spacing w:val="-5"/>
              </w:rPr>
              <w:t> </w:t>
            </w:r>
            <w:r>
              <w:rPr/>
              <w:t>plan</w:t>
            </w:r>
            <w:r>
              <w:rPr>
                <w:spacing w:val="-5"/>
              </w:rPr>
              <w:t> </w:t>
            </w:r>
            <w:r>
              <w:rPr/>
              <w:t>de</w:t>
            </w:r>
            <w:r>
              <w:rPr>
                <w:spacing w:val="-4"/>
              </w:rPr>
              <w:t> </w:t>
            </w:r>
            <w:r>
              <w:rPr>
                <w:spacing w:val="-2"/>
              </w:rPr>
              <w:t>muestreo</w:t>
            </w:r>
            <w:r>
              <w:rPr/>
              <w:tab/>
            </w:r>
            <w:r>
              <w:rPr>
                <w:spacing w:val="-5"/>
              </w:rPr>
              <w:t>18</w:t>
            </w:r>
          </w:hyperlink>
        </w:p>
        <w:p>
          <w:pPr>
            <w:pStyle w:val="TOC1"/>
            <w:numPr>
              <w:ilvl w:val="1"/>
              <w:numId w:val="2"/>
            </w:numPr>
            <w:tabs>
              <w:tab w:pos="826" w:val="left" w:leader="none"/>
              <w:tab w:pos="827" w:val="left" w:leader="none"/>
              <w:tab w:pos="8957" w:val="left" w:leader="dot"/>
            </w:tabs>
            <w:spacing w:line="240" w:lineRule="auto" w:before="0" w:after="0"/>
            <w:ind w:left="826" w:right="0" w:hanging="709"/>
            <w:jc w:val="left"/>
          </w:pPr>
          <w:hyperlink w:history="true" w:anchor="_bookmark56">
            <w:r>
              <w:rPr/>
              <w:t>Tipos</w:t>
            </w:r>
            <w:r>
              <w:rPr>
                <w:spacing w:val="-5"/>
              </w:rPr>
              <w:t> </w:t>
            </w:r>
            <w:r>
              <w:rPr/>
              <w:t>de</w:t>
            </w:r>
            <w:r>
              <w:rPr>
                <w:spacing w:val="-5"/>
              </w:rPr>
              <w:t> </w:t>
            </w:r>
            <w:r>
              <w:rPr/>
              <w:t>planes</w:t>
            </w:r>
            <w:r>
              <w:rPr>
                <w:spacing w:val="-5"/>
              </w:rPr>
              <w:t> </w:t>
            </w:r>
            <w:r>
              <w:rPr/>
              <w:t>de</w:t>
            </w:r>
            <w:r>
              <w:rPr>
                <w:spacing w:val="-5"/>
              </w:rPr>
              <w:t> </w:t>
            </w:r>
            <w:r>
              <w:rPr>
                <w:spacing w:val="-2"/>
              </w:rPr>
              <w:t>muestreo</w:t>
            </w:r>
            <w:r>
              <w:rPr/>
              <w:tab/>
            </w:r>
            <w:r>
              <w:rPr>
                <w:spacing w:val="-7"/>
              </w:rPr>
              <w:t>18</w:t>
            </w:r>
          </w:hyperlink>
        </w:p>
        <w:p>
          <w:pPr>
            <w:pStyle w:val="TOC1"/>
            <w:numPr>
              <w:ilvl w:val="0"/>
              <w:numId w:val="2"/>
            </w:numPr>
            <w:tabs>
              <w:tab w:pos="826" w:val="left" w:leader="none"/>
              <w:tab w:pos="827" w:val="left" w:leader="none"/>
              <w:tab w:pos="8957" w:val="left" w:leader="dot"/>
            </w:tabs>
            <w:spacing w:line="240" w:lineRule="auto" w:before="200" w:after="0"/>
            <w:ind w:left="826" w:right="0" w:hanging="709"/>
            <w:jc w:val="left"/>
          </w:pPr>
          <w:hyperlink w:history="true" w:anchor="_bookmark15">
            <w:r>
              <w:rPr/>
              <w:t>Determinación</w:t>
            </w:r>
            <w:r>
              <w:rPr>
                <w:spacing w:val="-7"/>
              </w:rPr>
              <w:t> </w:t>
            </w:r>
            <w:r>
              <w:rPr/>
              <w:t>de</w:t>
            </w:r>
            <w:r>
              <w:rPr>
                <w:spacing w:val="-5"/>
              </w:rPr>
              <w:t> </w:t>
            </w:r>
            <w:r>
              <w:rPr/>
              <w:t>la</w:t>
            </w:r>
            <w:r>
              <w:rPr>
                <w:spacing w:val="-5"/>
              </w:rPr>
              <w:t> </w:t>
            </w:r>
            <w:r>
              <w:rPr>
                <w:spacing w:val="-2"/>
              </w:rPr>
              <w:t>aceptabilidad</w:t>
            </w:r>
            <w:r>
              <w:rPr/>
              <w:tab/>
            </w:r>
            <w:r>
              <w:rPr>
                <w:spacing w:val="-5"/>
              </w:rPr>
              <w:t>19</w:t>
            </w:r>
          </w:hyperlink>
        </w:p>
        <w:p>
          <w:pPr>
            <w:pStyle w:val="TOC1"/>
            <w:numPr>
              <w:ilvl w:val="1"/>
              <w:numId w:val="2"/>
            </w:numPr>
            <w:tabs>
              <w:tab w:pos="826" w:val="left" w:leader="none"/>
              <w:tab w:pos="827" w:val="left" w:leader="none"/>
              <w:tab w:pos="8957" w:val="left" w:leader="dot"/>
            </w:tabs>
            <w:spacing w:line="240" w:lineRule="auto" w:before="0" w:after="0"/>
            <w:ind w:left="826" w:right="0" w:hanging="709"/>
            <w:jc w:val="left"/>
          </w:pPr>
          <w:hyperlink w:history="true" w:anchor="_bookmark16">
            <w:r>
              <w:rPr/>
              <w:t>Inspección</w:t>
            </w:r>
            <w:r>
              <w:rPr>
                <w:spacing w:val="-7"/>
              </w:rPr>
              <w:t> </w:t>
            </w:r>
            <w:r>
              <w:rPr/>
              <w:t>de</w:t>
            </w:r>
            <w:r>
              <w:rPr>
                <w:spacing w:val="-5"/>
              </w:rPr>
              <w:t> </w:t>
            </w:r>
            <w:r>
              <w:rPr/>
              <w:t>ítems</w:t>
            </w:r>
            <w:r>
              <w:rPr>
                <w:spacing w:val="-6"/>
              </w:rPr>
              <w:t> </w:t>
            </w:r>
            <w:r>
              <w:rPr/>
              <w:t>no</w:t>
            </w:r>
            <w:r>
              <w:rPr>
                <w:spacing w:val="-6"/>
              </w:rPr>
              <w:t> </w:t>
            </w:r>
            <w:r>
              <w:rPr>
                <w:spacing w:val="-2"/>
              </w:rPr>
              <w:t>conformes</w:t>
            </w:r>
            <w:r>
              <w:rPr/>
              <w:tab/>
            </w:r>
            <w:r>
              <w:rPr>
                <w:spacing w:val="-5"/>
              </w:rPr>
              <w:t>19</w:t>
            </w:r>
          </w:hyperlink>
        </w:p>
        <w:p>
          <w:pPr>
            <w:pStyle w:val="TOC1"/>
            <w:numPr>
              <w:ilvl w:val="1"/>
              <w:numId w:val="2"/>
            </w:numPr>
            <w:tabs>
              <w:tab w:pos="826" w:val="left" w:leader="none"/>
              <w:tab w:pos="827" w:val="left" w:leader="none"/>
              <w:tab w:pos="8957" w:val="left" w:leader="dot"/>
            </w:tabs>
            <w:spacing w:line="240" w:lineRule="auto" w:before="1" w:after="0"/>
            <w:ind w:left="826" w:right="0" w:hanging="709"/>
            <w:jc w:val="left"/>
          </w:pPr>
          <w:hyperlink w:history="true" w:anchor="_bookmark22">
            <w:r>
              <w:rPr/>
              <w:t>Planes</w:t>
            </w:r>
            <w:r>
              <w:rPr>
                <w:spacing w:val="-8"/>
              </w:rPr>
              <w:t> </w:t>
            </w:r>
            <w:r>
              <w:rPr/>
              <w:t>de</w:t>
            </w:r>
            <w:r>
              <w:rPr>
                <w:spacing w:val="-7"/>
              </w:rPr>
              <w:t> </w:t>
            </w:r>
            <w:r>
              <w:rPr/>
              <w:t>muestreo</w:t>
            </w:r>
            <w:r>
              <w:rPr>
                <w:spacing w:val="-8"/>
              </w:rPr>
              <w:t> </w:t>
            </w:r>
            <w:r>
              <w:rPr/>
              <w:t>simple</w:t>
            </w:r>
            <w:r>
              <w:rPr>
                <w:spacing w:val="-8"/>
              </w:rPr>
              <w:t> </w:t>
            </w:r>
            <w:r>
              <w:rPr/>
              <w:t>(número</w:t>
            </w:r>
            <w:r>
              <w:rPr>
                <w:spacing w:val="-8"/>
              </w:rPr>
              <w:t> </w:t>
            </w:r>
            <w:r>
              <w:rPr/>
              <w:t>entero</w:t>
            </w:r>
            <w:r>
              <w:rPr>
                <w:spacing w:val="-7"/>
              </w:rPr>
              <w:t> </w:t>
            </w:r>
            <w:r>
              <w:rPr/>
              <w:t>de</w:t>
            </w:r>
            <w:r>
              <w:rPr>
                <w:spacing w:val="-7"/>
              </w:rPr>
              <w:t> </w:t>
            </w:r>
            <w:r>
              <w:rPr>
                <w:spacing w:val="-2"/>
              </w:rPr>
              <w:t>aceptación)</w:t>
            </w:r>
            <w:r>
              <w:rPr/>
              <w:tab/>
            </w:r>
            <w:r>
              <w:rPr>
                <w:spacing w:val="-5"/>
              </w:rPr>
              <w:t>19</w:t>
            </w:r>
          </w:hyperlink>
        </w:p>
        <w:p>
          <w:pPr>
            <w:pStyle w:val="TOC1"/>
            <w:numPr>
              <w:ilvl w:val="1"/>
              <w:numId w:val="2"/>
            </w:numPr>
            <w:tabs>
              <w:tab w:pos="826" w:val="left" w:leader="none"/>
              <w:tab w:pos="827" w:val="left" w:leader="none"/>
              <w:tab w:pos="8957" w:val="left" w:leader="dot"/>
            </w:tabs>
            <w:spacing w:line="229" w:lineRule="exact" w:before="0" w:after="0"/>
            <w:ind w:left="826" w:right="0" w:hanging="709"/>
            <w:jc w:val="left"/>
          </w:pPr>
          <w:hyperlink w:history="true" w:anchor="_bookmark34">
            <w:r>
              <w:rPr/>
              <w:t>Planes</w:t>
            </w:r>
            <w:r>
              <w:rPr>
                <w:spacing w:val="-9"/>
              </w:rPr>
              <w:t> </w:t>
            </w:r>
            <w:r>
              <w:rPr/>
              <w:t>de</w:t>
            </w:r>
            <w:r>
              <w:rPr>
                <w:spacing w:val="-7"/>
              </w:rPr>
              <w:t> </w:t>
            </w:r>
            <w:r>
              <w:rPr/>
              <w:t>muestreo</w:t>
            </w:r>
            <w:r>
              <w:rPr>
                <w:spacing w:val="-9"/>
              </w:rPr>
              <w:t> </w:t>
            </w:r>
            <w:r>
              <w:rPr>
                <w:spacing w:val="-4"/>
              </w:rPr>
              <w:t>doble</w:t>
            </w:r>
            <w:r>
              <w:rPr/>
              <w:tab/>
            </w:r>
            <w:r>
              <w:rPr>
                <w:spacing w:val="-5"/>
              </w:rPr>
              <w:t>19</w:t>
            </w:r>
          </w:hyperlink>
        </w:p>
        <w:p>
          <w:pPr>
            <w:pStyle w:val="TOC1"/>
            <w:numPr>
              <w:ilvl w:val="1"/>
              <w:numId w:val="2"/>
            </w:numPr>
            <w:tabs>
              <w:tab w:pos="826" w:val="left" w:leader="none"/>
              <w:tab w:pos="827" w:val="left" w:leader="none"/>
              <w:tab w:pos="8957" w:val="left" w:leader="dot"/>
            </w:tabs>
            <w:spacing w:line="229" w:lineRule="exact" w:before="0" w:after="0"/>
            <w:ind w:left="826" w:right="0" w:hanging="709"/>
            <w:jc w:val="left"/>
          </w:pPr>
          <w:hyperlink w:history="true" w:anchor="_bookmark49">
            <w:r>
              <w:rPr/>
              <w:t>Planes</w:t>
            </w:r>
            <w:r>
              <w:rPr>
                <w:spacing w:val="-9"/>
              </w:rPr>
              <w:t> </w:t>
            </w:r>
            <w:r>
              <w:rPr/>
              <w:t>de</w:t>
            </w:r>
            <w:r>
              <w:rPr>
                <w:spacing w:val="-7"/>
              </w:rPr>
              <w:t> </w:t>
            </w:r>
            <w:r>
              <w:rPr/>
              <w:t>muestreo</w:t>
            </w:r>
            <w:r>
              <w:rPr>
                <w:spacing w:val="-9"/>
              </w:rPr>
              <w:t> </w:t>
            </w:r>
            <w:r>
              <w:rPr>
                <w:spacing w:val="-2"/>
              </w:rPr>
              <w:t>múltiple</w:t>
            </w:r>
            <w:r>
              <w:rPr/>
              <w:tab/>
            </w:r>
            <w:r>
              <w:rPr>
                <w:spacing w:val="-5"/>
              </w:rPr>
              <w:t>19</w:t>
            </w:r>
          </w:hyperlink>
        </w:p>
        <w:p>
          <w:pPr>
            <w:pStyle w:val="TOC1"/>
            <w:numPr>
              <w:ilvl w:val="1"/>
              <w:numId w:val="2"/>
            </w:numPr>
            <w:tabs>
              <w:tab w:pos="826" w:val="left" w:leader="none"/>
              <w:tab w:pos="827" w:val="left" w:leader="none"/>
              <w:tab w:pos="8957" w:val="left" w:leader="dot"/>
            </w:tabs>
            <w:spacing w:line="240" w:lineRule="auto" w:before="0" w:after="0"/>
            <w:ind w:left="826" w:right="0" w:hanging="709"/>
            <w:jc w:val="left"/>
          </w:pPr>
          <w:r>
            <w:rPr/>
            <w:pict>
              <v:shape style="position:absolute;margin-left:80.211006pt;margin-top:14.76986pt;width:427.85pt;height:421.2pt;mso-position-horizontal-relative:page;mso-position-vertical-relative:paragraph;z-index:-16128512" id="docshape12" coordorigin="1604,295" coordsize="8557,8424" path="m2578,7754l2565,7686,2541,7622,2505,7561,2489,7543,2456,7504,2425,7476,2425,7774,2419,7817,2399,7862,2367,7909,2323,7958,2119,8162,1811,7854,2012,7652,2045,7620,2074,7594,2098,7575,2117,7562,2145,7551,2173,7544,2203,7543,2234,7547,2265,7557,2295,7571,2324,7591,2352,7615,2384,7653,2407,7692,2421,7732,2425,7774,2425,7476,2423,7474,2388,7449,2352,7427,2315,7410,2276,7397,2239,7390,2203,7388,2167,7390,2133,7397,2099,7409,2064,7426,2030,7447,2003,7467,1973,7492,1939,7523,1902,7559,1604,7856,2467,8719,2572,8615,2221,8264,2323,8162,2423,8062,2483,7996,2528,7932,2560,7871,2576,7811,2578,7754xm3899,7288l3527,7190,3491,7182,3473,7178,3422,7169,3372,7164,3325,7162,3303,7163,3277,7167,3250,7174,3219,7182,3261,7117,3290,7054,3305,6993,3307,6934,3297,6877,3278,6823,3247,6772,3247,6772,3207,6725,3170,6692,3161,6686,3161,6959,3161,6987,3156,7016,3146,7044,3131,7073,3110,7104,3083,7137,3050,7172,2927,7296,2826,7396,2541,7111,2790,6861,2834,6823,2876,6795,2917,6778,2958,6772,2997,6776,3033,6787,3067,6806,3099,6833,3118,6854,3134,6878,3146,6903,3155,6931,3161,6959,3161,6686,3130,6665,3088,6644,3044,6628,2999,6618,2956,6616,2914,6621,2874,6633,2833,6653,2789,6683,2741,6722,2690,6770,2341,7120,3204,7983,3308,7879,2925,7495,3024,7396,3046,7374,3065,7356,3082,7341,3096,7329,3108,7320,3124,7312,3141,7305,3160,7299,3179,7295,3201,7293,3226,7293,3256,7296,3289,7300,3328,7308,3374,7317,3425,7329,3768,7419,3893,7293,3899,7288xm4509,6469l4499,6395,4477,6319,4444,6245,4402,6173,4363,6120,4363,6476,4363,6557,4345,6631,4311,6699,4260,6761,4199,6811,4131,6845,4058,6862,3978,6863,3912,6852,3846,6830,3782,6796,3718,6751,3655,6695,3585,6618,3530,6544,3491,6472,3466,6403,3457,6336,3462,6258,3482,6186,3516,6121,3564,6062,3605,6027,3649,5999,3697,5978,3748,5964,3801,5959,3855,5962,3910,5972,3965,5991,4020,6018,4075,6053,4129,6094,4182,6143,4242,6210,4291,6276,4327,6343,4351,6410,4363,6476,4363,6120,4351,6103,4290,6036,4224,5976,4202,5959,4156,5925,4085,5883,4012,5850,3939,5827,3866,5816,3792,5815,3719,5825,3649,5845,3583,5875,3522,5915,3465,5965,3415,6022,3374,6083,3344,6146,3324,6214,3314,6284,3314,6358,3324,6423,3341,6487,3366,6551,3399,6614,3440,6677,3489,6739,3546,6800,3605,6854,3668,6900,3735,6938,3806,6971,3880,6994,3953,7006,4026,7007,4100,6998,4171,6979,4238,6949,4300,6909,4353,6863,4358,6858,4405,6805,4444,6746,4475,6682,4496,6613,4508,6541,4509,6469xm5181,6005l4816,5640,4779,5478,4670,4990,4633,4828,4512,4949,4532,5030,4592,5274,4613,5356,4630,5421,4646,5483,4662,5541,4679,5594,4623,5576,4567,5560,4453,5528,4370,5507,4120,5445,4037,5424,3910,5551,4070,5590,4551,5705,4712,5744,5077,6110,5181,6005xm6180,5006l6079,4904,5594,5389,5301,5095,5737,4659,5636,4557,5199,4994,4935,4729,5401,4263,5299,4162,4729,4732,5592,5595,6180,5006xm6814,4253l6812,4173,6796,4091,6764,4007,6718,3921,6585,3997,6623,4061,6649,4124,6663,4184,6667,4243,6659,4300,6641,4352,6613,4402,6574,4447,6536,4480,6494,4507,6448,4527,6399,4540,6347,4546,6294,4543,6240,4530,6185,4508,6129,4478,6074,4442,6019,4397,5964,4346,5923,4302,5886,4255,5852,4206,5822,4155,5799,4103,5784,4049,5778,3996,5781,3942,5792,3888,5813,3837,5844,3789,5885,3742,5925,3707,5968,3680,6012,3662,6059,3654,6108,3654,6161,3664,6217,3683,6276,3711,6352,3582,6277,3544,6202,3520,6128,3508,6054,3509,5982,3522,5914,3549,5850,3589,5789,3642,5741,3696,5702,3755,5671,3818,5650,3885,5638,3955,5637,4027,5647,4099,5668,4171,5700,4244,5742,4316,5794,4386,5857,4454,5920,4512,5987,4563,6057,4607,6130,4644,6203,4671,6276,4687,6346,4692,6416,4686,6484,4669,6550,4638,6616,4594,6680,4536,6735,4472,6776,4404,6802,4331,6814,4253xm7425,3761l6664,3000,6925,2739,6823,2637,6198,3263,6300,3364,6560,3105,7321,3866,7425,3761xm8304,2673l8294,2599,8272,2524,8239,2449,8198,2377,8159,2324,8159,2681,8158,2761,8140,2836,8106,2904,8055,2965,7994,3015,7927,3049,7853,3067,7773,3068,7707,3056,7642,3034,7577,3001,7514,2956,7451,2899,7380,2822,7326,2748,7286,2676,7262,2607,7252,2540,7257,2462,7277,2391,7312,2325,7360,2267,7401,2231,7445,2203,7492,2182,7544,2169,7597,2164,7651,2166,7705,2177,7761,2196,7816,2223,7871,2257,7924,2299,7977,2347,8038,2414,8086,2481,8122,2547,8146,2614,8159,2681,8159,2324,8146,2308,8086,2240,8020,2180,7997,2164,7951,2129,7881,2087,7808,2054,7734,2032,7661,2020,7588,2020,7515,2029,7445,2049,7379,2079,7318,2119,7261,2169,7210,2226,7170,2287,7139,2351,7119,2418,7109,2489,7110,2563,7119,2627,7136,2692,7161,2755,7194,2818,7235,2881,7284,2943,7341,3005,7400,3058,7464,3104,7531,3143,7602,3175,7675,3198,7749,3210,7822,3212,7896,3203,7967,3184,8034,3154,8096,3113,8148,3068,8153,3063,8201,3009,8240,2950,8270,2886,8291,2818,8303,2746,8304,2673xm9608,1579l9498,1528,9010,1307,9010,1467,8743,1735,8710,1667,8695,1638,8610,1463,8577,1395,8548,1341,8518,1289,8487,1238,8454,1188,8502,1215,8557,1244,8620,1276,9010,1467,9010,1307,8748,1188,8422,1039,8310,1151,8345,1224,8380,1296,8451,1442,8764,2099,8834,2244,8870,2317,8981,2206,8946,2137,8841,1927,8806,1858,8929,1735,9026,1638,9136,1528,9366,1638,9489,1698,9549,1638,9608,1579xm10161,1026l10059,924,9672,1311,9666,1288,9662,1264,9658,1238,9656,1212,9655,1178,9655,1131,9659,992,9662,898,9662,816,9661,747,9657,690,9650,642,9641,598,9630,558,9616,521,9599,487,9579,456,9558,427,9533,400,9480,355,9423,323,9362,303,9296,295,9230,301,9167,321,9106,356,9048,406,8998,463,8962,523,8940,585,8932,649,8938,714,8958,780,8992,846,9041,912,9152,823,9116,782,9091,740,9074,697,9067,654,9070,611,9081,570,9103,532,9133,496,9167,467,9204,446,9243,434,9284,431,9325,437,9363,449,9398,469,9431,497,9459,530,9481,570,9499,617,9513,669,9522,734,9526,815,9526,912,9522,1026,9520,1101,9519,1169,9521,1230,9527,1283,9535,1332,9546,1378,9560,1422,9578,1462,9590,1485,9605,1507,9621,1528,9640,1547,10161,1026xe" filled="true" fillcolor="#272727" stroked="false">
                <v:path arrowok="t"/>
                <v:fill opacity="32896f" type="solid"/>
                <w10:wrap type="none"/>
              </v:shape>
            </w:pict>
          </w:r>
          <w:hyperlink w:history="true" w:anchor="_bookmark57">
            <w:r>
              <w:rPr/>
              <w:t>Inspección</w:t>
            </w:r>
            <w:r>
              <w:rPr>
                <w:spacing w:val="-7"/>
              </w:rPr>
              <w:t> </w:t>
            </w:r>
            <w:r>
              <w:rPr/>
              <w:t>de</w:t>
            </w:r>
            <w:r>
              <w:rPr>
                <w:spacing w:val="-5"/>
              </w:rPr>
              <w:t> </w:t>
            </w:r>
            <w:r>
              <w:rPr/>
              <w:t>no</w:t>
            </w:r>
            <w:r>
              <w:rPr>
                <w:spacing w:val="-6"/>
              </w:rPr>
              <w:t> </w:t>
            </w:r>
            <w:r>
              <w:rPr>
                <w:spacing w:val="-2"/>
              </w:rPr>
              <w:t>conformidades</w:t>
            </w:r>
            <w:r>
              <w:rPr/>
              <w:tab/>
            </w:r>
            <w:r>
              <w:rPr>
                <w:spacing w:val="-5"/>
              </w:rPr>
              <w:t>19</w:t>
            </w:r>
          </w:hyperlink>
        </w:p>
        <w:p>
          <w:pPr>
            <w:pStyle w:val="TOC1"/>
            <w:numPr>
              <w:ilvl w:val="0"/>
              <w:numId w:val="2"/>
            </w:numPr>
            <w:tabs>
              <w:tab w:pos="826" w:val="left" w:leader="none"/>
              <w:tab w:pos="827" w:val="left" w:leader="none"/>
              <w:tab w:pos="8957" w:val="left" w:leader="dot"/>
            </w:tabs>
            <w:spacing w:line="240" w:lineRule="auto" w:before="200" w:after="0"/>
            <w:ind w:left="826" w:right="0" w:hanging="709"/>
            <w:jc w:val="left"/>
          </w:pPr>
          <w:hyperlink w:history="true" w:anchor="_bookmark63">
            <w:r>
              <w:rPr>
                <w:spacing w:val="-2"/>
              </w:rPr>
              <w:t>Información</w:t>
            </w:r>
            <w:r>
              <w:rPr>
                <w:spacing w:val="7"/>
              </w:rPr>
              <w:t> </w:t>
            </w:r>
            <w:r>
              <w:rPr>
                <w:spacing w:val="-2"/>
              </w:rPr>
              <w:t>adicional</w:t>
            </w:r>
            <w:r>
              <w:rPr/>
              <w:tab/>
            </w:r>
            <w:r>
              <w:rPr>
                <w:spacing w:val="-5"/>
              </w:rPr>
              <w:t>19</w:t>
            </w:r>
          </w:hyperlink>
        </w:p>
        <w:p>
          <w:pPr>
            <w:pStyle w:val="TOC1"/>
            <w:numPr>
              <w:ilvl w:val="1"/>
              <w:numId w:val="2"/>
            </w:numPr>
            <w:tabs>
              <w:tab w:pos="826" w:val="left" w:leader="none"/>
              <w:tab w:pos="827" w:val="left" w:leader="none"/>
              <w:tab w:pos="8957" w:val="left" w:leader="dot"/>
            </w:tabs>
            <w:spacing w:line="240" w:lineRule="auto" w:before="0" w:after="0"/>
            <w:ind w:left="826" w:right="0" w:hanging="709"/>
            <w:jc w:val="left"/>
          </w:pPr>
          <w:hyperlink w:history="true" w:anchor="_bookmark62">
            <w:r>
              <w:rPr/>
              <w:t>Curvas</w:t>
            </w:r>
            <w:r>
              <w:rPr>
                <w:spacing w:val="-10"/>
              </w:rPr>
              <w:t> </w:t>
            </w:r>
            <w:r>
              <w:rPr/>
              <w:t>características</w:t>
            </w:r>
            <w:r>
              <w:rPr>
                <w:spacing w:val="-10"/>
              </w:rPr>
              <w:t> </w:t>
            </w:r>
            <w:r>
              <w:rPr/>
              <w:t>de</w:t>
            </w:r>
            <w:r>
              <w:rPr>
                <w:spacing w:val="-10"/>
              </w:rPr>
              <w:t> </w:t>
            </w:r>
            <w:r>
              <w:rPr/>
              <w:t>operación</w:t>
            </w:r>
            <w:r>
              <w:rPr>
                <w:spacing w:val="-10"/>
              </w:rPr>
              <w:t> </w:t>
            </w:r>
            <w:r>
              <w:rPr>
                <w:spacing w:val="-4"/>
              </w:rPr>
              <w:t>(OC)</w:t>
            </w:r>
            <w:r>
              <w:rPr/>
              <w:tab/>
            </w:r>
            <w:r>
              <w:rPr>
                <w:spacing w:val="-5"/>
              </w:rPr>
              <w:t>19</w:t>
            </w:r>
          </w:hyperlink>
        </w:p>
        <w:p>
          <w:pPr>
            <w:pStyle w:val="TOC1"/>
            <w:numPr>
              <w:ilvl w:val="1"/>
              <w:numId w:val="2"/>
            </w:numPr>
            <w:tabs>
              <w:tab w:pos="826" w:val="left" w:leader="none"/>
              <w:tab w:pos="827" w:val="left" w:leader="none"/>
              <w:tab w:pos="8957" w:val="left" w:leader="dot"/>
            </w:tabs>
            <w:spacing w:line="240" w:lineRule="auto" w:before="1" w:after="0"/>
            <w:ind w:left="826" w:right="0" w:hanging="709"/>
            <w:jc w:val="left"/>
          </w:pPr>
          <w:hyperlink w:history="true" w:anchor="_bookmark11">
            <w:r>
              <w:rPr/>
              <w:t>Promedio</w:t>
            </w:r>
            <w:r>
              <w:rPr>
                <w:spacing w:val="-8"/>
              </w:rPr>
              <w:t> </w:t>
            </w:r>
            <w:r>
              <w:rPr/>
              <w:t>del</w:t>
            </w:r>
            <w:r>
              <w:rPr>
                <w:spacing w:val="-5"/>
              </w:rPr>
              <w:t> </w:t>
            </w:r>
            <w:r>
              <w:rPr>
                <w:spacing w:val="-2"/>
              </w:rPr>
              <w:t>proceso</w:t>
            </w:r>
            <w:r>
              <w:rPr/>
              <w:tab/>
            </w:r>
            <w:r>
              <w:rPr>
                <w:spacing w:val="-5"/>
              </w:rPr>
              <w:t>20</w:t>
            </w:r>
          </w:hyperlink>
        </w:p>
        <w:p>
          <w:pPr>
            <w:pStyle w:val="TOC1"/>
            <w:numPr>
              <w:ilvl w:val="1"/>
              <w:numId w:val="2"/>
            </w:numPr>
            <w:tabs>
              <w:tab w:pos="826" w:val="left" w:leader="none"/>
              <w:tab w:pos="827" w:val="left" w:leader="none"/>
              <w:tab w:pos="8957" w:val="left" w:leader="dot"/>
            </w:tabs>
            <w:spacing w:line="240" w:lineRule="auto" w:before="1" w:after="0"/>
            <w:ind w:left="826" w:right="0" w:hanging="709"/>
            <w:jc w:val="left"/>
          </w:pPr>
          <w:hyperlink w:history="true" w:anchor="_bookmark23">
            <w:r>
              <w:rPr/>
              <w:t>Calidad</w:t>
            </w:r>
            <w:r>
              <w:rPr>
                <w:spacing w:val="-9"/>
              </w:rPr>
              <w:t> </w:t>
            </w:r>
            <w:r>
              <w:rPr/>
              <w:t>promedio</w:t>
            </w:r>
            <w:r>
              <w:rPr>
                <w:spacing w:val="-7"/>
              </w:rPr>
              <w:t> </w:t>
            </w:r>
            <w:r>
              <w:rPr/>
              <w:t>final</w:t>
            </w:r>
            <w:r>
              <w:rPr>
                <w:spacing w:val="-6"/>
              </w:rPr>
              <w:t> </w:t>
            </w:r>
            <w:r>
              <w:rPr>
                <w:spacing w:val="-2"/>
              </w:rPr>
              <w:t>(AOQ)</w:t>
            </w:r>
            <w:r>
              <w:rPr/>
              <w:tab/>
            </w:r>
            <w:r>
              <w:rPr>
                <w:spacing w:val="-5"/>
              </w:rPr>
              <w:t>20</w:t>
            </w:r>
          </w:hyperlink>
        </w:p>
        <w:p>
          <w:pPr>
            <w:pStyle w:val="TOC1"/>
            <w:numPr>
              <w:ilvl w:val="1"/>
              <w:numId w:val="2"/>
            </w:numPr>
            <w:tabs>
              <w:tab w:pos="826" w:val="left" w:leader="none"/>
              <w:tab w:pos="827" w:val="left" w:leader="none"/>
              <w:tab w:pos="8957" w:val="left" w:leader="dot"/>
            </w:tabs>
            <w:spacing w:line="240" w:lineRule="auto" w:before="0" w:after="0"/>
            <w:ind w:left="826" w:right="0" w:hanging="709"/>
            <w:jc w:val="left"/>
          </w:pPr>
          <w:hyperlink w:history="true" w:anchor="_bookmark24">
            <w:r>
              <w:rPr/>
              <w:t>Límite</w:t>
            </w:r>
            <w:r>
              <w:rPr>
                <w:spacing w:val="-6"/>
              </w:rPr>
              <w:t> </w:t>
            </w:r>
            <w:r>
              <w:rPr/>
              <w:t>de</w:t>
            </w:r>
            <w:r>
              <w:rPr>
                <w:spacing w:val="-5"/>
              </w:rPr>
              <w:t> </w:t>
            </w:r>
            <w:r>
              <w:rPr/>
              <w:t>calidad</w:t>
            </w:r>
            <w:r>
              <w:rPr>
                <w:spacing w:val="-8"/>
              </w:rPr>
              <w:t> </w:t>
            </w:r>
            <w:r>
              <w:rPr/>
              <w:t>promedio</w:t>
            </w:r>
            <w:r>
              <w:rPr>
                <w:spacing w:val="-7"/>
              </w:rPr>
              <w:t> </w:t>
            </w:r>
            <w:r>
              <w:rPr/>
              <w:t>final</w:t>
            </w:r>
            <w:r>
              <w:rPr>
                <w:spacing w:val="-6"/>
              </w:rPr>
              <w:t> </w:t>
            </w:r>
            <w:r>
              <w:rPr>
                <w:spacing w:val="-2"/>
              </w:rPr>
              <w:t>(AOQL)</w:t>
            </w:r>
            <w:r>
              <w:rPr/>
              <w:tab/>
            </w:r>
            <w:r>
              <w:rPr>
                <w:spacing w:val="-5"/>
              </w:rPr>
              <w:t>20</w:t>
            </w:r>
          </w:hyperlink>
        </w:p>
        <w:p>
          <w:pPr>
            <w:pStyle w:val="TOC1"/>
            <w:numPr>
              <w:ilvl w:val="1"/>
              <w:numId w:val="2"/>
            </w:numPr>
            <w:tabs>
              <w:tab w:pos="826" w:val="left" w:leader="none"/>
              <w:tab w:pos="827" w:val="left" w:leader="none"/>
              <w:tab w:pos="8957" w:val="left" w:leader="dot"/>
            </w:tabs>
            <w:spacing w:line="229" w:lineRule="exact" w:before="1" w:after="0"/>
            <w:ind w:left="826" w:right="0" w:hanging="709"/>
            <w:jc w:val="left"/>
          </w:pPr>
          <w:hyperlink w:history="true" w:anchor="_bookmark35">
            <w:r>
              <w:rPr/>
              <w:t>Curvas</w:t>
            </w:r>
            <w:r>
              <w:rPr>
                <w:spacing w:val="-6"/>
              </w:rPr>
              <w:t> </w:t>
            </w:r>
            <w:r>
              <w:rPr/>
              <w:t>de</w:t>
            </w:r>
            <w:r>
              <w:rPr>
                <w:spacing w:val="-6"/>
              </w:rPr>
              <w:t> </w:t>
            </w:r>
            <w:r>
              <w:rPr/>
              <w:t>tamaño</w:t>
            </w:r>
            <w:r>
              <w:rPr>
                <w:spacing w:val="-7"/>
              </w:rPr>
              <w:t> </w:t>
            </w:r>
            <w:r>
              <w:rPr/>
              <w:t>de</w:t>
            </w:r>
            <w:r>
              <w:rPr>
                <w:spacing w:val="-6"/>
              </w:rPr>
              <w:t> </w:t>
            </w:r>
            <w:r>
              <w:rPr/>
              <w:t>muestra</w:t>
            </w:r>
            <w:r>
              <w:rPr>
                <w:spacing w:val="-6"/>
              </w:rPr>
              <w:t> </w:t>
            </w:r>
            <w:r>
              <w:rPr>
                <w:spacing w:val="-2"/>
              </w:rPr>
              <w:t>promedio</w:t>
            </w:r>
            <w:r>
              <w:rPr/>
              <w:tab/>
            </w:r>
            <w:r>
              <w:rPr>
                <w:spacing w:val="-5"/>
              </w:rPr>
              <w:t>20</w:t>
            </w:r>
          </w:hyperlink>
        </w:p>
        <w:p>
          <w:pPr>
            <w:pStyle w:val="TOC1"/>
            <w:numPr>
              <w:ilvl w:val="1"/>
              <w:numId w:val="2"/>
            </w:numPr>
            <w:tabs>
              <w:tab w:pos="826" w:val="left" w:leader="none"/>
              <w:tab w:pos="827" w:val="left" w:leader="none"/>
              <w:tab w:pos="8957" w:val="left" w:leader="dot"/>
            </w:tabs>
            <w:spacing w:line="229" w:lineRule="exact" w:before="0" w:after="0"/>
            <w:ind w:left="826" w:right="0" w:hanging="709"/>
            <w:jc w:val="left"/>
          </w:pPr>
          <w:hyperlink w:history="true" w:anchor="_bookmark48">
            <w:r>
              <w:rPr/>
              <w:t>Riesgos</w:t>
            </w:r>
            <w:r>
              <w:rPr>
                <w:spacing w:val="-6"/>
              </w:rPr>
              <w:t> </w:t>
            </w:r>
            <w:r>
              <w:rPr/>
              <w:t>para</w:t>
            </w:r>
            <w:r>
              <w:rPr>
                <w:spacing w:val="-5"/>
              </w:rPr>
              <w:t> </w:t>
            </w:r>
            <w:r>
              <w:rPr/>
              <w:t>el</w:t>
            </w:r>
            <w:r>
              <w:rPr>
                <w:spacing w:val="-5"/>
              </w:rPr>
              <w:t> </w:t>
            </w:r>
            <w:r>
              <w:rPr/>
              <w:t>consumidor</w:t>
            </w:r>
            <w:r>
              <w:rPr>
                <w:spacing w:val="-4"/>
              </w:rPr>
              <w:t> </w:t>
            </w:r>
            <w:r>
              <w:rPr/>
              <w:t>y</w:t>
            </w:r>
            <w:r>
              <w:rPr>
                <w:spacing w:val="-8"/>
              </w:rPr>
              <w:t> </w:t>
            </w:r>
            <w:r>
              <w:rPr/>
              <w:t>para</w:t>
            </w:r>
            <w:r>
              <w:rPr>
                <w:spacing w:val="-5"/>
              </w:rPr>
              <w:t> </w:t>
            </w:r>
            <w:r>
              <w:rPr/>
              <w:t>el</w:t>
            </w:r>
            <w:r>
              <w:rPr>
                <w:spacing w:val="-4"/>
              </w:rPr>
              <w:t> </w:t>
            </w:r>
            <w:r>
              <w:rPr>
                <w:spacing w:val="-2"/>
              </w:rPr>
              <w:t>productor</w:t>
            </w:r>
            <w:r>
              <w:rPr/>
              <w:tab/>
            </w:r>
            <w:r>
              <w:rPr>
                <w:spacing w:val="-5"/>
              </w:rPr>
              <w:t>20</w:t>
            </w:r>
          </w:hyperlink>
        </w:p>
        <w:p>
          <w:pPr>
            <w:pStyle w:val="TOC1"/>
            <w:numPr>
              <w:ilvl w:val="2"/>
              <w:numId w:val="2"/>
            </w:numPr>
            <w:tabs>
              <w:tab w:pos="827" w:val="left" w:leader="none"/>
              <w:tab w:pos="8957" w:val="left" w:leader="dot"/>
            </w:tabs>
            <w:spacing w:line="240" w:lineRule="auto" w:before="0" w:after="0"/>
            <w:ind w:left="826" w:right="0" w:hanging="709"/>
            <w:jc w:val="left"/>
          </w:pPr>
          <w:hyperlink w:history="true" w:anchor="_bookmark58">
            <w:r>
              <w:rPr/>
              <w:t>Uso</w:t>
            </w:r>
            <w:r>
              <w:rPr>
                <w:spacing w:val="-4"/>
              </w:rPr>
              <w:t> </w:t>
            </w:r>
            <w:r>
              <w:rPr/>
              <w:t>de</w:t>
            </w:r>
            <w:r>
              <w:rPr>
                <w:spacing w:val="-5"/>
              </w:rPr>
              <w:t> </w:t>
            </w:r>
            <w:r>
              <w:rPr/>
              <w:t>planes</w:t>
            </w:r>
            <w:r>
              <w:rPr>
                <w:spacing w:val="-5"/>
              </w:rPr>
              <w:t> </w:t>
            </w:r>
            <w:r>
              <w:rPr>
                <w:spacing w:val="-2"/>
              </w:rPr>
              <w:t>individuales</w:t>
            </w:r>
            <w:r>
              <w:rPr/>
              <w:tab/>
            </w:r>
            <w:r>
              <w:rPr>
                <w:spacing w:val="-5"/>
              </w:rPr>
              <w:t>20</w:t>
            </w:r>
          </w:hyperlink>
        </w:p>
        <w:p>
          <w:pPr>
            <w:pStyle w:val="TOC1"/>
            <w:numPr>
              <w:ilvl w:val="2"/>
              <w:numId w:val="2"/>
            </w:numPr>
            <w:tabs>
              <w:tab w:pos="827" w:val="left" w:leader="none"/>
              <w:tab w:pos="8957" w:val="left" w:leader="dot"/>
            </w:tabs>
            <w:spacing w:line="240" w:lineRule="auto" w:before="1" w:after="0"/>
            <w:ind w:left="826" w:right="0" w:hanging="709"/>
            <w:jc w:val="left"/>
          </w:pPr>
          <w:hyperlink w:history="true" w:anchor="_bookmark7">
            <w:r>
              <w:rPr/>
              <w:t>Tablas</w:t>
            </w:r>
            <w:r>
              <w:rPr>
                <w:spacing w:val="-7"/>
              </w:rPr>
              <w:t> </w:t>
            </w:r>
            <w:r>
              <w:rPr/>
              <w:t>del</w:t>
            </w:r>
            <w:r>
              <w:rPr>
                <w:spacing w:val="-4"/>
              </w:rPr>
              <w:t> </w:t>
            </w:r>
            <w:r>
              <w:rPr/>
              <w:t>riesgo</w:t>
            </w:r>
            <w:r>
              <w:rPr>
                <w:spacing w:val="-7"/>
              </w:rPr>
              <w:t> </w:t>
            </w:r>
            <w:r>
              <w:rPr/>
              <w:t>para</w:t>
            </w:r>
            <w:r>
              <w:rPr>
                <w:spacing w:val="-5"/>
              </w:rPr>
              <w:t> </w:t>
            </w:r>
            <w:r>
              <w:rPr/>
              <w:t>el</w:t>
            </w:r>
            <w:r>
              <w:rPr>
                <w:spacing w:val="-6"/>
              </w:rPr>
              <w:t> </w:t>
            </w:r>
            <w:r>
              <w:rPr/>
              <w:t>consumidor</w:t>
            </w:r>
            <w:r>
              <w:rPr>
                <w:spacing w:val="-4"/>
              </w:rPr>
              <w:t> </w:t>
            </w:r>
            <w:r>
              <w:rPr/>
              <w:t>respecto</w:t>
            </w:r>
            <w:r>
              <w:rPr>
                <w:spacing w:val="-7"/>
              </w:rPr>
              <w:t> </w:t>
            </w:r>
            <w:r>
              <w:rPr/>
              <w:t>a</w:t>
            </w:r>
            <w:r>
              <w:rPr>
                <w:spacing w:val="-5"/>
              </w:rPr>
              <w:t> </w:t>
            </w:r>
            <w:r>
              <w:rPr/>
              <w:t>la</w:t>
            </w:r>
            <w:r>
              <w:rPr>
                <w:spacing w:val="-6"/>
              </w:rPr>
              <w:t> </w:t>
            </w:r>
            <w:r>
              <w:rPr>
                <w:spacing w:val="-2"/>
              </w:rPr>
              <w:t>calidad</w:t>
            </w:r>
            <w:r>
              <w:rPr/>
              <w:tab/>
            </w:r>
            <w:r>
              <w:rPr>
                <w:spacing w:val="-5"/>
              </w:rPr>
              <w:t>21</w:t>
            </w:r>
          </w:hyperlink>
        </w:p>
        <w:p>
          <w:pPr>
            <w:pStyle w:val="TOC1"/>
            <w:numPr>
              <w:ilvl w:val="2"/>
              <w:numId w:val="2"/>
            </w:numPr>
            <w:tabs>
              <w:tab w:pos="827" w:val="left" w:leader="none"/>
              <w:tab w:pos="8957" w:val="left" w:leader="dot"/>
            </w:tabs>
            <w:spacing w:line="240" w:lineRule="auto" w:before="0" w:after="0"/>
            <w:ind w:left="826" w:right="0" w:hanging="709"/>
            <w:jc w:val="left"/>
          </w:pPr>
          <w:hyperlink w:history="true" w:anchor="_bookmark36">
            <w:r>
              <w:rPr/>
              <w:t>Tablas</w:t>
            </w:r>
            <w:r>
              <w:rPr>
                <w:spacing w:val="-7"/>
              </w:rPr>
              <w:t> </w:t>
            </w:r>
            <w:r>
              <w:rPr/>
              <w:t>del</w:t>
            </w:r>
            <w:r>
              <w:rPr>
                <w:spacing w:val="-4"/>
              </w:rPr>
              <w:t> </w:t>
            </w:r>
            <w:r>
              <w:rPr/>
              <w:t>riesgo</w:t>
            </w:r>
            <w:r>
              <w:rPr>
                <w:spacing w:val="-7"/>
              </w:rPr>
              <w:t> </w:t>
            </w:r>
            <w:r>
              <w:rPr/>
              <w:t>para</w:t>
            </w:r>
            <w:r>
              <w:rPr>
                <w:spacing w:val="-5"/>
              </w:rPr>
              <w:t> </w:t>
            </w:r>
            <w:r>
              <w:rPr/>
              <w:t>el</w:t>
            </w:r>
            <w:r>
              <w:rPr>
                <w:spacing w:val="-6"/>
              </w:rPr>
              <w:t> </w:t>
            </w:r>
            <w:r>
              <w:rPr/>
              <w:t>consumidor</w:t>
            </w:r>
            <w:r>
              <w:rPr>
                <w:spacing w:val="-4"/>
              </w:rPr>
              <w:t> </w:t>
            </w:r>
            <w:r>
              <w:rPr/>
              <w:t>respecto</w:t>
            </w:r>
            <w:r>
              <w:rPr>
                <w:spacing w:val="-7"/>
              </w:rPr>
              <w:t> </w:t>
            </w:r>
            <w:r>
              <w:rPr/>
              <w:t>a</w:t>
            </w:r>
            <w:r>
              <w:rPr>
                <w:spacing w:val="-5"/>
              </w:rPr>
              <w:t> </w:t>
            </w:r>
            <w:r>
              <w:rPr/>
              <w:t>la</w:t>
            </w:r>
            <w:r>
              <w:rPr>
                <w:spacing w:val="-6"/>
              </w:rPr>
              <w:t> </w:t>
            </w:r>
            <w:r>
              <w:rPr>
                <w:spacing w:val="-2"/>
              </w:rPr>
              <w:t>calidad</w:t>
            </w:r>
            <w:r>
              <w:rPr/>
              <w:tab/>
            </w:r>
            <w:r>
              <w:rPr>
                <w:spacing w:val="-5"/>
              </w:rPr>
              <w:t>21</w:t>
            </w:r>
          </w:hyperlink>
        </w:p>
        <w:p>
          <w:pPr>
            <w:pStyle w:val="TOC1"/>
            <w:numPr>
              <w:ilvl w:val="0"/>
              <w:numId w:val="2"/>
            </w:numPr>
            <w:tabs>
              <w:tab w:pos="826" w:val="left" w:leader="none"/>
              <w:tab w:pos="827" w:val="left" w:leader="none"/>
              <w:tab w:pos="8957" w:val="left" w:leader="dot"/>
            </w:tabs>
            <w:spacing w:line="240" w:lineRule="auto" w:before="200" w:after="0"/>
            <w:ind w:left="826" w:right="0" w:hanging="709"/>
            <w:jc w:val="left"/>
          </w:pPr>
          <w:hyperlink w:history="true" w:anchor="_bookmark43">
            <w:r>
              <w:rPr/>
              <w:t>Planes</w:t>
            </w:r>
            <w:r>
              <w:rPr>
                <w:spacing w:val="-10"/>
              </w:rPr>
              <w:t> </w:t>
            </w:r>
            <w:r>
              <w:rPr/>
              <w:t>de</w:t>
            </w:r>
            <w:r>
              <w:rPr>
                <w:spacing w:val="-8"/>
              </w:rPr>
              <w:t> </w:t>
            </w:r>
            <w:r>
              <w:rPr/>
              <w:t>muestreo</w:t>
            </w:r>
            <w:r>
              <w:rPr>
                <w:spacing w:val="-7"/>
              </w:rPr>
              <w:t> </w:t>
            </w:r>
            <w:r>
              <w:rPr/>
              <w:t>simple</w:t>
            </w:r>
            <w:r>
              <w:rPr>
                <w:spacing w:val="-9"/>
              </w:rPr>
              <w:t> </w:t>
            </w:r>
            <w:r>
              <w:rPr/>
              <w:t>con</w:t>
            </w:r>
            <w:r>
              <w:rPr>
                <w:spacing w:val="-9"/>
              </w:rPr>
              <w:t> </w:t>
            </w:r>
            <w:r>
              <w:rPr/>
              <w:t>números</w:t>
            </w:r>
            <w:r>
              <w:rPr>
                <w:spacing w:val="-8"/>
              </w:rPr>
              <w:t> </w:t>
            </w:r>
            <w:r>
              <w:rPr/>
              <w:t>de</w:t>
            </w:r>
            <w:r>
              <w:rPr>
                <w:spacing w:val="-8"/>
              </w:rPr>
              <w:t> </w:t>
            </w:r>
            <w:r>
              <w:rPr/>
              <w:t>aceptación</w:t>
            </w:r>
            <w:r>
              <w:rPr>
                <w:spacing w:val="-10"/>
              </w:rPr>
              <w:t> </w:t>
            </w:r>
            <w:r>
              <w:rPr/>
              <w:t>fraccionarios</w:t>
            </w:r>
            <w:r>
              <w:rPr>
                <w:spacing w:val="-8"/>
              </w:rPr>
              <w:t> </w:t>
            </w:r>
            <w:r>
              <w:rPr>
                <w:spacing w:val="-2"/>
              </w:rPr>
              <w:t>(opcional)</w:t>
            </w:r>
            <w:r>
              <w:rPr/>
              <w:tab/>
            </w:r>
            <w:r>
              <w:rPr>
                <w:spacing w:val="-5"/>
              </w:rPr>
              <w:t>21</w:t>
            </w:r>
          </w:hyperlink>
        </w:p>
        <w:p>
          <w:pPr>
            <w:pStyle w:val="TOC1"/>
            <w:numPr>
              <w:ilvl w:val="1"/>
              <w:numId w:val="2"/>
            </w:numPr>
            <w:tabs>
              <w:tab w:pos="826" w:val="left" w:leader="none"/>
              <w:tab w:pos="827" w:val="left" w:leader="none"/>
              <w:tab w:pos="8957" w:val="left" w:leader="dot"/>
            </w:tabs>
            <w:spacing w:line="240" w:lineRule="auto" w:before="0" w:after="0"/>
            <w:ind w:left="826" w:right="0" w:hanging="709"/>
            <w:jc w:val="left"/>
          </w:pPr>
          <w:hyperlink w:history="true" w:anchor="_bookmark44">
            <w:r>
              <w:rPr/>
              <w:t>Aplicación</w:t>
            </w:r>
            <w:r>
              <w:rPr>
                <w:spacing w:val="-9"/>
              </w:rPr>
              <w:t> </w:t>
            </w:r>
            <w:r>
              <w:rPr/>
              <w:t>de</w:t>
            </w:r>
            <w:r>
              <w:rPr>
                <w:spacing w:val="-7"/>
              </w:rPr>
              <w:t> </w:t>
            </w:r>
            <w:r>
              <w:rPr/>
              <w:t>planes</w:t>
            </w:r>
            <w:r>
              <w:rPr>
                <w:spacing w:val="-7"/>
              </w:rPr>
              <w:t> </w:t>
            </w:r>
            <w:r>
              <w:rPr/>
              <w:t>con</w:t>
            </w:r>
            <w:r>
              <w:rPr>
                <w:spacing w:val="-8"/>
              </w:rPr>
              <w:t> </w:t>
            </w:r>
            <w:r>
              <w:rPr/>
              <w:t>números</w:t>
            </w:r>
            <w:r>
              <w:rPr>
                <w:spacing w:val="-8"/>
              </w:rPr>
              <w:t> </w:t>
            </w:r>
            <w:r>
              <w:rPr/>
              <w:t>de</w:t>
            </w:r>
            <w:r>
              <w:rPr>
                <w:spacing w:val="-7"/>
              </w:rPr>
              <w:t> </w:t>
            </w:r>
            <w:r>
              <w:rPr/>
              <w:t>aceptación</w:t>
            </w:r>
            <w:r>
              <w:rPr>
                <w:spacing w:val="-8"/>
              </w:rPr>
              <w:t> </w:t>
            </w:r>
            <w:r>
              <w:rPr>
                <w:spacing w:val="-2"/>
              </w:rPr>
              <w:t>fraccionarios</w:t>
            </w:r>
            <w:r>
              <w:rPr/>
              <w:tab/>
            </w:r>
            <w:r>
              <w:rPr>
                <w:spacing w:val="-5"/>
              </w:rPr>
              <w:t>21</w:t>
            </w:r>
          </w:hyperlink>
        </w:p>
        <w:p>
          <w:pPr>
            <w:pStyle w:val="TOC1"/>
            <w:numPr>
              <w:ilvl w:val="1"/>
              <w:numId w:val="2"/>
            </w:numPr>
            <w:tabs>
              <w:tab w:pos="826" w:val="left" w:leader="none"/>
              <w:tab w:pos="827" w:val="left" w:leader="none"/>
              <w:tab w:pos="8957" w:val="left" w:leader="dot"/>
            </w:tabs>
            <w:spacing w:line="229" w:lineRule="exact" w:before="0" w:after="0"/>
            <w:ind w:left="826" w:right="0" w:hanging="709"/>
            <w:jc w:val="left"/>
          </w:pPr>
          <w:hyperlink w:history="true" w:anchor="_bookmark61">
            <w:r>
              <w:rPr/>
              <w:t>Determinación</w:t>
            </w:r>
            <w:r>
              <w:rPr>
                <w:spacing w:val="-7"/>
              </w:rPr>
              <w:t> </w:t>
            </w:r>
            <w:r>
              <w:rPr/>
              <w:t>de</w:t>
            </w:r>
            <w:r>
              <w:rPr>
                <w:spacing w:val="-5"/>
              </w:rPr>
              <w:t> </w:t>
            </w:r>
            <w:r>
              <w:rPr/>
              <w:t>la</w:t>
            </w:r>
            <w:r>
              <w:rPr>
                <w:spacing w:val="-5"/>
              </w:rPr>
              <w:t> </w:t>
            </w:r>
            <w:r>
              <w:rPr>
                <w:spacing w:val="-2"/>
              </w:rPr>
              <w:t>aceptabilidad</w:t>
            </w:r>
            <w:r>
              <w:rPr/>
              <w:tab/>
            </w:r>
            <w:r>
              <w:rPr>
                <w:spacing w:val="-5"/>
              </w:rPr>
              <w:t>21</w:t>
            </w:r>
          </w:hyperlink>
        </w:p>
        <w:p>
          <w:pPr>
            <w:pStyle w:val="TOC1"/>
            <w:numPr>
              <w:ilvl w:val="2"/>
              <w:numId w:val="2"/>
            </w:numPr>
            <w:tabs>
              <w:tab w:pos="827" w:val="left" w:leader="none"/>
              <w:tab w:pos="8957" w:val="left" w:leader="dot"/>
            </w:tabs>
            <w:spacing w:line="229" w:lineRule="exact" w:before="0" w:after="0"/>
            <w:ind w:left="826" w:right="0" w:hanging="709"/>
            <w:jc w:val="left"/>
          </w:pPr>
          <w:hyperlink w:history="true" w:anchor="_bookmark0">
            <w:r>
              <w:rPr/>
              <w:t>Inspección</w:t>
            </w:r>
            <w:r>
              <w:rPr>
                <w:spacing w:val="-7"/>
              </w:rPr>
              <w:t> </w:t>
            </w:r>
            <w:r>
              <w:rPr/>
              <w:t>de</w:t>
            </w:r>
            <w:r>
              <w:rPr>
                <w:spacing w:val="-5"/>
              </w:rPr>
              <w:t> </w:t>
            </w:r>
            <w:r>
              <w:rPr/>
              <w:t>ítems</w:t>
            </w:r>
            <w:r>
              <w:rPr>
                <w:spacing w:val="-6"/>
              </w:rPr>
              <w:t> </w:t>
            </w:r>
            <w:r>
              <w:rPr/>
              <w:t>no</w:t>
            </w:r>
            <w:r>
              <w:rPr>
                <w:spacing w:val="-6"/>
              </w:rPr>
              <w:t> </w:t>
            </w:r>
            <w:r>
              <w:rPr>
                <w:spacing w:val="-2"/>
              </w:rPr>
              <w:t>conformes</w:t>
            </w:r>
            <w:r>
              <w:rPr/>
              <w:tab/>
            </w:r>
            <w:r>
              <w:rPr>
                <w:spacing w:val="-5"/>
              </w:rPr>
              <w:t>22</w:t>
            </w:r>
          </w:hyperlink>
        </w:p>
        <w:p>
          <w:pPr>
            <w:pStyle w:val="TOC1"/>
            <w:numPr>
              <w:ilvl w:val="2"/>
              <w:numId w:val="2"/>
            </w:numPr>
            <w:tabs>
              <w:tab w:pos="827" w:val="left" w:leader="none"/>
              <w:tab w:pos="8957" w:val="left" w:leader="dot"/>
            </w:tabs>
            <w:spacing w:line="240" w:lineRule="auto" w:before="1" w:after="0"/>
            <w:ind w:left="826" w:right="0" w:hanging="709"/>
            <w:jc w:val="left"/>
          </w:pPr>
          <w:hyperlink w:history="true" w:anchor="_bookmark60">
            <w:r>
              <w:rPr/>
              <w:t>Inspección</w:t>
            </w:r>
            <w:r>
              <w:rPr>
                <w:spacing w:val="-7"/>
              </w:rPr>
              <w:t> </w:t>
            </w:r>
            <w:r>
              <w:rPr/>
              <w:t>para</w:t>
            </w:r>
            <w:r>
              <w:rPr>
                <w:spacing w:val="-5"/>
              </w:rPr>
              <w:t> </w:t>
            </w:r>
            <w:r>
              <w:rPr/>
              <w:t>el</w:t>
            </w:r>
            <w:r>
              <w:rPr>
                <w:spacing w:val="-5"/>
              </w:rPr>
              <w:t> </w:t>
            </w:r>
            <w:r>
              <w:rPr/>
              <w:t>número</w:t>
            </w:r>
            <w:r>
              <w:rPr>
                <w:spacing w:val="-6"/>
              </w:rPr>
              <w:t> </w:t>
            </w:r>
            <w:r>
              <w:rPr/>
              <w:t>de</w:t>
            </w:r>
            <w:r>
              <w:rPr>
                <w:spacing w:val="-5"/>
              </w:rPr>
              <w:t> </w:t>
            </w:r>
            <w:r>
              <w:rPr/>
              <w:t>no</w:t>
            </w:r>
            <w:r>
              <w:rPr>
                <w:spacing w:val="-6"/>
              </w:rPr>
              <w:t> </w:t>
            </w:r>
            <w:r>
              <w:rPr>
                <w:spacing w:val="-2"/>
              </w:rPr>
              <w:t>conformidades</w:t>
            </w:r>
            <w:r>
              <w:rPr/>
              <w:tab/>
            </w:r>
            <w:r>
              <w:rPr>
                <w:spacing w:val="-5"/>
              </w:rPr>
              <w:t>22</w:t>
            </w:r>
          </w:hyperlink>
        </w:p>
        <w:p>
          <w:pPr>
            <w:pStyle w:val="TOC1"/>
            <w:numPr>
              <w:ilvl w:val="1"/>
              <w:numId w:val="2"/>
            </w:numPr>
            <w:tabs>
              <w:tab w:pos="826" w:val="left" w:leader="none"/>
              <w:tab w:pos="827" w:val="left" w:leader="none"/>
              <w:tab w:pos="8957" w:val="left" w:leader="dot"/>
            </w:tabs>
            <w:spacing w:line="240" w:lineRule="auto" w:before="1" w:after="0"/>
            <w:ind w:left="826" w:right="0" w:hanging="709"/>
            <w:jc w:val="left"/>
          </w:pPr>
          <w:hyperlink w:history="true" w:anchor="_bookmark1">
            <w:r>
              <w:rPr/>
              <w:t>Reglas</w:t>
            </w:r>
            <w:r>
              <w:rPr>
                <w:spacing w:val="-5"/>
              </w:rPr>
              <w:t> </w:t>
            </w:r>
            <w:r>
              <w:rPr/>
              <w:t>de</w:t>
            </w:r>
            <w:r>
              <w:rPr>
                <w:spacing w:val="-4"/>
              </w:rPr>
              <w:t> </w:t>
            </w:r>
            <w:r>
              <w:rPr>
                <w:spacing w:val="-2"/>
              </w:rPr>
              <w:t>cambio</w:t>
            </w:r>
            <w:r>
              <w:rPr/>
              <w:tab/>
            </w:r>
            <w:r>
              <w:rPr>
                <w:spacing w:val="-5"/>
              </w:rPr>
              <w:t>23</w:t>
            </w:r>
          </w:hyperlink>
        </w:p>
        <w:p>
          <w:pPr>
            <w:pStyle w:val="TOC1"/>
            <w:numPr>
              <w:ilvl w:val="2"/>
              <w:numId w:val="2"/>
            </w:numPr>
            <w:tabs>
              <w:tab w:pos="827" w:val="left" w:leader="none"/>
              <w:tab w:pos="8957" w:val="left" w:leader="dot"/>
            </w:tabs>
            <w:spacing w:line="240" w:lineRule="auto" w:before="0" w:after="0"/>
            <w:ind w:left="826" w:right="0" w:hanging="709"/>
            <w:jc w:val="left"/>
          </w:pPr>
          <w:hyperlink w:history="true" w:anchor="_bookmark12">
            <w:r>
              <w:rPr/>
              <w:t>De</w:t>
            </w:r>
            <w:r>
              <w:rPr>
                <w:spacing w:val="-4"/>
              </w:rPr>
              <w:t> </w:t>
            </w:r>
            <w:r>
              <w:rPr/>
              <w:t>normal</w:t>
            </w:r>
            <w:r>
              <w:rPr>
                <w:spacing w:val="-2"/>
              </w:rPr>
              <w:t> </w:t>
            </w:r>
            <w:r>
              <w:rPr/>
              <w:t>a</w:t>
            </w:r>
            <w:r>
              <w:rPr>
                <w:spacing w:val="-7"/>
              </w:rPr>
              <w:t> </w:t>
            </w:r>
            <w:r>
              <w:rPr/>
              <w:t>estricta</w:t>
            </w:r>
            <w:r>
              <w:rPr>
                <w:spacing w:val="-4"/>
              </w:rPr>
              <w:t> </w:t>
            </w:r>
            <w:r>
              <w:rPr/>
              <w:t>y</w:t>
            </w:r>
            <w:r>
              <w:rPr>
                <w:spacing w:val="-6"/>
              </w:rPr>
              <w:t> </w:t>
            </w:r>
            <w:r>
              <w:rPr/>
              <w:t>de</w:t>
            </w:r>
            <w:r>
              <w:rPr>
                <w:spacing w:val="-4"/>
              </w:rPr>
              <w:t> </w:t>
            </w:r>
            <w:r>
              <w:rPr/>
              <w:t>estricta</w:t>
            </w:r>
            <w:r>
              <w:rPr>
                <w:spacing w:val="-4"/>
              </w:rPr>
              <w:t> </w:t>
            </w:r>
            <w:r>
              <w:rPr/>
              <w:t>a</w:t>
            </w:r>
            <w:r>
              <w:rPr>
                <w:spacing w:val="-7"/>
              </w:rPr>
              <w:t> </w:t>
            </w:r>
            <w:r>
              <w:rPr>
                <w:spacing w:val="-2"/>
              </w:rPr>
              <w:t>normal</w:t>
            </w:r>
            <w:r>
              <w:rPr/>
              <w:tab/>
            </w:r>
            <w:r>
              <w:rPr>
                <w:spacing w:val="-5"/>
              </w:rPr>
              <w:t>23</w:t>
            </w:r>
          </w:hyperlink>
        </w:p>
        <w:p>
          <w:pPr>
            <w:pStyle w:val="TOC1"/>
            <w:numPr>
              <w:ilvl w:val="2"/>
              <w:numId w:val="2"/>
            </w:numPr>
            <w:tabs>
              <w:tab w:pos="827" w:val="left" w:leader="none"/>
              <w:tab w:pos="8957" w:val="left" w:leader="dot"/>
            </w:tabs>
            <w:spacing w:line="240" w:lineRule="auto" w:before="1" w:after="0"/>
            <w:ind w:left="826" w:right="0" w:hanging="709"/>
            <w:jc w:val="left"/>
          </w:pPr>
          <w:hyperlink w:history="true" w:anchor="_bookmark17">
            <w:r>
              <w:rPr/>
              <w:t>De</w:t>
            </w:r>
            <w:r>
              <w:rPr>
                <w:spacing w:val="-4"/>
              </w:rPr>
              <w:t> </w:t>
            </w:r>
            <w:r>
              <w:rPr/>
              <w:t>normal</w:t>
            </w:r>
            <w:r>
              <w:rPr>
                <w:spacing w:val="-2"/>
              </w:rPr>
              <w:t> </w:t>
            </w:r>
            <w:r>
              <w:rPr/>
              <w:t>a</w:t>
            </w:r>
            <w:r>
              <w:rPr>
                <w:spacing w:val="-6"/>
              </w:rPr>
              <w:t> </w:t>
            </w:r>
            <w:r>
              <w:rPr>
                <w:spacing w:val="-2"/>
              </w:rPr>
              <w:t>reducida</w:t>
            </w:r>
            <w:r>
              <w:rPr/>
              <w:tab/>
            </w:r>
            <w:r>
              <w:rPr>
                <w:spacing w:val="-5"/>
              </w:rPr>
              <w:t>23</w:t>
            </w:r>
          </w:hyperlink>
        </w:p>
        <w:p>
          <w:pPr>
            <w:pStyle w:val="TOC1"/>
            <w:numPr>
              <w:ilvl w:val="2"/>
              <w:numId w:val="2"/>
            </w:numPr>
            <w:tabs>
              <w:tab w:pos="827" w:val="left" w:leader="none"/>
              <w:tab w:pos="8957" w:val="left" w:leader="dot"/>
            </w:tabs>
            <w:spacing w:line="229" w:lineRule="exact" w:before="0" w:after="0"/>
            <w:ind w:left="826" w:right="0" w:hanging="709"/>
            <w:jc w:val="left"/>
          </w:pPr>
          <w:hyperlink w:history="true" w:anchor="_bookmark25">
            <w:r>
              <w:rPr/>
              <w:t>Inspección</w:t>
            </w:r>
            <w:r>
              <w:rPr>
                <w:spacing w:val="-8"/>
              </w:rPr>
              <w:t> </w:t>
            </w:r>
            <w:r>
              <w:rPr/>
              <w:t>reducida</w:t>
            </w:r>
            <w:r>
              <w:rPr>
                <w:spacing w:val="-6"/>
              </w:rPr>
              <w:t> </w:t>
            </w:r>
            <w:r>
              <w:rPr/>
              <w:t>a</w:t>
            </w:r>
            <w:r>
              <w:rPr>
                <w:spacing w:val="-6"/>
              </w:rPr>
              <w:t> </w:t>
            </w:r>
            <w:r>
              <w:rPr/>
              <w:t>normal</w:t>
            </w:r>
            <w:r>
              <w:rPr>
                <w:spacing w:val="-6"/>
              </w:rPr>
              <w:t> </w:t>
            </w:r>
            <w:r>
              <w:rPr/>
              <w:t>y</w:t>
            </w:r>
            <w:r>
              <w:rPr>
                <w:spacing w:val="-9"/>
              </w:rPr>
              <w:t> </w:t>
            </w:r>
            <w:r>
              <w:rPr/>
              <w:t>suspensión</w:t>
            </w:r>
            <w:r>
              <w:rPr>
                <w:spacing w:val="-7"/>
              </w:rPr>
              <w:t> </w:t>
            </w:r>
            <w:r>
              <w:rPr/>
              <w:t>de</w:t>
            </w:r>
            <w:r>
              <w:rPr>
                <w:spacing w:val="-6"/>
              </w:rPr>
              <w:t> </w:t>
            </w:r>
            <w:r>
              <w:rPr/>
              <w:t>la</w:t>
            </w:r>
            <w:r>
              <w:rPr>
                <w:spacing w:val="-8"/>
              </w:rPr>
              <w:t> </w:t>
            </w:r>
            <w:r>
              <w:rPr>
                <w:spacing w:val="-2"/>
              </w:rPr>
              <w:t>inspección</w:t>
            </w:r>
            <w:r>
              <w:rPr/>
              <w:tab/>
            </w:r>
            <w:r>
              <w:rPr>
                <w:spacing w:val="-5"/>
              </w:rPr>
              <w:t>23</w:t>
            </w:r>
          </w:hyperlink>
        </w:p>
        <w:p>
          <w:pPr>
            <w:pStyle w:val="TOC1"/>
            <w:numPr>
              <w:ilvl w:val="2"/>
              <w:numId w:val="2"/>
            </w:numPr>
            <w:tabs>
              <w:tab w:pos="827" w:val="left" w:leader="none"/>
              <w:tab w:pos="8957" w:val="left" w:leader="dot"/>
            </w:tabs>
            <w:spacing w:line="229" w:lineRule="exact" w:before="0" w:after="0"/>
            <w:ind w:left="826" w:right="0" w:hanging="709"/>
            <w:jc w:val="left"/>
          </w:pPr>
          <w:hyperlink w:history="true" w:anchor="_bookmark37">
            <w:r>
              <w:rPr/>
              <w:t>Plan</w:t>
            </w:r>
            <w:r>
              <w:rPr>
                <w:spacing w:val="-9"/>
              </w:rPr>
              <w:t> </w:t>
            </w:r>
            <w:r>
              <w:rPr/>
              <w:t>de</w:t>
            </w:r>
            <w:r>
              <w:rPr>
                <w:spacing w:val="-4"/>
              </w:rPr>
              <w:t> </w:t>
            </w:r>
            <w:r>
              <w:rPr/>
              <w:t>muestreo</w:t>
            </w:r>
            <w:r>
              <w:rPr>
                <w:spacing w:val="-5"/>
              </w:rPr>
              <w:t> </w:t>
            </w:r>
            <w:r>
              <w:rPr/>
              <w:t>no</w:t>
            </w:r>
            <w:r>
              <w:rPr>
                <w:spacing w:val="-5"/>
              </w:rPr>
              <w:t> </w:t>
            </w:r>
            <w:r>
              <w:rPr>
                <w:spacing w:val="-2"/>
              </w:rPr>
              <w:t>constante</w:t>
            </w:r>
            <w:r>
              <w:rPr/>
              <w:tab/>
            </w:r>
            <w:r>
              <w:rPr>
                <w:spacing w:val="-5"/>
              </w:rPr>
              <w:t>23</w:t>
            </w:r>
          </w:hyperlink>
        </w:p>
        <w:p>
          <w:pPr>
            <w:pStyle w:val="TOC1"/>
            <w:numPr>
              <w:ilvl w:val="0"/>
              <w:numId w:val="2"/>
            </w:numPr>
            <w:tabs>
              <w:tab w:pos="826" w:val="left" w:leader="none"/>
              <w:tab w:pos="827" w:val="left" w:leader="none"/>
              <w:tab w:pos="8957" w:val="left" w:leader="dot"/>
            </w:tabs>
            <w:spacing w:line="240" w:lineRule="auto" w:before="200" w:after="0"/>
            <w:ind w:left="826" w:right="0" w:hanging="709"/>
            <w:jc w:val="left"/>
          </w:pPr>
          <w:hyperlink w:history="true" w:anchor="_bookmark45">
            <w:r>
              <w:rPr/>
              <w:t>Errores</w:t>
            </w:r>
            <w:r>
              <w:rPr>
                <w:spacing w:val="-7"/>
              </w:rPr>
              <w:t> </w:t>
            </w:r>
            <w:r>
              <w:rPr/>
              <w:t>de</w:t>
            </w:r>
            <w:r>
              <w:rPr>
                <w:spacing w:val="-5"/>
              </w:rPr>
              <w:t> </w:t>
            </w:r>
            <w:r>
              <w:rPr>
                <w:spacing w:val="-2"/>
              </w:rPr>
              <w:t>inspección</w:t>
            </w:r>
            <w:r>
              <w:rPr/>
              <w:tab/>
            </w:r>
            <w:r>
              <w:rPr>
                <w:spacing w:val="-5"/>
              </w:rPr>
              <w:t>23</w:t>
            </w:r>
          </w:hyperlink>
        </w:p>
        <w:p>
          <w:pPr>
            <w:pStyle w:val="TOC1"/>
            <w:numPr>
              <w:ilvl w:val="0"/>
              <w:numId w:val="2"/>
            </w:numPr>
            <w:tabs>
              <w:tab w:pos="826" w:val="left" w:leader="none"/>
              <w:tab w:pos="827" w:val="left" w:leader="none"/>
              <w:tab w:pos="8957" w:val="left" w:leader="dot"/>
            </w:tabs>
            <w:spacing w:line="240" w:lineRule="auto" w:before="202" w:after="0"/>
            <w:ind w:left="826" w:right="0" w:hanging="709"/>
            <w:jc w:val="left"/>
          </w:pPr>
          <w:hyperlink w:history="true" w:anchor="_bookmark0">
            <w:r>
              <w:rPr/>
              <w:t>Código</w:t>
            </w:r>
            <w:r>
              <w:rPr>
                <w:spacing w:val="-7"/>
              </w:rPr>
              <w:t> </w:t>
            </w:r>
            <w:r>
              <w:rPr/>
              <w:t>alfabético</w:t>
            </w:r>
            <w:r>
              <w:rPr>
                <w:spacing w:val="-8"/>
              </w:rPr>
              <w:t> </w:t>
            </w:r>
            <w:r>
              <w:rPr/>
              <w:t>del</w:t>
            </w:r>
            <w:r>
              <w:rPr>
                <w:spacing w:val="-4"/>
              </w:rPr>
              <w:t> </w:t>
            </w:r>
            <w:r>
              <w:rPr/>
              <w:t>tamaño</w:t>
            </w:r>
            <w:r>
              <w:rPr>
                <w:spacing w:val="-6"/>
              </w:rPr>
              <w:t> </w:t>
            </w:r>
            <w:r>
              <w:rPr/>
              <w:t>de</w:t>
            </w:r>
            <w:r>
              <w:rPr>
                <w:spacing w:val="-6"/>
              </w:rPr>
              <w:t> </w:t>
            </w:r>
            <w:r>
              <w:rPr/>
              <w:t>la</w:t>
            </w:r>
            <w:r>
              <w:rPr>
                <w:spacing w:val="-9"/>
              </w:rPr>
              <w:t> </w:t>
            </w:r>
            <w:r>
              <w:rPr>
                <w:spacing w:val="-2"/>
              </w:rPr>
              <w:t>muestra</w:t>
            </w:r>
            <w:r>
              <w:rPr/>
              <w:tab/>
            </w:r>
            <w:r>
              <w:rPr>
                <w:spacing w:val="-5"/>
              </w:rPr>
              <w:t>24</w:t>
            </w:r>
          </w:hyperlink>
        </w:p>
        <w:p>
          <w:pPr>
            <w:pStyle w:val="TOC1"/>
            <w:numPr>
              <w:ilvl w:val="0"/>
              <w:numId w:val="2"/>
            </w:numPr>
            <w:tabs>
              <w:tab w:pos="826" w:val="left" w:leader="none"/>
              <w:tab w:pos="827" w:val="left" w:leader="none"/>
              <w:tab w:pos="8957" w:val="left" w:leader="dot"/>
            </w:tabs>
            <w:spacing w:line="240" w:lineRule="auto" w:before="199" w:after="0"/>
            <w:ind w:left="826" w:right="0" w:hanging="709"/>
            <w:jc w:val="left"/>
          </w:pPr>
          <w:hyperlink w:history="true" w:anchor="_bookmark26">
            <w:r>
              <w:rPr/>
              <w:t>Tablas</w:t>
            </w:r>
            <w:r>
              <w:rPr>
                <w:spacing w:val="-7"/>
              </w:rPr>
              <w:t> </w:t>
            </w:r>
            <w:r>
              <w:rPr/>
              <w:t>de</w:t>
            </w:r>
            <w:r>
              <w:rPr>
                <w:spacing w:val="-6"/>
              </w:rPr>
              <w:t> </w:t>
            </w:r>
            <w:r>
              <w:rPr/>
              <w:t>planes</w:t>
            </w:r>
            <w:r>
              <w:rPr>
                <w:spacing w:val="-6"/>
              </w:rPr>
              <w:t> </w:t>
            </w:r>
            <w:r>
              <w:rPr/>
              <w:t>de</w:t>
            </w:r>
            <w:r>
              <w:rPr>
                <w:spacing w:val="-6"/>
              </w:rPr>
              <w:t> </w:t>
            </w:r>
            <w:r>
              <w:rPr/>
              <w:t>muestreo</w:t>
            </w:r>
            <w:r>
              <w:rPr>
                <w:spacing w:val="-8"/>
              </w:rPr>
              <w:t> </w:t>
            </w:r>
            <w:r>
              <w:rPr>
                <w:spacing w:val="-2"/>
              </w:rPr>
              <w:t>simple</w:t>
            </w:r>
            <w:r>
              <w:rPr/>
              <w:tab/>
            </w:r>
            <w:r>
              <w:rPr>
                <w:spacing w:val="-5"/>
              </w:rPr>
              <w:t>25</w:t>
            </w:r>
          </w:hyperlink>
        </w:p>
        <w:p>
          <w:pPr>
            <w:pStyle w:val="TOC1"/>
            <w:numPr>
              <w:ilvl w:val="0"/>
              <w:numId w:val="2"/>
            </w:numPr>
            <w:tabs>
              <w:tab w:pos="826" w:val="left" w:leader="none"/>
              <w:tab w:pos="827" w:val="left" w:leader="none"/>
              <w:tab w:pos="8957" w:val="left" w:leader="dot"/>
            </w:tabs>
            <w:spacing w:line="240" w:lineRule="auto" w:before="200" w:after="0"/>
            <w:ind w:left="826" w:right="0" w:hanging="709"/>
            <w:jc w:val="left"/>
          </w:pPr>
          <w:hyperlink w:history="true" w:anchor="_bookmark26">
            <w:r>
              <w:rPr/>
              <w:t>Tablas</w:t>
            </w:r>
            <w:r>
              <w:rPr>
                <w:spacing w:val="-7"/>
              </w:rPr>
              <w:t> </w:t>
            </w:r>
            <w:r>
              <w:rPr/>
              <w:t>de</w:t>
            </w:r>
            <w:r>
              <w:rPr>
                <w:spacing w:val="-6"/>
              </w:rPr>
              <w:t> </w:t>
            </w:r>
            <w:r>
              <w:rPr/>
              <w:t>planes</w:t>
            </w:r>
            <w:r>
              <w:rPr>
                <w:spacing w:val="-6"/>
              </w:rPr>
              <w:t> </w:t>
            </w:r>
            <w:r>
              <w:rPr/>
              <w:t>de</w:t>
            </w:r>
            <w:r>
              <w:rPr>
                <w:spacing w:val="-6"/>
              </w:rPr>
              <w:t> </w:t>
            </w:r>
            <w:r>
              <w:rPr/>
              <w:t>muestreo</w:t>
            </w:r>
            <w:r>
              <w:rPr>
                <w:spacing w:val="-8"/>
              </w:rPr>
              <w:t> </w:t>
            </w:r>
            <w:r>
              <w:rPr>
                <w:spacing w:val="-4"/>
              </w:rPr>
              <w:t>doble</w:t>
            </w:r>
            <w:r>
              <w:rPr/>
              <w:tab/>
            </w:r>
            <w:r>
              <w:rPr>
                <w:spacing w:val="-5"/>
              </w:rPr>
              <w:t>28</w:t>
            </w:r>
          </w:hyperlink>
        </w:p>
        <w:p>
          <w:pPr>
            <w:pStyle w:val="TOC1"/>
            <w:numPr>
              <w:ilvl w:val="0"/>
              <w:numId w:val="2"/>
            </w:numPr>
            <w:tabs>
              <w:tab w:pos="826" w:val="left" w:leader="none"/>
              <w:tab w:pos="827" w:val="left" w:leader="none"/>
              <w:tab w:pos="8957" w:val="left" w:leader="dot"/>
            </w:tabs>
            <w:spacing w:line="240" w:lineRule="auto" w:before="199" w:after="0"/>
            <w:ind w:left="826" w:right="0" w:hanging="709"/>
            <w:jc w:val="left"/>
          </w:pPr>
          <w:hyperlink w:history="true" w:anchor="_bookmark26">
            <w:r>
              <w:rPr/>
              <w:t>Tablas</w:t>
            </w:r>
            <w:r>
              <w:rPr>
                <w:spacing w:val="-7"/>
              </w:rPr>
              <w:t> </w:t>
            </w:r>
            <w:r>
              <w:rPr/>
              <w:t>de</w:t>
            </w:r>
            <w:r>
              <w:rPr>
                <w:spacing w:val="-6"/>
              </w:rPr>
              <w:t> </w:t>
            </w:r>
            <w:r>
              <w:rPr/>
              <w:t>planes</w:t>
            </w:r>
            <w:r>
              <w:rPr>
                <w:spacing w:val="-6"/>
              </w:rPr>
              <w:t> </w:t>
            </w:r>
            <w:r>
              <w:rPr/>
              <w:t>de</w:t>
            </w:r>
            <w:r>
              <w:rPr>
                <w:spacing w:val="-6"/>
              </w:rPr>
              <w:t> </w:t>
            </w:r>
            <w:r>
              <w:rPr/>
              <w:t>muestreo</w:t>
            </w:r>
            <w:r>
              <w:rPr>
                <w:spacing w:val="-8"/>
              </w:rPr>
              <w:t> </w:t>
            </w:r>
            <w:r>
              <w:rPr>
                <w:spacing w:val="-2"/>
              </w:rPr>
              <w:t>múltiple</w:t>
            </w:r>
            <w:r>
              <w:rPr/>
              <w:tab/>
            </w:r>
            <w:r>
              <w:rPr>
                <w:spacing w:val="-5"/>
              </w:rPr>
              <w:t>31</w:t>
            </w:r>
          </w:hyperlink>
        </w:p>
        <w:p>
          <w:pPr>
            <w:pStyle w:val="TOC1"/>
            <w:numPr>
              <w:ilvl w:val="0"/>
              <w:numId w:val="2"/>
            </w:numPr>
            <w:tabs>
              <w:tab w:pos="826" w:val="left" w:leader="none"/>
              <w:tab w:pos="827" w:val="left" w:leader="none"/>
              <w:tab w:pos="8957" w:val="left" w:leader="dot"/>
            </w:tabs>
            <w:spacing w:line="240" w:lineRule="auto" w:before="201" w:after="0"/>
            <w:ind w:left="826" w:right="0" w:hanging="709"/>
            <w:jc w:val="left"/>
          </w:pPr>
          <w:hyperlink w:history="true" w:anchor="_bookmark26">
            <w:r>
              <w:rPr/>
              <w:t>Tablas</w:t>
            </w:r>
            <w:r>
              <w:rPr>
                <w:spacing w:val="-8"/>
              </w:rPr>
              <w:t> </w:t>
            </w:r>
            <w:r>
              <w:rPr/>
              <w:t>dle</w:t>
            </w:r>
            <w:r>
              <w:rPr>
                <w:spacing w:val="-6"/>
              </w:rPr>
              <w:t> </w:t>
            </w:r>
            <w:r>
              <w:rPr/>
              <w:t>riesgo</w:t>
            </w:r>
            <w:r>
              <w:rPr>
                <w:spacing w:val="-8"/>
              </w:rPr>
              <w:t> </w:t>
            </w:r>
            <w:r>
              <w:rPr/>
              <w:t>del</w:t>
            </w:r>
            <w:r>
              <w:rPr>
                <w:spacing w:val="-4"/>
              </w:rPr>
              <w:t> </w:t>
            </w:r>
            <w:r>
              <w:rPr/>
              <w:t>productor</w:t>
            </w:r>
            <w:r>
              <w:rPr>
                <w:spacing w:val="-5"/>
              </w:rPr>
              <w:t> </w:t>
            </w:r>
            <w:r>
              <w:rPr>
                <w:spacing w:val="-4"/>
              </w:rPr>
              <w:t>(PR)</w:t>
            </w:r>
            <w:r>
              <w:rPr/>
              <w:tab/>
            </w:r>
            <w:r>
              <w:rPr>
                <w:spacing w:val="-5"/>
              </w:rPr>
              <w:t>40</w:t>
            </w:r>
          </w:hyperlink>
        </w:p>
        <w:p>
          <w:pPr>
            <w:pStyle w:val="TOC1"/>
            <w:numPr>
              <w:ilvl w:val="0"/>
              <w:numId w:val="2"/>
            </w:numPr>
            <w:tabs>
              <w:tab w:pos="826" w:val="left" w:leader="none"/>
              <w:tab w:pos="827" w:val="left" w:leader="none"/>
              <w:tab w:pos="8957" w:val="left" w:leader="dot"/>
            </w:tabs>
            <w:spacing w:line="240" w:lineRule="auto" w:before="199" w:after="0"/>
            <w:ind w:left="826" w:right="0" w:hanging="709"/>
            <w:jc w:val="left"/>
          </w:pPr>
          <w:hyperlink w:history="true" w:anchor="_bookmark26">
            <w:r>
              <w:rPr/>
              <w:t>Tablas</w:t>
            </w:r>
            <w:r>
              <w:rPr>
                <w:spacing w:val="-8"/>
              </w:rPr>
              <w:t> </w:t>
            </w:r>
            <w:r>
              <w:rPr/>
              <w:t>del</w:t>
            </w:r>
            <w:r>
              <w:rPr>
                <w:spacing w:val="-4"/>
              </w:rPr>
              <w:t> </w:t>
            </w:r>
            <w:r>
              <w:rPr/>
              <w:t>riesgo</w:t>
            </w:r>
            <w:r>
              <w:rPr>
                <w:spacing w:val="-7"/>
              </w:rPr>
              <w:t> </w:t>
            </w:r>
            <w:r>
              <w:rPr/>
              <w:t>de</w:t>
            </w:r>
            <w:r>
              <w:rPr>
                <w:spacing w:val="-6"/>
              </w:rPr>
              <w:t> </w:t>
            </w:r>
            <w:r>
              <w:rPr/>
              <w:t>calidad</w:t>
            </w:r>
            <w:r>
              <w:rPr>
                <w:spacing w:val="-8"/>
              </w:rPr>
              <w:t> </w:t>
            </w:r>
            <w:r>
              <w:rPr/>
              <w:t>para</w:t>
            </w:r>
            <w:r>
              <w:rPr>
                <w:spacing w:val="-7"/>
              </w:rPr>
              <w:t> </w:t>
            </w:r>
            <w:r>
              <w:rPr/>
              <w:t>el</w:t>
            </w:r>
            <w:r>
              <w:rPr>
                <w:spacing w:val="-6"/>
              </w:rPr>
              <w:t> </w:t>
            </w:r>
            <w:r>
              <w:rPr/>
              <w:t>consumidor</w:t>
            </w:r>
            <w:r>
              <w:rPr>
                <w:spacing w:val="-4"/>
              </w:rPr>
              <w:t> (CRQ)</w:t>
            </w:r>
            <w:r>
              <w:rPr/>
              <w:tab/>
            </w:r>
            <w:r>
              <w:rPr>
                <w:spacing w:val="-5"/>
              </w:rPr>
              <w:t>43</w:t>
            </w:r>
          </w:hyperlink>
        </w:p>
        <w:p>
          <w:pPr>
            <w:pStyle w:val="TOC1"/>
            <w:numPr>
              <w:ilvl w:val="0"/>
              <w:numId w:val="2"/>
            </w:numPr>
            <w:tabs>
              <w:tab w:pos="826" w:val="left" w:leader="none"/>
              <w:tab w:pos="827" w:val="left" w:leader="none"/>
              <w:tab w:pos="8957" w:val="left" w:leader="dot"/>
            </w:tabs>
            <w:spacing w:line="240" w:lineRule="auto" w:before="202" w:after="0"/>
            <w:ind w:left="826" w:right="0" w:hanging="709"/>
            <w:jc w:val="left"/>
          </w:pPr>
          <w:hyperlink w:history="true" w:anchor="_bookmark26">
            <w:r>
              <w:rPr/>
              <w:t>Tablas</w:t>
            </w:r>
            <w:r>
              <w:rPr>
                <w:spacing w:val="-7"/>
              </w:rPr>
              <w:t> </w:t>
            </w:r>
            <w:r>
              <w:rPr/>
              <w:t>de</w:t>
            </w:r>
            <w:r>
              <w:rPr>
                <w:spacing w:val="-6"/>
              </w:rPr>
              <w:t> </w:t>
            </w:r>
            <w:r>
              <w:rPr/>
              <w:t>calidad</w:t>
            </w:r>
            <w:r>
              <w:rPr>
                <w:spacing w:val="-6"/>
              </w:rPr>
              <w:t> </w:t>
            </w:r>
            <w:r>
              <w:rPr/>
              <w:t>promedio</w:t>
            </w:r>
            <w:r>
              <w:rPr>
                <w:spacing w:val="-7"/>
              </w:rPr>
              <w:t> </w:t>
            </w:r>
            <w:r>
              <w:rPr/>
              <w:t>final</w:t>
            </w:r>
            <w:r>
              <w:rPr>
                <w:spacing w:val="-5"/>
              </w:rPr>
              <w:t> </w:t>
            </w:r>
            <w:r>
              <w:rPr>
                <w:spacing w:val="-2"/>
              </w:rPr>
              <w:t>(AOQL)</w:t>
            </w:r>
            <w:r>
              <w:rPr/>
              <w:tab/>
            </w:r>
            <w:r>
              <w:rPr>
                <w:spacing w:val="-5"/>
              </w:rPr>
              <w:t>46</w:t>
            </w:r>
          </w:hyperlink>
        </w:p>
        <w:p>
          <w:pPr>
            <w:pStyle w:val="TOC1"/>
            <w:numPr>
              <w:ilvl w:val="0"/>
              <w:numId w:val="2"/>
            </w:numPr>
            <w:tabs>
              <w:tab w:pos="826" w:val="left" w:leader="none"/>
              <w:tab w:pos="827" w:val="left" w:leader="none"/>
              <w:tab w:pos="8957" w:val="left" w:leader="dot"/>
            </w:tabs>
            <w:spacing w:line="240" w:lineRule="auto" w:before="200" w:after="0"/>
            <w:ind w:left="826" w:right="0" w:hanging="709"/>
            <w:jc w:val="left"/>
          </w:pPr>
          <w:hyperlink w:history="true" w:anchor="_bookmark0">
            <w:r>
              <w:rPr/>
              <w:t>Comparación</w:t>
            </w:r>
            <w:r>
              <w:rPr>
                <w:spacing w:val="-8"/>
              </w:rPr>
              <w:t> </w:t>
            </w:r>
            <w:r>
              <w:rPr/>
              <w:t>del</w:t>
            </w:r>
            <w:r>
              <w:rPr>
                <w:spacing w:val="-5"/>
              </w:rPr>
              <w:t> </w:t>
            </w:r>
            <w:r>
              <w:rPr/>
              <w:t>tamaño</w:t>
            </w:r>
            <w:r>
              <w:rPr>
                <w:spacing w:val="-7"/>
              </w:rPr>
              <w:t> </w:t>
            </w:r>
            <w:r>
              <w:rPr/>
              <w:t>promedio</w:t>
            </w:r>
            <w:r>
              <w:rPr>
                <w:spacing w:val="-7"/>
              </w:rPr>
              <w:t> </w:t>
            </w:r>
            <w:r>
              <w:rPr/>
              <w:t>de</w:t>
            </w:r>
            <w:r>
              <w:rPr>
                <w:spacing w:val="-7"/>
              </w:rPr>
              <w:t> </w:t>
            </w:r>
            <w:r>
              <w:rPr/>
              <w:t>la</w:t>
            </w:r>
            <w:r>
              <w:rPr>
                <w:spacing w:val="-6"/>
              </w:rPr>
              <w:t> </w:t>
            </w:r>
            <w:r>
              <w:rPr/>
              <w:t>muestra</w:t>
            </w:r>
            <w:r>
              <w:rPr>
                <w:spacing w:val="-7"/>
              </w:rPr>
              <w:t> </w:t>
            </w:r>
            <w:r>
              <w:rPr/>
              <w:t>por</w:t>
            </w:r>
            <w:r>
              <w:rPr>
                <w:spacing w:val="-4"/>
              </w:rPr>
              <w:t> </w:t>
            </w:r>
            <w:r>
              <w:rPr/>
              <w:t>número</w:t>
            </w:r>
            <w:r>
              <w:rPr>
                <w:spacing w:val="-8"/>
              </w:rPr>
              <w:t> </w:t>
            </w:r>
            <w:r>
              <w:rPr/>
              <w:t>de</w:t>
            </w:r>
            <w:r>
              <w:rPr>
                <w:spacing w:val="-6"/>
              </w:rPr>
              <w:t> </w:t>
            </w:r>
            <w:r>
              <w:rPr>
                <w:spacing w:val="-2"/>
              </w:rPr>
              <w:t>aceptación</w:t>
            </w:r>
            <w:r>
              <w:rPr/>
              <w:tab/>
            </w:r>
            <w:r>
              <w:rPr>
                <w:spacing w:val="-5"/>
              </w:rPr>
              <w:t>48</w:t>
            </w:r>
          </w:hyperlink>
        </w:p>
        <w:p>
          <w:pPr>
            <w:pStyle w:val="TOC1"/>
            <w:numPr>
              <w:ilvl w:val="0"/>
              <w:numId w:val="2"/>
            </w:numPr>
            <w:tabs>
              <w:tab w:pos="826" w:val="left" w:leader="none"/>
              <w:tab w:pos="827" w:val="left" w:leader="none"/>
              <w:tab w:pos="8957" w:val="left" w:leader="dot"/>
            </w:tabs>
            <w:spacing w:line="240" w:lineRule="auto" w:before="200" w:after="0"/>
            <w:ind w:left="826" w:right="0" w:hanging="709"/>
            <w:jc w:val="left"/>
          </w:pPr>
          <w:hyperlink w:history="true" w:anchor="_bookmark27">
            <w:r>
              <w:rPr/>
              <w:t>Tablas</w:t>
            </w:r>
            <w:r>
              <w:rPr>
                <w:spacing w:val="-9"/>
              </w:rPr>
              <w:t> </w:t>
            </w:r>
            <w:r>
              <w:rPr/>
              <w:t>de</w:t>
            </w:r>
            <w:r>
              <w:rPr>
                <w:spacing w:val="-7"/>
              </w:rPr>
              <w:t> </w:t>
            </w:r>
            <w:r>
              <w:rPr/>
              <w:t>planes</w:t>
            </w:r>
            <w:r>
              <w:rPr>
                <w:spacing w:val="-7"/>
              </w:rPr>
              <w:t> </w:t>
            </w:r>
            <w:r>
              <w:rPr/>
              <w:t>de</w:t>
            </w:r>
            <w:r>
              <w:rPr>
                <w:spacing w:val="-7"/>
              </w:rPr>
              <w:t> </w:t>
            </w:r>
            <w:r>
              <w:rPr/>
              <w:t>número</w:t>
            </w:r>
            <w:r>
              <w:rPr>
                <w:spacing w:val="-8"/>
              </w:rPr>
              <w:t> </w:t>
            </w:r>
            <w:r>
              <w:rPr/>
              <w:t>de</w:t>
            </w:r>
            <w:r>
              <w:rPr>
                <w:spacing w:val="-8"/>
              </w:rPr>
              <w:t> </w:t>
            </w:r>
            <w:r>
              <w:rPr/>
              <w:t>aceptación</w:t>
            </w:r>
            <w:r>
              <w:rPr>
                <w:spacing w:val="-8"/>
              </w:rPr>
              <w:t> </w:t>
            </w:r>
            <w:r>
              <w:rPr/>
              <w:t>fraccionarios</w:t>
            </w:r>
            <w:r>
              <w:rPr>
                <w:spacing w:val="-7"/>
              </w:rPr>
              <w:t> </w:t>
            </w:r>
            <w:r>
              <w:rPr/>
              <w:t>por</w:t>
            </w:r>
            <w:r>
              <w:rPr>
                <w:spacing w:val="-6"/>
              </w:rPr>
              <w:t> </w:t>
            </w:r>
            <w:r>
              <w:rPr/>
              <w:t>muestreo</w:t>
            </w:r>
            <w:r>
              <w:rPr>
                <w:spacing w:val="-8"/>
              </w:rPr>
              <w:t> </w:t>
            </w:r>
            <w:r>
              <w:rPr>
                <w:spacing w:val="-2"/>
              </w:rPr>
              <w:t>simple</w:t>
            </w:r>
            <w:r>
              <w:rPr/>
              <w:tab/>
            </w:r>
            <w:r>
              <w:rPr>
                <w:spacing w:val="-5"/>
              </w:rPr>
              <w:t>50</w:t>
            </w:r>
          </w:hyperlink>
        </w:p>
        <w:p>
          <w:pPr>
            <w:pStyle w:val="TOC1"/>
            <w:numPr>
              <w:ilvl w:val="0"/>
              <w:numId w:val="2"/>
            </w:numPr>
            <w:tabs>
              <w:tab w:pos="826" w:val="left" w:leader="none"/>
              <w:tab w:pos="827" w:val="left" w:leader="none"/>
              <w:tab w:pos="8957" w:val="left" w:leader="dot"/>
            </w:tabs>
            <w:spacing w:line="240" w:lineRule="auto" w:before="199" w:after="0"/>
            <w:ind w:left="826" w:right="0" w:hanging="709"/>
            <w:jc w:val="left"/>
          </w:pPr>
          <w:hyperlink w:history="true" w:anchor="_bookmark0">
            <w:r>
              <w:rPr/>
              <w:t>Curvas</w:t>
            </w:r>
            <w:r>
              <w:rPr>
                <w:spacing w:val="-9"/>
              </w:rPr>
              <w:t> </w:t>
            </w:r>
            <w:r>
              <w:rPr/>
              <w:t>características</w:t>
            </w:r>
            <w:r>
              <w:rPr>
                <w:spacing w:val="-9"/>
              </w:rPr>
              <w:t> </w:t>
            </w:r>
            <w:r>
              <w:rPr/>
              <w:t>de</w:t>
            </w:r>
            <w:r>
              <w:rPr>
                <w:spacing w:val="-9"/>
              </w:rPr>
              <w:t> </w:t>
            </w:r>
            <w:r>
              <w:rPr/>
              <w:t>operación</w:t>
            </w:r>
            <w:r>
              <w:rPr>
                <w:spacing w:val="-9"/>
              </w:rPr>
              <w:t> </w:t>
            </w:r>
            <w:r>
              <w:rPr/>
              <w:t>del</w:t>
            </w:r>
            <w:r>
              <w:rPr>
                <w:spacing w:val="-8"/>
              </w:rPr>
              <w:t> </w:t>
            </w:r>
            <w:r>
              <w:rPr/>
              <w:t>programa</w:t>
            </w:r>
            <w:r>
              <w:rPr>
                <w:spacing w:val="-8"/>
              </w:rPr>
              <w:t> </w:t>
            </w:r>
            <w:r>
              <w:rPr>
                <w:spacing w:val="-2"/>
              </w:rPr>
              <w:t>normalizado</w:t>
            </w:r>
            <w:r>
              <w:rPr/>
              <w:tab/>
            </w:r>
            <w:r>
              <w:rPr>
                <w:spacing w:val="-5"/>
              </w:rPr>
              <w:t>53</w:t>
            </w:r>
          </w:hyperlink>
        </w:p>
        <w:p>
          <w:pPr>
            <w:pStyle w:val="TOC1"/>
            <w:tabs>
              <w:tab w:pos="8957" w:val="left" w:leader="dot"/>
            </w:tabs>
            <w:spacing w:before="200"/>
            <w:ind w:left="118" w:firstLine="0"/>
          </w:pPr>
          <w:hyperlink w:history="true" w:anchor="_bookmark0">
            <w:r>
              <w:rPr/>
              <w:t>Anexo</w:t>
            </w:r>
            <w:r>
              <w:rPr>
                <w:spacing w:val="-7"/>
              </w:rPr>
              <w:t> </w:t>
            </w:r>
            <w:r>
              <w:rPr/>
              <w:t>A</w:t>
            </w:r>
            <w:r>
              <w:rPr>
                <w:spacing w:val="-5"/>
              </w:rPr>
              <w:t> </w:t>
            </w:r>
            <w:r>
              <w:rPr/>
              <w:t>(Informativo)</w:t>
            </w:r>
            <w:r>
              <w:rPr>
                <w:spacing w:val="-4"/>
              </w:rPr>
              <w:t> </w:t>
            </w:r>
            <w:r>
              <w:rPr/>
              <w:t>Ejemplo</w:t>
            </w:r>
            <w:r>
              <w:rPr>
                <w:spacing w:val="-7"/>
              </w:rPr>
              <w:t> </w:t>
            </w:r>
            <w:r>
              <w:rPr/>
              <w:t>de</w:t>
            </w:r>
            <w:r>
              <w:rPr>
                <w:spacing w:val="-4"/>
              </w:rPr>
              <w:t> </w:t>
            </w:r>
            <w:r>
              <w:rPr/>
              <w:t>plan</w:t>
            </w:r>
            <w:r>
              <w:rPr>
                <w:spacing w:val="-7"/>
              </w:rPr>
              <w:t> </w:t>
            </w:r>
            <w:r>
              <w:rPr/>
              <w:t>de</w:t>
            </w:r>
            <w:r>
              <w:rPr>
                <w:spacing w:val="-5"/>
              </w:rPr>
              <w:t> </w:t>
            </w:r>
            <w:r>
              <w:rPr/>
              <w:t>muestreo</w:t>
            </w:r>
            <w:r>
              <w:rPr>
                <w:spacing w:val="-7"/>
              </w:rPr>
              <w:t> </w:t>
            </w:r>
            <w:r>
              <w:rPr/>
              <w:t>no</w:t>
            </w:r>
            <w:r>
              <w:rPr>
                <w:spacing w:val="-6"/>
              </w:rPr>
              <w:t> </w:t>
            </w:r>
            <w:r>
              <w:rPr>
                <w:spacing w:val="-2"/>
              </w:rPr>
              <w:t>constante</w:t>
            </w:r>
            <w:r>
              <w:rPr/>
              <w:tab/>
            </w:r>
            <w:r>
              <w:rPr>
                <w:spacing w:val="-5"/>
              </w:rPr>
              <w:t>55</w:t>
            </w:r>
          </w:hyperlink>
        </w:p>
        <w:p>
          <w:pPr>
            <w:pStyle w:val="TOC1"/>
            <w:tabs>
              <w:tab w:pos="8957" w:val="left" w:leader="dot"/>
            </w:tabs>
            <w:spacing w:before="200"/>
            <w:ind w:left="118" w:firstLine="0"/>
          </w:pPr>
          <w:hyperlink w:history="true" w:anchor="_bookmark0">
            <w:r>
              <w:rPr/>
              <w:t>Anexo</w:t>
            </w:r>
            <w:r>
              <w:rPr>
                <w:spacing w:val="-9"/>
              </w:rPr>
              <w:t> </w:t>
            </w:r>
            <w:r>
              <w:rPr/>
              <w:t>B</w:t>
            </w:r>
            <w:r>
              <w:rPr>
                <w:spacing w:val="-7"/>
              </w:rPr>
              <w:t> </w:t>
            </w:r>
            <w:r>
              <w:rPr/>
              <w:t>(Informativo)</w:t>
            </w:r>
            <w:r>
              <w:rPr>
                <w:spacing w:val="-6"/>
              </w:rPr>
              <w:t> </w:t>
            </w:r>
            <w:r>
              <w:rPr/>
              <w:t>Estrategias</w:t>
            </w:r>
            <w:r>
              <w:rPr>
                <w:spacing w:val="-9"/>
              </w:rPr>
              <w:t> </w:t>
            </w:r>
            <w:r>
              <w:rPr/>
              <w:t>de</w:t>
            </w:r>
            <w:r>
              <w:rPr>
                <w:spacing w:val="-7"/>
              </w:rPr>
              <w:t> </w:t>
            </w:r>
            <w:r>
              <w:rPr>
                <w:spacing w:val="-2"/>
              </w:rPr>
              <w:t>muestreo</w:t>
            </w:r>
            <w:r>
              <w:rPr/>
              <w:tab/>
            </w:r>
            <w:r>
              <w:rPr>
                <w:spacing w:val="-5"/>
              </w:rPr>
              <w:t>56</w:t>
            </w:r>
          </w:hyperlink>
        </w:p>
        <w:p>
          <w:pPr>
            <w:pStyle w:val="TOC1"/>
            <w:tabs>
              <w:tab w:pos="8957" w:val="left" w:leader="dot"/>
            </w:tabs>
            <w:spacing w:before="199" w:after="39"/>
            <w:ind w:left="118" w:right="346" w:firstLine="0"/>
          </w:pPr>
          <w:hyperlink w:history="true" w:anchor="_bookmark0">
            <w:r>
              <w:rPr/>
              <w:t>Anexo</w:t>
            </w:r>
            <w:r>
              <w:rPr>
                <w:spacing w:val="-3"/>
              </w:rPr>
              <w:t> </w:t>
            </w:r>
            <w:r>
              <w:rPr/>
              <w:t>C</w:t>
            </w:r>
            <w:r>
              <w:rPr>
                <w:spacing w:val="-1"/>
              </w:rPr>
              <w:t> </w:t>
            </w:r>
            <w:r>
              <w:rPr/>
              <w:t>(Normativo)</w:t>
            </w:r>
            <w:r>
              <w:rPr>
                <w:spacing w:val="-1"/>
              </w:rPr>
              <w:t> </w:t>
            </w:r>
            <w:r>
              <w:rPr/>
              <w:t>Procedimientos</w:t>
            </w:r>
            <w:r>
              <w:rPr>
                <w:spacing w:val="-2"/>
              </w:rPr>
              <w:t> </w:t>
            </w:r>
            <w:r>
              <w:rPr/>
              <w:t>para</w:t>
            </w:r>
            <w:r>
              <w:rPr>
                <w:spacing w:val="-4"/>
              </w:rPr>
              <w:t> </w:t>
            </w:r>
            <w:r>
              <w:rPr/>
              <w:t>la</w:t>
            </w:r>
            <w:r>
              <w:rPr>
                <w:spacing w:val="-2"/>
              </w:rPr>
              <w:t> </w:t>
            </w:r>
            <w:r>
              <w:rPr/>
              <w:t>selección</w:t>
            </w:r>
            <w:r>
              <w:rPr>
                <w:spacing w:val="-3"/>
              </w:rPr>
              <w:t> </w:t>
            </w:r>
            <w:r>
              <w:rPr/>
              <w:t>aleatoria</w:t>
            </w:r>
            <w:r>
              <w:rPr>
                <w:spacing w:val="-2"/>
              </w:rPr>
              <w:t> </w:t>
            </w:r>
            <w:r>
              <w:rPr/>
              <w:t>en</w:t>
            </w:r>
            <w:r>
              <w:rPr>
                <w:spacing w:val="-5"/>
              </w:rPr>
              <w:t> </w:t>
            </w:r>
            <w:r>
              <w:rPr/>
              <w:t>la</w:t>
            </w:r>
            <w:r>
              <w:rPr>
                <w:spacing w:val="-2"/>
              </w:rPr>
              <w:t> </w:t>
            </w:r>
            <w:r>
              <w:rPr/>
              <w:t>frecuencia</w:t>
            </w:r>
            <w:r>
              <w:rPr>
                <w:spacing w:val="-2"/>
              </w:rPr>
              <w:t> </w:t>
            </w:r>
            <w:r>
              <w:rPr/>
              <w:t>de</w:t>
            </w:r>
            <w:r>
              <w:rPr>
                <w:spacing w:val="-4"/>
              </w:rPr>
              <w:t> </w:t>
            </w:r>
            <w:r>
              <w:rPr/>
              <w:t>inspección</w:t>
            </w:r>
          </w:hyperlink>
          <w:r>
            <w:rPr/>
            <w:t> </w:t>
          </w:r>
          <w:hyperlink w:history="true" w:anchor="_bookmark0">
            <w:r>
              <w:rPr/>
              <w:t>por</w:t>
            </w:r>
            <w:r>
              <w:rPr>
                <w:spacing w:val="-6"/>
              </w:rPr>
              <w:t> </w:t>
            </w:r>
            <w:r>
              <w:rPr/>
              <w:t>muestreo</w:t>
            </w:r>
            <w:r>
              <w:rPr>
                <w:spacing w:val="-8"/>
              </w:rPr>
              <w:t> </w:t>
            </w:r>
            <w:r>
              <w:rPr/>
              <w:t>por</w:t>
            </w:r>
            <w:r>
              <w:rPr>
                <w:spacing w:val="-7"/>
              </w:rPr>
              <w:t> </w:t>
            </w:r>
            <w:r>
              <w:rPr/>
              <w:t>intermitencia</w:t>
            </w:r>
            <w:r>
              <w:rPr>
                <w:spacing w:val="-8"/>
              </w:rPr>
              <w:t> </w:t>
            </w:r>
            <w:r>
              <w:rPr/>
              <w:t>de</w:t>
            </w:r>
            <w:r>
              <w:rPr>
                <w:spacing w:val="-7"/>
              </w:rPr>
              <w:t> </w:t>
            </w:r>
            <w:r>
              <w:rPr>
                <w:spacing w:val="-4"/>
              </w:rPr>
              <w:t>lotes</w:t>
            </w:r>
            <w:r>
              <w:rPr/>
              <w:tab/>
            </w:r>
            <w:r>
              <w:rPr>
                <w:spacing w:val="-5"/>
              </w:rPr>
              <w:t>58</w:t>
            </w:r>
          </w:hyperlink>
        </w:p>
        <w:p>
          <w:pPr>
            <w:pStyle w:val="TOC1"/>
            <w:tabs>
              <w:tab w:pos="8957" w:val="left" w:leader="dot"/>
            </w:tabs>
            <w:spacing w:before="82"/>
            <w:ind w:left="118" w:firstLine="0"/>
          </w:pPr>
          <w:hyperlink w:history="true" w:anchor="_bookmark0">
            <w:r>
              <w:rPr/>
              <w:t>Anexo</w:t>
            </w:r>
            <w:r>
              <w:rPr>
                <w:spacing w:val="-10"/>
              </w:rPr>
              <w:t> </w:t>
            </w:r>
            <w:r>
              <w:rPr/>
              <w:t>D</w:t>
            </w:r>
            <w:r>
              <w:rPr>
                <w:spacing w:val="-8"/>
              </w:rPr>
              <w:t> </w:t>
            </w:r>
            <w:r>
              <w:rPr/>
              <w:t>(Informativo)</w:t>
            </w:r>
            <w:r>
              <w:rPr>
                <w:spacing w:val="-7"/>
              </w:rPr>
              <w:t> </w:t>
            </w:r>
            <w:r>
              <w:rPr/>
              <w:t>Inspección</w:t>
            </w:r>
            <w:r>
              <w:rPr>
                <w:spacing w:val="-10"/>
              </w:rPr>
              <w:t> </w:t>
            </w:r>
            <w:r>
              <w:rPr/>
              <w:t>por</w:t>
            </w:r>
            <w:r>
              <w:rPr>
                <w:spacing w:val="-6"/>
              </w:rPr>
              <w:t> </w:t>
            </w:r>
            <w:r>
              <w:rPr/>
              <w:t>muestreo</w:t>
            </w:r>
            <w:r>
              <w:rPr>
                <w:spacing w:val="-10"/>
              </w:rPr>
              <w:t> </w:t>
            </w:r>
            <w:r>
              <w:rPr/>
              <w:t>intermitente</w:t>
            </w:r>
            <w:r>
              <w:rPr>
                <w:spacing w:val="-8"/>
              </w:rPr>
              <w:t> </w:t>
            </w:r>
            <w:r>
              <w:rPr/>
              <w:t>de</w:t>
            </w:r>
            <w:r>
              <w:rPr>
                <w:spacing w:val="-9"/>
              </w:rPr>
              <w:t> </w:t>
            </w:r>
            <w:r>
              <w:rPr>
                <w:spacing w:val="-2"/>
              </w:rPr>
              <w:t>lotes</w:t>
            </w:r>
            <w:r>
              <w:rPr/>
              <w:tab/>
            </w:r>
            <w:r>
              <w:rPr>
                <w:spacing w:val="-5"/>
              </w:rPr>
              <w:t>59</w:t>
            </w:r>
          </w:hyperlink>
        </w:p>
        <w:p>
          <w:pPr>
            <w:pStyle w:val="TOC1"/>
            <w:tabs>
              <w:tab w:pos="8957" w:val="left" w:leader="dot"/>
            </w:tabs>
            <w:spacing w:before="202"/>
            <w:ind w:left="118" w:right="342" w:firstLine="0"/>
          </w:pPr>
          <w:hyperlink w:history="true" w:anchor="_bookmark0">
            <w:r>
              <w:rPr/>
              <w:t>Anexo</w:t>
            </w:r>
            <w:r>
              <w:rPr>
                <w:spacing w:val="-6"/>
              </w:rPr>
              <w:t> </w:t>
            </w:r>
            <w:r>
              <w:rPr/>
              <w:t>E</w:t>
            </w:r>
            <w:r>
              <w:rPr>
                <w:spacing w:val="-3"/>
              </w:rPr>
              <w:t> </w:t>
            </w:r>
            <w:r>
              <w:rPr/>
              <w:t>(Informativo)</w:t>
            </w:r>
            <w:r>
              <w:rPr>
                <w:spacing w:val="-4"/>
              </w:rPr>
              <w:t> </w:t>
            </w:r>
            <w:r>
              <w:rPr/>
              <w:t>Elaboración</w:t>
            </w:r>
            <w:r>
              <w:rPr>
                <w:spacing w:val="-6"/>
              </w:rPr>
              <w:t> </w:t>
            </w:r>
            <w:r>
              <w:rPr/>
              <w:t>de</w:t>
            </w:r>
            <w:r>
              <w:rPr>
                <w:spacing w:val="-5"/>
              </w:rPr>
              <w:t> </w:t>
            </w:r>
            <w:r>
              <w:rPr/>
              <w:t>las</w:t>
            </w:r>
            <w:r>
              <w:rPr>
                <w:spacing w:val="-6"/>
              </w:rPr>
              <w:t> </w:t>
            </w:r>
            <w:r>
              <w:rPr/>
              <w:t>curvas</w:t>
            </w:r>
            <w:r>
              <w:rPr>
                <w:spacing w:val="-3"/>
              </w:rPr>
              <w:t> </w:t>
            </w:r>
            <w:r>
              <w:rPr/>
              <w:t>de</w:t>
            </w:r>
            <w:r>
              <w:rPr>
                <w:spacing w:val="-3"/>
              </w:rPr>
              <w:t> </w:t>
            </w:r>
            <w:r>
              <w:rPr/>
              <w:t>características</w:t>
            </w:r>
            <w:r>
              <w:rPr>
                <w:spacing w:val="-5"/>
              </w:rPr>
              <w:t> </w:t>
            </w:r>
            <w:r>
              <w:rPr/>
              <w:t>de</w:t>
            </w:r>
            <w:r>
              <w:rPr>
                <w:spacing w:val="-5"/>
              </w:rPr>
              <w:t> </w:t>
            </w:r>
            <w:r>
              <w:rPr/>
              <w:t>operación</w:t>
            </w:r>
            <w:r>
              <w:rPr>
                <w:spacing w:val="-6"/>
              </w:rPr>
              <w:t> </w:t>
            </w:r>
            <w:r>
              <w:rPr/>
              <w:t>(OC)</w:t>
            </w:r>
            <w:r>
              <w:rPr>
                <w:spacing w:val="-4"/>
              </w:rPr>
              <w:t> </w:t>
            </w:r>
            <w:r>
              <w:rPr/>
              <w:t>y</w:t>
            </w:r>
            <w:r>
              <w:rPr>
                <w:spacing w:val="-8"/>
              </w:rPr>
              <w:t> </w:t>
            </w:r>
            <w:r>
              <w:rPr/>
              <w:t>número</w:t>
            </w:r>
          </w:hyperlink>
          <w:r>
            <w:rPr/>
            <w:t> </w:t>
          </w:r>
          <w:hyperlink w:history="true" w:anchor="_bookmark0">
            <w:r>
              <w:rPr/>
              <w:t>promedio</w:t>
            </w:r>
            <w:r>
              <w:rPr>
                <w:spacing w:val="-9"/>
              </w:rPr>
              <w:t> </w:t>
            </w:r>
            <w:r>
              <w:rPr/>
              <w:t>de</w:t>
            </w:r>
            <w:r>
              <w:rPr>
                <w:spacing w:val="-7"/>
              </w:rPr>
              <w:t> </w:t>
            </w:r>
            <w:r>
              <w:rPr/>
              <w:t>muestras</w:t>
            </w:r>
            <w:r>
              <w:rPr>
                <w:spacing w:val="-9"/>
              </w:rPr>
              <w:t> </w:t>
            </w:r>
            <w:r>
              <w:rPr>
                <w:spacing w:val="-2"/>
              </w:rPr>
              <w:t>(ASN)</w:t>
            </w:r>
            <w:r>
              <w:rPr/>
              <w:tab/>
            </w:r>
            <w:r>
              <w:rPr>
                <w:spacing w:val="-5"/>
              </w:rPr>
              <w:t>64</w:t>
            </w:r>
          </w:hyperlink>
        </w:p>
        <w:p>
          <w:pPr>
            <w:pStyle w:val="TOC1"/>
            <w:tabs>
              <w:tab w:pos="8957" w:val="left" w:leader="dot"/>
            </w:tabs>
            <w:spacing w:before="200"/>
            <w:ind w:left="118" w:firstLine="0"/>
          </w:pPr>
          <w:hyperlink w:history="true" w:anchor="_bookmark0">
            <w:r>
              <w:rPr/>
              <w:t>Anexo</w:t>
            </w:r>
            <w:r>
              <w:rPr>
                <w:spacing w:val="-10"/>
              </w:rPr>
              <w:t> </w:t>
            </w:r>
            <w:r>
              <w:rPr/>
              <w:t>F</w:t>
            </w:r>
            <w:r>
              <w:rPr>
                <w:spacing w:val="-8"/>
              </w:rPr>
              <w:t> </w:t>
            </w:r>
            <w:r>
              <w:rPr/>
              <w:t>(Informativo)</w:t>
            </w:r>
            <w:r>
              <w:rPr>
                <w:spacing w:val="-6"/>
              </w:rPr>
              <w:t> </w:t>
            </w:r>
            <w:r>
              <w:rPr/>
              <w:t>Elaboración</w:t>
            </w:r>
            <w:r>
              <w:rPr>
                <w:spacing w:val="-8"/>
              </w:rPr>
              <w:t> </w:t>
            </w:r>
            <w:r>
              <w:rPr/>
              <w:t>de</w:t>
            </w:r>
            <w:r>
              <w:rPr>
                <w:spacing w:val="-7"/>
              </w:rPr>
              <w:t> </w:t>
            </w:r>
            <w:r>
              <w:rPr/>
              <w:t>planes</w:t>
            </w:r>
            <w:r>
              <w:rPr>
                <w:spacing w:val="-5"/>
              </w:rPr>
              <w:t> </w:t>
            </w:r>
            <w:r>
              <w:rPr/>
              <w:t>de</w:t>
            </w:r>
            <w:r>
              <w:rPr>
                <w:spacing w:val="-7"/>
              </w:rPr>
              <w:t> </w:t>
            </w:r>
            <w:r>
              <w:rPr>
                <w:spacing w:val="-2"/>
              </w:rPr>
              <w:t>muestreo</w:t>
            </w:r>
            <w:r>
              <w:rPr/>
              <w:tab/>
            </w:r>
            <w:r>
              <w:rPr>
                <w:spacing w:val="-5"/>
              </w:rPr>
              <w:t>74</w:t>
            </w:r>
          </w:hyperlink>
        </w:p>
        <w:p>
          <w:pPr>
            <w:pStyle w:val="TOC1"/>
            <w:tabs>
              <w:tab w:pos="8957" w:val="left" w:leader="dot"/>
            </w:tabs>
            <w:spacing w:before="200"/>
            <w:ind w:left="118" w:firstLine="0"/>
          </w:pPr>
          <w:r>
            <w:rPr/>
            <w:pict>
              <v:shape style="position:absolute;margin-left:80.211006pt;margin-top:73.729881pt;width:427.85pt;height:421.2pt;mso-position-horizontal-relative:page;mso-position-vertical-relative:paragraph;z-index:-16128000" id="docshape13" coordorigin="1604,1475" coordsize="8557,8424" path="m2578,8933l2565,8865,2541,8801,2505,8740,2489,8722,2456,8683,2425,8655,2425,8953,2419,8996,2399,9041,2367,9088,2323,9138,2119,9342,1811,9033,2012,8831,2045,8799,2074,8773,2098,8754,2117,8742,2145,8730,2173,8723,2203,8722,2234,8726,2265,8736,2295,8750,2324,8770,2352,8794,2384,8832,2407,8871,2421,8911,2425,8953,2425,8655,2423,8653,2388,8628,2352,8607,2315,8589,2276,8577,2239,8569,2203,8567,2167,8569,2133,8576,2099,8588,2064,8605,2030,8626,2003,8646,1973,8671,1939,8702,1902,8738,1604,9036,2467,9899,2572,9794,2221,9443,2323,9342,2423,9241,2483,9175,2528,9112,2560,9050,2576,8991,2578,8933xm3899,8467l3527,8369,3491,8361,3473,8357,3422,8348,3372,8343,3325,8341,3303,8343,3277,8347,3250,8353,3219,8361,3261,8297,3290,8234,3305,8173,3307,8113,3297,8056,3278,8002,3247,7952,3247,7951,3207,7904,3170,7871,3161,7865,3161,8138,3161,8167,3156,8195,3146,8223,3131,8252,3110,8283,3083,8316,3050,8351,2927,8475,2826,8576,2541,8290,2790,8041,2834,8002,2876,7974,2917,7957,2958,7951,2997,7955,3033,7966,3067,7985,3099,8012,3118,8033,3134,8057,3146,8083,3155,8110,3161,8138,3161,7865,3130,7844,3088,7823,3044,7807,2999,7797,2956,7795,2914,7800,2874,7812,2833,7833,2789,7862,2741,7901,2690,7949,2341,8299,3204,9162,3308,9058,2925,8675,3024,8576,3046,8554,3065,8535,3082,8520,3096,8508,3108,8500,3124,8491,3141,8484,3160,8479,3179,8475,3201,8472,3226,8472,3256,8475,3289,8480,3328,8487,3374,8496,3425,8508,3768,8598,3893,8472,3899,8467xm4509,7648l4499,7574,4477,7499,4444,7424,4402,7352,4363,7299,4363,7655,4363,7736,4345,7810,4311,7878,4260,7940,4199,7990,4131,8024,4058,8041,3978,8042,3912,8031,3846,8009,3782,7975,3718,7930,3655,7874,3585,7797,3530,7723,3491,7651,3466,7582,3457,7515,3462,7437,3482,7365,3516,7300,3564,7242,3605,7206,3649,7178,3697,7157,3748,7144,3801,7138,3855,7141,3910,7151,3965,7170,4020,7197,4075,7232,4129,7273,4182,7322,4242,7389,4291,7456,4327,7522,4351,7589,4363,7655,4363,7299,4351,7282,4290,7215,4224,7155,4202,7138,4156,7104,4085,7062,4012,7029,3939,7007,3866,6995,3792,6995,3719,7004,3649,7024,3583,7054,3522,7094,3465,7144,3415,7201,3374,7262,3344,7326,3324,7393,3314,7463,3314,7537,3324,7602,3341,7666,3366,7730,3399,7793,3440,7856,3489,7918,3546,7980,3605,8033,3668,8079,3735,8118,3806,8150,3880,8173,3953,8185,4026,8186,4100,8178,4171,8158,4238,8128,4300,8088,4353,8042,4358,8037,4405,7984,4444,7925,4475,7861,4496,7792,4508,7721,4509,7648xm5181,7185l4816,6819,4779,6657,4670,6169,4633,6007,4512,6128,4532,6210,4592,6454,4613,6535,4630,6600,4646,6662,4662,6720,4679,6773,4623,6756,4567,6739,4453,6708,4370,6686,4120,6624,4037,6603,3910,6730,4070,6769,4551,6884,4712,6923,5077,7289,5181,7185xm6180,6185l6079,6084,5594,6568,5301,6274,5737,5838,5636,5736,5199,6173,4935,5909,5401,5443,5299,5341,4729,5911,5592,6774,6180,6185xm6814,5433l6812,5352,6796,5270,6764,5186,6718,5101,6585,5176,6623,5240,6649,5303,6663,5364,6667,5423,6659,5479,6641,5532,6613,5581,6574,5626,6536,5659,6494,5686,6448,5706,6399,5720,6347,5725,6294,5722,6240,5710,6185,5688,6129,5658,6074,5621,6019,5577,5964,5525,5923,5481,5886,5435,5852,5386,5822,5334,5799,5282,5784,5229,5778,5175,5781,5121,5792,5068,5813,5017,5844,4968,5885,4921,5925,4886,5968,4859,6012,4842,6059,4833,6108,4833,6161,4843,6217,4862,6276,4891,6352,4761,6277,4724,6202,4699,6128,4688,6054,4688,5982,4702,5914,4728,5850,4768,5789,4821,5741,4876,5702,4934,5671,4997,5650,5064,5638,5134,5637,5206,5647,5278,5668,5351,5700,5424,5742,5495,5794,5565,5857,5633,5920,5691,5987,5742,6057,5786,6130,5823,6203,5851,6276,5867,6346,5871,6416,5866,6484,5848,6550,5817,6616,5773,6680,5715,6735,5652,6776,5583,6802,5510,6814,5433xm7425,4941l6664,4179,6925,3918,6823,3817,6198,4442,6300,4544,6560,4284,7321,5045,7425,4941xm8304,3852l8294,3778,8272,3703,8239,3629,8198,3556,8159,3504,8159,3860,8158,3940,8140,4015,8106,4083,8055,4145,7994,4195,7927,4228,7853,4246,7773,4247,7707,4236,7642,4213,7577,4180,7514,4135,7451,4078,7380,4001,7326,3927,7286,3855,7262,3786,7252,3720,7257,3641,7277,3570,7312,3505,7360,3446,7401,3410,7445,3382,7492,3361,7544,3348,7597,3343,7651,3345,7705,3356,7761,3375,7816,3402,7871,3436,7924,3478,7977,3527,8038,3593,8086,3660,8122,3727,8146,3793,8159,3860,8159,3504,8146,3487,8086,3420,8020,3359,7997,3343,7951,3309,7881,3267,7808,3234,7734,3211,7661,3200,7588,3199,7515,3209,7445,3228,7379,3258,7318,3298,7261,3348,7210,3406,7170,3466,7139,3530,7119,3597,7109,3668,7110,3742,7119,3807,7136,3871,7161,3934,7194,3998,7235,4060,7284,4122,7341,4184,7400,4237,7464,4283,7531,4322,7602,4354,7675,4377,7749,4389,7822,4391,7896,4382,7967,4363,8034,4333,8096,4293,8148,4247,8153,4242,8201,4188,8240,4129,8270,4066,8291,3997,8303,3925,8304,3852xm9608,2758l9498,2707,9010,2486,9010,2647,8743,2914,8710,2846,8695,2817,8610,2642,8577,2574,8548,2520,8518,2468,8487,2417,8454,2367,8502,2394,8557,2424,8620,2456,9010,2647,9010,2486,8748,2367,8422,2218,8310,2330,8345,2403,8380,2476,8451,2621,8764,3278,8834,3423,8870,3496,8981,3385,8946,3316,8841,3107,8806,3037,8929,2914,9026,2817,9136,2707,9366,2817,9489,2877,9549,2817,9608,2758xm10161,2205l10059,2103,9672,2490,9666,2467,9662,2443,9658,2418,9656,2391,9655,2358,9655,2310,9659,2171,9662,2077,9662,1995,9661,1926,9657,1870,9650,1822,9641,1777,9630,1737,9616,1700,9599,1667,9579,1635,9558,1606,9533,1579,9480,1534,9423,1502,9362,1482,9296,1475,9230,1480,9167,1500,9106,1536,9048,1585,8998,1643,8962,1702,8940,1764,8932,1828,8938,1894,8958,1959,8992,2025,9041,2091,9152,2003,9116,1961,9091,1919,9074,1877,9067,1833,9070,1790,9081,1750,9103,1711,9133,1675,9167,1646,9204,1626,9243,1614,9284,1611,9325,1616,9363,1628,9398,1649,9431,1676,9459,1709,9481,1749,9499,1796,9513,1849,9522,1913,9526,1994,9526,2092,9522,2205,9520,2280,9519,2348,9521,2409,9527,2463,9535,2511,9546,2558,9560,2601,9578,2641,9590,2664,9605,2686,9621,2707,9640,2726,10161,2205xe" filled="true" fillcolor="#272727" stroked="false">
                <v:path arrowok="t"/>
                <v:fill opacity="32896f" type="solid"/>
                <w10:wrap type="none"/>
              </v:shape>
            </w:pict>
          </w:r>
          <w:hyperlink w:history="true" w:anchor="_bookmark70">
            <w:r>
              <w:rPr>
                <w:spacing w:val="-2"/>
              </w:rPr>
              <w:t>Bibliografía</w:t>
            </w:r>
            <w:r>
              <w:rPr/>
              <w:tab/>
            </w:r>
            <w:r>
              <w:rPr>
                <w:spacing w:val="-5"/>
              </w:rPr>
              <w:t>78</w:t>
            </w:r>
          </w:hyperlink>
        </w:p>
      </w:sdtContent>
    </w:sdt>
    <w:p>
      <w:pPr>
        <w:spacing w:after="0"/>
        <w:sectPr>
          <w:type w:val="continuous"/>
          <w:pgSz w:w="11910" w:h="16850"/>
          <w:pgMar w:header="878" w:footer="1073" w:top="1343" w:bottom="1404" w:left="1300" w:right="1080"/>
        </w:sectPr>
      </w:pPr>
    </w:p>
    <w:p>
      <w:pPr>
        <w:spacing w:before="86"/>
        <w:ind w:left="118" w:right="0" w:firstLine="0"/>
        <w:jc w:val="left"/>
        <w:rPr>
          <w:b/>
          <w:sz w:val="24"/>
        </w:rPr>
      </w:pPr>
      <w:bookmarkStart w:name="_bookmark65" w:id="66"/>
      <w:bookmarkEnd w:id="66"/>
      <w:r>
        <w:rPr/>
      </w:r>
      <w:r>
        <w:rPr>
          <w:b/>
          <w:spacing w:val="-2"/>
          <w:sz w:val="24"/>
        </w:rPr>
        <w:t>Prólogo</w:t>
      </w:r>
    </w:p>
    <w:p>
      <w:pPr>
        <w:pStyle w:val="BodyText"/>
        <w:spacing w:before="10"/>
        <w:rPr>
          <w:b/>
          <w:sz w:val="23"/>
        </w:rPr>
      </w:pPr>
    </w:p>
    <w:p>
      <w:pPr>
        <w:pStyle w:val="BodyText"/>
        <w:ind w:left="118" w:right="330"/>
        <w:jc w:val="both"/>
      </w:pPr>
      <w:r>
        <w:rPr/>
        <w:t>ISO (Organización Internacional de Normalización) es una federación mundial de organismos nacionales de normalización</w:t>
      </w:r>
      <w:r>
        <w:rPr>
          <w:spacing w:val="-1"/>
        </w:rPr>
        <w:t> </w:t>
      </w:r>
      <w:r>
        <w:rPr/>
        <w:t>(organismos</w:t>
      </w:r>
      <w:r>
        <w:rPr>
          <w:spacing w:val="-2"/>
        </w:rPr>
        <w:t> </w:t>
      </w:r>
      <w:r>
        <w:rPr/>
        <w:t>miembros de</w:t>
      </w:r>
      <w:r>
        <w:rPr>
          <w:spacing w:val="-2"/>
        </w:rPr>
        <w:t> </w:t>
      </w:r>
      <w:r>
        <w:rPr/>
        <w:t>ISO). El trabajo</w:t>
      </w:r>
      <w:r>
        <w:rPr>
          <w:spacing w:val="-1"/>
        </w:rPr>
        <w:t> </w:t>
      </w:r>
      <w:r>
        <w:rPr/>
        <w:t>de elaboración de las Normas Internacionales</w:t>
      </w:r>
      <w:r>
        <w:rPr>
          <w:spacing w:val="-4"/>
        </w:rPr>
        <w:t> </w:t>
      </w:r>
      <w:r>
        <w:rPr/>
        <w:t>se</w:t>
      </w:r>
      <w:r>
        <w:rPr>
          <w:spacing w:val="-6"/>
        </w:rPr>
        <w:t> </w:t>
      </w:r>
      <w:r>
        <w:rPr/>
        <w:t>lleva</w:t>
      </w:r>
      <w:r>
        <w:rPr>
          <w:spacing w:val="-4"/>
        </w:rPr>
        <w:t> </w:t>
      </w:r>
      <w:r>
        <w:rPr/>
        <w:t>a</w:t>
      </w:r>
      <w:r>
        <w:rPr>
          <w:spacing w:val="-6"/>
        </w:rPr>
        <w:t> </w:t>
      </w:r>
      <w:r>
        <w:rPr/>
        <w:t>cabo</w:t>
      </w:r>
      <w:r>
        <w:rPr>
          <w:spacing w:val="-5"/>
        </w:rPr>
        <w:t> </w:t>
      </w:r>
      <w:r>
        <w:rPr/>
        <w:t>normalmente</w:t>
      </w:r>
      <w:r>
        <w:rPr>
          <w:spacing w:val="-6"/>
        </w:rPr>
        <w:t> </w:t>
      </w:r>
      <w:r>
        <w:rPr/>
        <w:t>a</w:t>
      </w:r>
      <w:r>
        <w:rPr>
          <w:spacing w:val="-6"/>
        </w:rPr>
        <w:t> </w:t>
      </w:r>
      <w:r>
        <w:rPr/>
        <w:t>través</w:t>
      </w:r>
      <w:r>
        <w:rPr>
          <w:spacing w:val="-5"/>
        </w:rPr>
        <w:t> </w:t>
      </w:r>
      <w:r>
        <w:rPr/>
        <w:t>de</w:t>
      </w:r>
      <w:r>
        <w:rPr>
          <w:spacing w:val="-6"/>
        </w:rPr>
        <w:t> </w:t>
      </w:r>
      <w:r>
        <w:rPr/>
        <w:t>los</w:t>
      </w:r>
      <w:r>
        <w:rPr>
          <w:spacing w:val="-5"/>
        </w:rPr>
        <w:t> </w:t>
      </w:r>
      <w:r>
        <w:rPr/>
        <w:t>comités</w:t>
      </w:r>
      <w:r>
        <w:rPr>
          <w:spacing w:val="-3"/>
        </w:rPr>
        <w:t> </w:t>
      </w:r>
      <w:r>
        <w:rPr/>
        <w:t>técnicos</w:t>
      </w:r>
      <w:r>
        <w:rPr>
          <w:spacing w:val="-5"/>
        </w:rPr>
        <w:t> </w:t>
      </w:r>
      <w:r>
        <w:rPr/>
        <w:t>de</w:t>
      </w:r>
      <w:r>
        <w:rPr>
          <w:spacing w:val="-6"/>
        </w:rPr>
        <w:t> </w:t>
      </w:r>
      <w:r>
        <w:rPr/>
        <w:t>ISO.</w:t>
      </w:r>
      <w:r>
        <w:rPr>
          <w:spacing w:val="-5"/>
        </w:rPr>
        <w:t> </w:t>
      </w:r>
      <w:r>
        <w:rPr/>
        <w:t>Cada</w:t>
      </w:r>
      <w:r>
        <w:rPr>
          <w:spacing w:val="-6"/>
        </w:rPr>
        <w:t> </w:t>
      </w:r>
      <w:r>
        <w:rPr/>
        <w:t>organismo miembro</w:t>
      </w:r>
      <w:r>
        <w:rPr>
          <w:spacing w:val="-8"/>
        </w:rPr>
        <w:t> </w:t>
      </w:r>
      <w:r>
        <w:rPr/>
        <w:t>interesado</w:t>
      </w:r>
      <w:r>
        <w:rPr>
          <w:spacing w:val="-8"/>
        </w:rPr>
        <w:t> </w:t>
      </w:r>
      <w:r>
        <w:rPr/>
        <w:t>en</w:t>
      </w:r>
      <w:r>
        <w:rPr>
          <w:spacing w:val="-8"/>
        </w:rPr>
        <w:t> </w:t>
      </w:r>
      <w:r>
        <w:rPr/>
        <w:t>una</w:t>
      </w:r>
      <w:r>
        <w:rPr>
          <w:spacing w:val="-8"/>
        </w:rPr>
        <w:t> </w:t>
      </w:r>
      <w:r>
        <w:rPr/>
        <w:t>materia</w:t>
      </w:r>
      <w:r>
        <w:rPr>
          <w:spacing w:val="-8"/>
        </w:rPr>
        <w:t> </w:t>
      </w:r>
      <w:r>
        <w:rPr/>
        <w:t>para</w:t>
      </w:r>
      <w:r>
        <w:rPr>
          <w:spacing w:val="-6"/>
        </w:rPr>
        <w:t> </w:t>
      </w:r>
      <w:r>
        <w:rPr/>
        <w:t>la</w:t>
      </w:r>
      <w:r>
        <w:rPr>
          <w:spacing w:val="-8"/>
        </w:rPr>
        <w:t> </w:t>
      </w:r>
      <w:r>
        <w:rPr/>
        <w:t>cual</w:t>
      </w:r>
      <w:r>
        <w:rPr>
          <w:spacing w:val="-9"/>
        </w:rPr>
        <w:t> </w:t>
      </w:r>
      <w:r>
        <w:rPr/>
        <w:t>se</w:t>
      </w:r>
      <w:r>
        <w:rPr>
          <w:spacing w:val="-8"/>
        </w:rPr>
        <w:t> </w:t>
      </w:r>
      <w:r>
        <w:rPr/>
        <w:t>haya</w:t>
      </w:r>
      <w:r>
        <w:rPr>
          <w:spacing w:val="-8"/>
        </w:rPr>
        <w:t> </w:t>
      </w:r>
      <w:r>
        <w:rPr/>
        <w:t>establecido</w:t>
      </w:r>
      <w:r>
        <w:rPr>
          <w:spacing w:val="-8"/>
        </w:rPr>
        <w:t> </w:t>
      </w:r>
      <w:r>
        <w:rPr/>
        <w:t>un</w:t>
      </w:r>
      <w:r>
        <w:rPr>
          <w:spacing w:val="-8"/>
        </w:rPr>
        <w:t> </w:t>
      </w:r>
      <w:r>
        <w:rPr/>
        <w:t>comité</w:t>
      </w:r>
      <w:r>
        <w:rPr>
          <w:spacing w:val="-8"/>
        </w:rPr>
        <w:t> </w:t>
      </w:r>
      <w:r>
        <w:rPr/>
        <w:t>técnico</w:t>
      </w:r>
      <w:r>
        <w:rPr>
          <w:spacing w:val="-8"/>
        </w:rPr>
        <w:t> </w:t>
      </w:r>
      <w:r>
        <w:rPr/>
        <w:t>tiene</w:t>
      </w:r>
      <w:r>
        <w:rPr>
          <w:spacing w:val="-6"/>
        </w:rPr>
        <w:t> </w:t>
      </w:r>
      <w:r>
        <w:rPr/>
        <w:t>el</w:t>
      </w:r>
      <w:r>
        <w:rPr>
          <w:spacing w:val="-9"/>
        </w:rPr>
        <w:t> </w:t>
      </w:r>
      <w:r>
        <w:rPr/>
        <w:t>derecho a estar representado en dicho comité. Las organizaciones internacionales, gubernamentales y no gubernamentales, vinculadas con ISO, también participan en el trabajo. ISO colabora estrechamente con</w:t>
      </w:r>
      <w:r>
        <w:rPr>
          <w:spacing w:val="-6"/>
        </w:rPr>
        <w:t> </w:t>
      </w:r>
      <w:r>
        <w:rPr/>
        <w:t>la</w:t>
      </w:r>
      <w:r>
        <w:rPr>
          <w:spacing w:val="-6"/>
        </w:rPr>
        <w:t> </w:t>
      </w:r>
      <w:r>
        <w:rPr/>
        <w:t>Comisión</w:t>
      </w:r>
      <w:r>
        <w:rPr>
          <w:spacing w:val="-6"/>
        </w:rPr>
        <w:t> </w:t>
      </w:r>
      <w:r>
        <w:rPr/>
        <w:t>Electrotécnica</w:t>
      </w:r>
      <w:r>
        <w:rPr>
          <w:spacing w:val="-6"/>
        </w:rPr>
        <w:t> </w:t>
      </w:r>
      <w:r>
        <w:rPr/>
        <w:t>Internacional</w:t>
      </w:r>
      <w:r>
        <w:rPr>
          <w:spacing w:val="-7"/>
        </w:rPr>
        <w:t> </w:t>
      </w:r>
      <w:r>
        <w:rPr/>
        <w:t>(IEC)</w:t>
      </w:r>
      <w:r>
        <w:rPr>
          <w:spacing w:val="-5"/>
        </w:rPr>
        <w:t> </w:t>
      </w:r>
      <w:r>
        <w:rPr/>
        <w:t>en</w:t>
      </w:r>
      <w:r>
        <w:rPr>
          <w:spacing w:val="-5"/>
        </w:rPr>
        <w:t> </w:t>
      </w:r>
      <w:r>
        <w:rPr/>
        <w:t>todos</w:t>
      </w:r>
      <w:r>
        <w:rPr>
          <w:spacing w:val="-5"/>
        </w:rPr>
        <w:t> </w:t>
      </w:r>
      <w:r>
        <w:rPr/>
        <w:t>los</w:t>
      </w:r>
      <w:r>
        <w:rPr>
          <w:spacing w:val="-5"/>
        </w:rPr>
        <w:t> </w:t>
      </w:r>
      <w:r>
        <w:rPr/>
        <w:t>temas</w:t>
      </w:r>
      <w:r>
        <w:rPr>
          <w:spacing w:val="-5"/>
        </w:rPr>
        <w:t> </w:t>
      </w:r>
      <w:r>
        <w:rPr/>
        <w:t>de</w:t>
      </w:r>
      <w:r>
        <w:rPr>
          <w:spacing w:val="-6"/>
        </w:rPr>
        <w:t> </w:t>
      </w:r>
      <w:r>
        <w:rPr/>
        <w:t>normalización</w:t>
      </w:r>
      <w:r>
        <w:rPr>
          <w:spacing w:val="-6"/>
        </w:rPr>
        <w:t> </w:t>
      </w:r>
      <w:r>
        <w:rPr/>
        <w:t>electrotécnica.</w:t>
      </w:r>
    </w:p>
    <w:p>
      <w:pPr>
        <w:pStyle w:val="BodyText"/>
        <w:spacing w:before="10"/>
        <w:rPr>
          <w:sz w:val="19"/>
        </w:rPr>
      </w:pPr>
    </w:p>
    <w:p>
      <w:pPr>
        <w:pStyle w:val="BodyText"/>
        <w:ind w:left="118" w:right="336"/>
        <w:jc w:val="both"/>
      </w:pPr>
      <w:r>
        <w:rPr/>
        <w:pict>
          <v:shape style="position:absolute;margin-left:80.211006pt;margin-top:20.169823pt;width:427.85pt;height:421.2pt;mso-position-horizontal-relative:page;mso-position-vertical-relative:paragraph;z-index:-16127488" id="docshape14" coordorigin="1604,403" coordsize="8557,8424" path="m2578,7862l2565,7794,2541,7730,2505,7669,2489,7651,2456,7612,2425,7584,2425,7882,2419,7925,2399,7970,2367,8017,2323,8066,2119,8270,1811,7962,2012,7760,2045,7728,2074,7702,2098,7683,2117,7670,2145,7659,2173,7652,2203,7651,2234,7655,2265,7665,2295,7679,2324,7699,2352,7723,2384,7761,2407,7800,2421,7840,2425,7882,2425,7584,2423,7582,2388,7557,2352,7535,2315,7518,2276,7505,2239,7498,2203,7496,2167,7498,2133,7505,2099,7517,2064,7534,2030,7555,2003,7575,1973,7600,1939,7631,1902,7667,1604,7964,2467,8827,2572,8723,2221,8372,2323,8270,2423,8170,2483,8104,2528,8040,2560,7979,2576,7919,2578,7862xm3899,7396l3527,7298,3491,7290,3473,7286,3422,7277,3372,7272,3325,7270,3303,7271,3277,7275,3250,7282,3219,7290,3261,7225,3290,7162,3305,7101,3307,7042,3297,6985,3278,6931,3247,6880,3247,6880,3207,6833,3170,6800,3161,6794,3161,7067,3161,7095,3156,7124,3146,7152,3131,7181,3110,7212,3083,7245,3050,7280,2927,7404,2826,7504,2541,7219,2790,6969,2834,6931,2876,6903,2917,6886,2958,6880,2997,6884,3033,6895,3067,6914,3099,6941,3118,6962,3134,6986,3146,7011,3155,7039,3161,7067,3161,6794,3130,6773,3088,6752,3044,6736,2999,6726,2956,6724,2914,6729,2874,6741,2833,6761,2789,6791,2741,6830,2690,6878,2341,7228,3204,8091,3308,7987,2925,7603,3024,7504,3046,7482,3065,7464,3082,7449,3096,7437,3108,7428,3124,7420,3141,7413,3160,7407,3179,7403,3201,7401,3226,7401,3256,7404,3289,7408,3328,7416,3374,7425,3425,7437,3768,7527,3893,7401,3899,7396xm4509,6577l4499,6503,4477,6427,4444,6353,4402,6281,4363,6228,4363,6584,4363,6665,4345,6739,4311,6807,4260,6869,4199,6919,4131,6953,4058,6970,3978,6971,3912,6960,3846,6938,3782,6904,3718,6859,3655,6803,3585,6726,3530,6652,3491,6580,3466,6511,3457,6444,3462,6366,3482,6294,3516,6229,3564,6170,3605,6135,3649,6107,3697,6086,3748,6072,3801,6067,3855,6070,3910,6080,3965,6099,4020,6126,4075,6161,4129,6202,4182,6251,4242,6318,4291,6384,4327,6451,4351,6518,4363,6584,4363,6228,4351,6211,4290,6144,4224,6084,4202,6067,4156,6033,4085,5991,4012,5958,3939,5935,3866,5924,3792,5923,3719,5933,3649,5953,3583,5983,3522,6023,3465,6073,3415,6130,3374,6191,3344,6254,3324,6322,3314,6392,3314,6466,3324,6531,3341,6595,3366,6659,3399,6722,3440,6785,3489,6847,3546,6908,3605,6962,3668,7008,3735,7046,3806,7079,3880,7102,3953,7114,4026,7115,4100,7106,4171,7087,4238,7057,4300,7017,4353,6971,4358,6966,4405,6913,4444,6854,4475,6790,4496,6721,4508,6649,4509,6577xm5181,6113l4816,5748,4779,5586,4670,5098,4633,4936,4512,5057,4532,5138,4592,5382,4613,5464,4630,5529,4646,5591,4662,5649,4679,5702,4623,5684,4567,5668,4453,5636,4370,5615,4120,5553,4037,5532,3910,5659,4070,5698,4551,5813,4712,5852,5077,6218,5181,6113xm6180,5114l6079,5012,5594,5497,5301,5203,5737,4767,5636,4665,5199,5102,4935,4837,5401,4371,5299,4270,4729,4840,5592,5703,6180,5114xm6814,4361l6812,4281,6796,4199,6764,4115,6718,4029,6585,4105,6623,4169,6649,4232,6663,4292,6667,4351,6659,4408,6641,4460,6613,4510,6574,4555,6536,4588,6494,4615,6448,4635,6399,4648,6347,4654,6294,4651,6240,4638,6185,4616,6129,4586,6074,4550,6019,4505,5964,4454,5923,4410,5886,4363,5852,4314,5822,4263,5799,4211,5784,4157,5778,4104,5781,4050,5792,3996,5813,3945,5844,3897,5885,3850,5925,3815,5968,3788,6012,3770,6059,3762,6108,3762,6161,3772,6217,3791,6276,3819,6352,3690,6277,3652,6202,3628,6128,3616,6054,3617,5982,3630,5914,3657,5850,3697,5789,3750,5741,3804,5702,3863,5671,3926,5650,3993,5638,4063,5637,4135,5647,4207,5668,4279,5700,4352,5742,4424,5794,4494,5857,4562,5920,4620,5987,4671,6057,4715,6130,4752,6203,4779,6276,4795,6346,4800,6416,4794,6484,4777,6550,4746,6616,4702,6680,4644,6735,4580,6776,4512,6802,4439,6814,4361xm7425,3869l6664,3108,6925,2847,6823,2745,6198,3371,6300,3472,6560,3213,7321,3974,7425,3869xm8304,2781l8294,2707,8272,2632,8239,2557,8198,2485,8159,2432,8159,2789,8158,2869,8140,2944,8106,3012,8055,3073,7994,3123,7927,3157,7853,3175,7773,3176,7707,3164,7642,3142,7577,3109,7514,3064,7451,3007,7380,2930,7326,2856,7286,2784,7262,2715,7252,2648,7257,2570,7277,2499,7312,2433,7360,2375,7401,2339,7445,2311,7492,2290,7544,2277,7597,2272,7651,2274,7705,2285,7761,2304,7816,2331,7871,2365,7924,2407,7977,2455,8038,2522,8086,2589,8122,2655,8146,2722,8159,2789,8159,2432,8146,2416,8086,2348,8020,2288,7997,2272,7951,2237,7881,2195,7808,2162,7734,2140,7661,2128,7588,2128,7515,2137,7445,2157,7379,2187,7318,2227,7261,2277,7210,2334,7170,2395,7139,2459,7119,2526,7109,2597,7110,2671,7119,2735,7136,2800,7161,2863,7194,2926,7235,2989,7284,3051,7341,3113,7400,3166,7464,3212,7531,3251,7602,3283,7675,3306,7749,3318,7822,3320,7896,3311,7967,3292,8034,3262,8096,3221,8148,3176,8153,3171,8201,3117,8240,3058,8270,2994,8291,2926,8303,2854,8304,2781xm9608,1687l9498,1636,9010,1415,9010,1575,8743,1843,8710,1775,8695,1746,8610,1571,8577,1503,8548,1449,8518,1397,8487,1346,8454,1296,8502,1323,8557,1352,8620,1384,9010,1575,9010,1415,8748,1296,8422,1147,8310,1259,8345,1332,8380,1404,8451,1550,8764,2207,8834,2352,8870,2425,8981,2314,8946,2245,8841,2035,8806,1966,8929,1843,9026,1746,9136,1636,9366,1746,9489,1806,9549,1746,9608,1687xm10161,1134l10059,1032,9672,1419,9666,1396,9662,1372,9658,1346,9656,1320,9655,1286,9655,1239,9659,1100,9662,1006,9662,924,9661,855,9657,798,9650,750,9641,706,9630,666,9616,629,9599,595,9579,564,9558,535,9533,508,9480,463,9423,431,9362,411,9296,403,9230,409,9167,429,9106,464,9048,514,8998,571,8962,631,8940,693,8932,757,8938,822,8958,888,8992,954,9041,1020,9152,931,9116,890,9091,848,9074,805,9067,762,9070,719,9081,678,9103,640,9133,604,9167,575,9204,554,9243,542,9284,539,9325,545,9363,557,9398,577,9431,605,9459,638,9481,678,9499,725,9513,777,9522,842,9526,923,9526,1020,9522,1134,9520,1209,9519,1277,9521,1338,9527,1391,9535,1440,9546,1486,9560,1530,9578,1570,9590,1593,9605,1615,9621,1636,9640,1655,10161,1134xe" filled="true" fillcolor="#272727" stroked="false">
            <v:path arrowok="t"/>
            <v:fill opacity="32896f" type="solid"/>
            <w10:wrap type="none"/>
          </v:shape>
        </w:pict>
      </w:r>
      <w:r>
        <w:rPr/>
        <w:t>En</w:t>
      </w:r>
      <w:r>
        <w:rPr>
          <w:spacing w:val="-9"/>
        </w:rPr>
        <w:t> </w:t>
      </w:r>
      <w:r>
        <w:rPr/>
        <w:t>la</w:t>
      </w:r>
      <w:r>
        <w:rPr>
          <w:spacing w:val="-7"/>
        </w:rPr>
        <w:t> </w:t>
      </w:r>
      <w:r>
        <w:rPr/>
        <w:t>Parte</w:t>
      </w:r>
      <w:r>
        <w:rPr>
          <w:spacing w:val="-9"/>
        </w:rPr>
        <w:t> </w:t>
      </w:r>
      <w:r>
        <w:rPr/>
        <w:t>1</w:t>
      </w:r>
      <w:r>
        <w:rPr>
          <w:spacing w:val="-9"/>
        </w:rPr>
        <w:t> </w:t>
      </w:r>
      <w:r>
        <w:rPr/>
        <w:t>de</w:t>
      </w:r>
      <w:r>
        <w:rPr>
          <w:spacing w:val="-9"/>
        </w:rPr>
        <w:t> </w:t>
      </w:r>
      <w:r>
        <w:rPr/>
        <w:t>las</w:t>
      </w:r>
      <w:r>
        <w:rPr>
          <w:spacing w:val="-8"/>
        </w:rPr>
        <w:t> </w:t>
      </w:r>
      <w:r>
        <w:rPr/>
        <w:t>Directivas</w:t>
      </w:r>
      <w:r>
        <w:rPr>
          <w:spacing w:val="-8"/>
        </w:rPr>
        <w:t> </w:t>
      </w:r>
      <w:r>
        <w:rPr/>
        <w:t>ISO/IEC</w:t>
      </w:r>
      <w:r>
        <w:rPr>
          <w:spacing w:val="-8"/>
        </w:rPr>
        <w:t> </w:t>
      </w:r>
      <w:r>
        <w:rPr/>
        <w:t>se</w:t>
      </w:r>
      <w:r>
        <w:rPr>
          <w:spacing w:val="-9"/>
        </w:rPr>
        <w:t> </w:t>
      </w:r>
      <w:r>
        <w:rPr/>
        <w:t>describen</w:t>
      </w:r>
      <w:r>
        <w:rPr>
          <w:spacing w:val="-9"/>
        </w:rPr>
        <w:t> </w:t>
      </w:r>
      <w:r>
        <w:rPr/>
        <w:t>los</w:t>
      </w:r>
      <w:r>
        <w:rPr>
          <w:spacing w:val="-8"/>
        </w:rPr>
        <w:t> </w:t>
      </w:r>
      <w:r>
        <w:rPr/>
        <w:t>procedimientos</w:t>
      </w:r>
      <w:r>
        <w:rPr>
          <w:spacing w:val="-8"/>
        </w:rPr>
        <w:t> </w:t>
      </w:r>
      <w:r>
        <w:rPr/>
        <w:t>utilizados</w:t>
      </w:r>
      <w:r>
        <w:rPr>
          <w:spacing w:val="-8"/>
        </w:rPr>
        <w:t> </w:t>
      </w:r>
      <w:r>
        <w:rPr/>
        <w:t>para</w:t>
      </w:r>
      <w:r>
        <w:rPr>
          <w:spacing w:val="-9"/>
        </w:rPr>
        <w:t> </w:t>
      </w:r>
      <w:r>
        <w:rPr/>
        <w:t>desarrollar</w:t>
      </w:r>
      <w:r>
        <w:rPr>
          <w:spacing w:val="-8"/>
        </w:rPr>
        <w:t> </w:t>
      </w:r>
      <w:r>
        <w:rPr/>
        <w:t>este documento y aquellos previstos para su mantenimiento posterior. En particular se debería tomar nota de los diferentes criterios de aprobación necesarios para los distintos tipos de documentos ISO. Este documento</w:t>
      </w:r>
      <w:r>
        <w:rPr>
          <w:spacing w:val="-12"/>
        </w:rPr>
        <w:t> </w:t>
      </w:r>
      <w:r>
        <w:rPr/>
        <w:t>se</w:t>
      </w:r>
      <w:r>
        <w:rPr>
          <w:spacing w:val="-12"/>
        </w:rPr>
        <w:t> </w:t>
      </w:r>
      <w:r>
        <w:rPr/>
        <w:t>redactó</w:t>
      </w:r>
      <w:r>
        <w:rPr>
          <w:spacing w:val="-12"/>
        </w:rPr>
        <w:t> </w:t>
      </w:r>
      <w:r>
        <w:rPr/>
        <w:t>de</w:t>
      </w:r>
      <w:r>
        <w:rPr>
          <w:spacing w:val="-10"/>
        </w:rPr>
        <w:t> </w:t>
      </w:r>
      <w:r>
        <w:rPr/>
        <w:t>acuerdo</w:t>
      </w:r>
      <w:r>
        <w:rPr>
          <w:spacing w:val="-12"/>
        </w:rPr>
        <w:t> </w:t>
      </w:r>
      <w:r>
        <w:rPr/>
        <w:t>con</w:t>
      </w:r>
      <w:r>
        <w:rPr>
          <w:spacing w:val="-9"/>
        </w:rPr>
        <w:t> </w:t>
      </w:r>
      <w:r>
        <w:rPr/>
        <w:t>las</w:t>
      </w:r>
      <w:r>
        <w:rPr>
          <w:spacing w:val="-10"/>
        </w:rPr>
        <w:t> </w:t>
      </w:r>
      <w:r>
        <w:rPr/>
        <w:t>reglas</w:t>
      </w:r>
      <w:r>
        <w:rPr>
          <w:spacing w:val="-8"/>
        </w:rPr>
        <w:t> </w:t>
      </w:r>
      <w:r>
        <w:rPr/>
        <w:t>editoriales</w:t>
      </w:r>
      <w:r>
        <w:rPr>
          <w:spacing w:val="-8"/>
        </w:rPr>
        <w:t> </w:t>
      </w:r>
      <w:r>
        <w:rPr/>
        <w:t>de</w:t>
      </w:r>
      <w:r>
        <w:rPr>
          <w:spacing w:val="-9"/>
        </w:rPr>
        <w:t> </w:t>
      </w:r>
      <w:r>
        <w:rPr/>
        <w:t>la</w:t>
      </w:r>
      <w:r>
        <w:rPr>
          <w:spacing w:val="-9"/>
        </w:rPr>
        <w:t> </w:t>
      </w:r>
      <w:r>
        <w:rPr/>
        <w:t>Parte</w:t>
      </w:r>
      <w:r>
        <w:rPr>
          <w:spacing w:val="-12"/>
        </w:rPr>
        <w:t> </w:t>
      </w:r>
      <w:r>
        <w:rPr/>
        <w:t>2</w:t>
      </w:r>
      <w:r>
        <w:rPr>
          <w:spacing w:val="-9"/>
        </w:rPr>
        <w:t> </w:t>
      </w:r>
      <w:r>
        <w:rPr/>
        <w:t>de</w:t>
      </w:r>
      <w:r>
        <w:rPr>
          <w:spacing w:val="-9"/>
        </w:rPr>
        <w:t> </w:t>
      </w:r>
      <w:r>
        <w:rPr/>
        <w:t>las</w:t>
      </w:r>
      <w:r>
        <w:rPr>
          <w:spacing w:val="-10"/>
        </w:rPr>
        <w:t> </w:t>
      </w:r>
      <w:r>
        <w:rPr/>
        <w:t>Directivas</w:t>
      </w:r>
      <w:r>
        <w:rPr>
          <w:spacing w:val="-10"/>
        </w:rPr>
        <w:t> </w:t>
      </w:r>
      <w:r>
        <w:rPr/>
        <w:t>ISO/IEC</w:t>
      </w:r>
      <w:r>
        <w:rPr>
          <w:spacing w:val="-11"/>
        </w:rPr>
        <w:t> </w:t>
      </w:r>
      <w:r>
        <w:rPr/>
        <w:t>(ver </w:t>
      </w:r>
      <w:hyperlink r:id="rId9">
        <w:r>
          <w:rPr>
            <w:spacing w:val="-2"/>
          </w:rPr>
          <w:t>www.iso.org/directives).</w:t>
        </w:r>
      </w:hyperlink>
    </w:p>
    <w:p>
      <w:pPr>
        <w:pStyle w:val="BodyText"/>
        <w:spacing w:before="1"/>
      </w:pPr>
    </w:p>
    <w:p>
      <w:pPr>
        <w:pStyle w:val="BodyText"/>
        <w:ind w:left="118" w:right="335"/>
        <w:jc w:val="both"/>
      </w:pPr>
      <w:r>
        <w:rPr/>
        <w:t>ISO</w:t>
      </w:r>
      <w:r>
        <w:rPr>
          <w:spacing w:val="-13"/>
        </w:rPr>
        <w:t> </w:t>
      </w:r>
      <w:r>
        <w:rPr/>
        <w:t>llama</w:t>
      </w:r>
      <w:r>
        <w:rPr>
          <w:spacing w:val="-14"/>
        </w:rPr>
        <w:t> </w:t>
      </w:r>
      <w:r>
        <w:rPr/>
        <w:t>la</w:t>
      </w:r>
      <w:r>
        <w:rPr>
          <w:spacing w:val="-13"/>
        </w:rPr>
        <w:t> </w:t>
      </w:r>
      <w:r>
        <w:rPr/>
        <w:t>atención</w:t>
      </w:r>
      <w:r>
        <w:rPr>
          <w:spacing w:val="-14"/>
        </w:rPr>
        <w:t> </w:t>
      </w:r>
      <w:r>
        <w:rPr/>
        <w:t>sobre</w:t>
      </w:r>
      <w:r>
        <w:rPr>
          <w:spacing w:val="-12"/>
        </w:rPr>
        <w:t> </w:t>
      </w:r>
      <w:r>
        <w:rPr/>
        <w:t>la</w:t>
      </w:r>
      <w:r>
        <w:rPr>
          <w:spacing w:val="-14"/>
        </w:rPr>
        <w:t> </w:t>
      </w:r>
      <w:r>
        <w:rPr/>
        <w:t>posibilidad</w:t>
      </w:r>
      <w:r>
        <w:rPr>
          <w:spacing w:val="-13"/>
        </w:rPr>
        <w:t> </w:t>
      </w:r>
      <w:r>
        <w:rPr/>
        <w:t>de</w:t>
      </w:r>
      <w:r>
        <w:rPr>
          <w:spacing w:val="-14"/>
        </w:rPr>
        <w:t> </w:t>
      </w:r>
      <w:r>
        <w:rPr/>
        <w:t>que</w:t>
      </w:r>
      <w:r>
        <w:rPr>
          <w:spacing w:val="-13"/>
        </w:rPr>
        <w:t> </w:t>
      </w:r>
      <w:r>
        <w:rPr/>
        <w:t>la</w:t>
      </w:r>
      <w:r>
        <w:rPr>
          <w:spacing w:val="-12"/>
        </w:rPr>
        <w:t> </w:t>
      </w:r>
      <w:r>
        <w:rPr/>
        <w:t>implementación</w:t>
      </w:r>
      <w:r>
        <w:rPr>
          <w:spacing w:val="-14"/>
        </w:rPr>
        <w:t> </w:t>
      </w:r>
      <w:r>
        <w:rPr/>
        <w:t>de</w:t>
      </w:r>
      <w:r>
        <w:rPr>
          <w:spacing w:val="-13"/>
        </w:rPr>
        <w:t> </w:t>
      </w:r>
      <w:r>
        <w:rPr/>
        <w:t>este</w:t>
      </w:r>
      <w:r>
        <w:rPr>
          <w:spacing w:val="-14"/>
        </w:rPr>
        <w:t> </w:t>
      </w:r>
      <w:r>
        <w:rPr/>
        <w:t>documento</w:t>
      </w:r>
      <w:r>
        <w:rPr>
          <w:spacing w:val="-13"/>
        </w:rPr>
        <w:t> </w:t>
      </w:r>
      <w:r>
        <w:rPr/>
        <w:t>pueda</w:t>
      </w:r>
      <w:r>
        <w:rPr>
          <w:spacing w:val="-14"/>
        </w:rPr>
        <w:t> </w:t>
      </w:r>
      <w:r>
        <w:rPr/>
        <w:t>conllevar el</w:t>
      </w:r>
      <w:r>
        <w:rPr>
          <w:spacing w:val="-7"/>
        </w:rPr>
        <w:t> </w:t>
      </w:r>
      <w:r>
        <w:rPr/>
        <w:t>uso</w:t>
      </w:r>
      <w:r>
        <w:rPr>
          <w:spacing w:val="-3"/>
        </w:rPr>
        <w:t> </w:t>
      </w:r>
      <w:r>
        <w:rPr/>
        <w:t>de</w:t>
      </w:r>
      <w:r>
        <w:rPr>
          <w:spacing w:val="-3"/>
        </w:rPr>
        <w:t> </w:t>
      </w:r>
      <w:r>
        <w:rPr/>
        <w:t>una</w:t>
      </w:r>
      <w:r>
        <w:rPr>
          <w:spacing w:val="-4"/>
        </w:rPr>
        <w:t> </w:t>
      </w:r>
      <w:r>
        <w:rPr/>
        <w:t>o</w:t>
      </w:r>
      <w:r>
        <w:rPr>
          <w:spacing w:val="-6"/>
        </w:rPr>
        <w:t> </w:t>
      </w:r>
      <w:r>
        <w:rPr/>
        <w:t>varias</w:t>
      </w:r>
      <w:r>
        <w:rPr>
          <w:spacing w:val="-2"/>
        </w:rPr>
        <w:t> </w:t>
      </w:r>
      <w:r>
        <w:rPr/>
        <w:t>patentes.</w:t>
      </w:r>
      <w:r>
        <w:rPr>
          <w:spacing w:val="-5"/>
        </w:rPr>
        <w:t> </w:t>
      </w:r>
      <w:r>
        <w:rPr/>
        <w:t>ISO</w:t>
      </w:r>
      <w:r>
        <w:rPr>
          <w:spacing w:val="-4"/>
        </w:rPr>
        <w:t> </w:t>
      </w:r>
      <w:r>
        <w:rPr/>
        <w:t>no</w:t>
      </w:r>
      <w:r>
        <w:rPr>
          <w:spacing w:val="-6"/>
        </w:rPr>
        <w:t> </w:t>
      </w:r>
      <w:r>
        <w:rPr/>
        <w:t>se</w:t>
      </w:r>
      <w:r>
        <w:rPr>
          <w:spacing w:val="-3"/>
        </w:rPr>
        <w:t> </w:t>
      </w:r>
      <w:r>
        <w:rPr/>
        <w:t>posiciona</w:t>
      </w:r>
      <w:r>
        <w:rPr>
          <w:spacing w:val="-4"/>
        </w:rPr>
        <w:t> </w:t>
      </w:r>
      <w:r>
        <w:rPr/>
        <w:t>respecto</w:t>
      </w:r>
      <w:r>
        <w:rPr>
          <w:spacing w:val="-6"/>
        </w:rPr>
        <w:t> </w:t>
      </w:r>
      <w:r>
        <w:rPr/>
        <w:t>a</w:t>
      </w:r>
      <w:r>
        <w:rPr>
          <w:spacing w:val="-3"/>
        </w:rPr>
        <w:t> </w:t>
      </w:r>
      <w:r>
        <w:rPr/>
        <w:t>la</w:t>
      </w:r>
      <w:r>
        <w:rPr>
          <w:spacing w:val="-3"/>
        </w:rPr>
        <w:t> </w:t>
      </w:r>
      <w:r>
        <w:rPr/>
        <w:t>evidencia,</w:t>
      </w:r>
      <w:r>
        <w:rPr>
          <w:spacing w:val="-6"/>
        </w:rPr>
        <w:t> </w:t>
      </w:r>
      <w:r>
        <w:rPr/>
        <w:t>validez</w:t>
      </w:r>
      <w:r>
        <w:rPr>
          <w:spacing w:val="-6"/>
        </w:rPr>
        <w:t> </w:t>
      </w:r>
      <w:r>
        <w:rPr/>
        <w:t>o</w:t>
      </w:r>
      <w:r>
        <w:rPr>
          <w:spacing w:val="-6"/>
        </w:rPr>
        <w:t> </w:t>
      </w:r>
      <w:r>
        <w:rPr/>
        <w:t>aplicabilidad</w:t>
      </w:r>
      <w:r>
        <w:rPr>
          <w:spacing w:val="-6"/>
        </w:rPr>
        <w:t> </w:t>
      </w:r>
      <w:r>
        <w:rPr/>
        <w:t>de los derechos de patente reivindicados. A la fecha de publicación de este documento, ISO no había recibido</w:t>
      </w:r>
      <w:r>
        <w:rPr>
          <w:spacing w:val="-6"/>
        </w:rPr>
        <w:t> </w:t>
      </w:r>
      <w:r>
        <w:rPr/>
        <w:t>notificación</w:t>
      </w:r>
      <w:r>
        <w:rPr>
          <w:spacing w:val="-6"/>
        </w:rPr>
        <w:t> </w:t>
      </w:r>
      <w:r>
        <w:rPr/>
        <w:t>de</w:t>
      </w:r>
      <w:r>
        <w:rPr>
          <w:spacing w:val="-6"/>
        </w:rPr>
        <w:t> </w:t>
      </w:r>
      <w:r>
        <w:rPr/>
        <w:t>que</w:t>
      </w:r>
      <w:r>
        <w:rPr>
          <w:spacing w:val="-6"/>
        </w:rPr>
        <w:t> </w:t>
      </w:r>
      <w:r>
        <w:rPr/>
        <w:t>una</w:t>
      </w:r>
      <w:r>
        <w:rPr>
          <w:spacing w:val="-8"/>
        </w:rPr>
        <w:t> </w:t>
      </w:r>
      <w:r>
        <w:rPr/>
        <w:t>o</w:t>
      </w:r>
      <w:r>
        <w:rPr>
          <w:spacing w:val="-6"/>
        </w:rPr>
        <w:t> </w:t>
      </w:r>
      <w:r>
        <w:rPr/>
        <w:t>varias</w:t>
      </w:r>
      <w:r>
        <w:rPr>
          <w:spacing w:val="-4"/>
        </w:rPr>
        <w:t> </w:t>
      </w:r>
      <w:r>
        <w:rPr/>
        <w:t>patentes</w:t>
      </w:r>
      <w:r>
        <w:rPr>
          <w:spacing w:val="-7"/>
        </w:rPr>
        <w:t> </w:t>
      </w:r>
      <w:r>
        <w:rPr/>
        <w:t>pudieran</w:t>
      </w:r>
      <w:r>
        <w:rPr>
          <w:spacing w:val="-8"/>
        </w:rPr>
        <w:t> </w:t>
      </w:r>
      <w:r>
        <w:rPr/>
        <w:t>ser</w:t>
      </w:r>
      <w:r>
        <w:rPr>
          <w:spacing w:val="-5"/>
        </w:rPr>
        <w:t> </w:t>
      </w:r>
      <w:r>
        <w:rPr/>
        <w:t>necesarias</w:t>
      </w:r>
      <w:r>
        <w:rPr>
          <w:spacing w:val="-7"/>
        </w:rPr>
        <w:t> </w:t>
      </w:r>
      <w:r>
        <w:rPr/>
        <w:t>para</w:t>
      </w:r>
      <w:r>
        <w:rPr>
          <w:spacing w:val="-8"/>
        </w:rPr>
        <w:t> </w:t>
      </w:r>
      <w:r>
        <w:rPr/>
        <w:t>su</w:t>
      </w:r>
      <w:r>
        <w:rPr>
          <w:spacing w:val="-8"/>
        </w:rPr>
        <w:t> </w:t>
      </w:r>
      <w:r>
        <w:rPr/>
        <w:t>implementación.</w:t>
      </w:r>
      <w:r>
        <w:rPr>
          <w:spacing w:val="-8"/>
        </w:rPr>
        <w:t> </w:t>
      </w:r>
      <w:r>
        <w:rPr/>
        <w:t>No obstante, se advierte a los usuarios que esta puede no ser la información</w:t>
      </w:r>
      <w:r>
        <w:rPr>
          <w:spacing w:val="-2"/>
        </w:rPr>
        <w:t> </w:t>
      </w:r>
      <w:r>
        <w:rPr/>
        <w:t>más reciente, la cual puede obtenerse de la base de datos de patentes disponible en </w:t>
      </w:r>
      <w:hyperlink r:id="rId10">
        <w:r>
          <w:rPr/>
          <w:t>www.iso.org/patents</w:t>
        </w:r>
      </w:hyperlink>
      <w:r>
        <w:rPr/>
        <w:t>. ISO no debe ser responsable de la identificación de parte o la totalidad de dichos derechos de patente.</w:t>
      </w:r>
    </w:p>
    <w:p>
      <w:pPr>
        <w:pStyle w:val="BodyText"/>
        <w:spacing w:before="1"/>
      </w:pPr>
    </w:p>
    <w:p>
      <w:pPr>
        <w:pStyle w:val="BodyText"/>
        <w:ind w:left="118" w:right="338"/>
        <w:jc w:val="both"/>
      </w:pPr>
      <w:r>
        <w:rPr/>
        <w:t>Cualquier nombre comercial utilizado en este documento, es información que se proporciona para comodidad del usuario y no constituye una recomendación.</w:t>
      </w:r>
    </w:p>
    <w:p>
      <w:pPr>
        <w:pStyle w:val="BodyText"/>
        <w:spacing w:before="10"/>
        <w:rPr>
          <w:sz w:val="19"/>
        </w:rPr>
      </w:pPr>
    </w:p>
    <w:p>
      <w:pPr>
        <w:pStyle w:val="BodyText"/>
        <w:ind w:left="118" w:right="332"/>
        <w:jc w:val="both"/>
      </w:pPr>
      <w:r>
        <w:rPr/>
        <w:t>Para una explicación de la naturaleza voluntaria de las normas, el significado de los términos específicos de ISO y las expresiones relacionadas con la evaluación de la conformidad, así como la información acerca de la adhesión de ISO a los principios de la Organización Mundial del Comercio (OMC) respecto a los Obstáculos Técnicos al Comercio (OTC), ver </w:t>
      </w:r>
      <w:hyperlink r:id="rId11">
        <w:r>
          <w:rPr/>
          <w:t>www.iso.org/iso/foreword.html.</w:t>
        </w:r>
      </w:hyperlink>
    </w:p>
    <w:p>
      <w:pPr>
        <w:pStyle w:val="BodyText"/>
      </w:pPr>
    </w:p>
    <w:p>
      <w:pPr>
        <w:spacing w:before="1"/>
        <w:ind w:left="118" w:right="335" w:firstLine="0"/>
        <w:jc w:val="both"/>
        <w:rPr>
          <w:sz w:val="20"/>
        </w:rPr>
      </w:pPr>
      <w:r>
        <w:rPr>
          <w:sz w:val="20"/>
        </w:rPr>
        <w:t>Este documento ha sido elaborado por el Comité Técnico ISO/TC 69, </w:t>
      </w:r>
      <w:r>
        <w:rPr>
          <w:i/>
          <w:sz w:val="20"/>
        </w:rPr>
        <w:t>Aplicaciones de métodos</w:t>
      </w:r>
      <w:r>
        <w:rPr>
          <w:i/>
          <w:sz w:val="20"/>
        </w:rPr>
        <w:t> estadísticos</w:t>
      </w:r>
      <w:r>
        <w:rPr>
          <w:sz w:val="20"/>
        </w:rPr>
        <w:t>, Subcomité SC 5, </w:t>
      </w:r>
      <w:r>
        <w:rPr>
          <w:i/>
          <w:sz w:val="20"/>
        </w:rPr>
        <w:t>Muestreo de aceptación</w:t>
      </w:r>
      <w:r>
        <w:rPr>
          <w:sz w:val="20"/>
        </w:rPr>
        <w:t>.</w:t>
      </w:r>
    </w:p>
    <w:p>
      <w:pPr>
        <w:pStyle w:val="BodyText"/>
        <w:spacing w:before="1"/>
      </w:pPr>
    </w:p>
    <w:p>
      <w:pPr>
        <w:pStyle w:val="BodyText"/>
        <w:ind w:left="118" w:right="335"/>
        <w:jc w:val="both"/>
      </w:pPr>
      <w:r>
        <w:rPr/>
        <w:t>Esta tercera edición cancela y reemplaza la segunda edición (ISO 2859-1:1999), que ha sido técnicamente revisada. También incorpora a la ISO 2859-1:1999/Amd.1:2011 and ISO 2859- </w:t>
      </w:r>
      <w:r>
        <w:rPr>
          <w:spacing w:val="-2"/>
        </w:rPr>
        <w:t>1:1999/Cor.1:2001.</w:t>
      </w:r>
    </w:p>
    <w:p>
      <w:pPr>
        <w:pStyle w:val="BodyText"/>
        <w:spacing w:before="10"/>
        <w:rPr>
          <w:sz w:val="19"/>
        </w:rPr>
      </w:pPr>
    </w:p>
    <w:p>
      <w:pPr>
        <w:pStyle w:val="BodyText"/>
        <w:spacing w:before="1"/>
        <w:ind w:left="118"/>
        <w:jc w:val="both"/>
      </w:pPr>
      <w:r>
        <w:rPr/>
        <w:t>Los</w:t>
      </w:r>
      <w:r>
        <w:rPr>
          <w:spacing w:val="-8"/>
        </w:rPr>
        <w:t> </w:t>
      </w:r>
      <w:r>
        <w:rPr/>
        <w:t>principales</w:t>
      </w:r>
      <w:r>
        <w:rPr>
          <w:spacing w:val="-8"/>
        </w:rPr>
        <w:t> </w:t>
      </w:r>
      <w:r>
        <w:rPr/>
        <w:t>cambios</w:t>
      </w:r>
      <w:r>
        <w:rPr>
          <w:spacing w:val="-7"/>
        </w:rPr>
        <w:t> </w:t>
      </w:r>
      <w:r>
        <w:rPr/>
        <w:t>son</w:t>
      </w:r>
      <w:r>
        <w:rPr>
          <w:spacing w:val="-9"/>
        </w:rPr>
        <w:t> </w:t>
      </w:r>
      <w:r>
        <w:rPr/>
        <w:t>los</w:t>
      </w:r>
      <w:r>
        <w:rPr>
          <w:spacing w:val="-8"/>
        </w:rPr>
        <w:t> </w:t>
      </w:r>
      <w:r>
        <w:rPr>
          <w:spacing w:val="-2"/>
        </w:rPr>
        <w:t>siguientes;</w:t>
      </w:r>
    </w:p>
    <w:p>
      <w:pPr>
        <w:pStyle w:val="BodyText"/>
      </w:pPr>
    </w:p>
    <w:p>
      <w:pPr>
        <w:pStyle w:val="ListParagraph"/>
        <w:numPr>
          <w:ilvl w:val="0"/>
          <w:numId w:val="3"/>
        </w:numPr>
        <w:tabs>
          <w:tab w:pos="544" w:val="left" w:leader="none"/>
        </w:tabs>
        <w:spacing w:line="240" w:lineRule="auto" w:before="0" w:after="0"/>
        <w:ind w:left="546" w:right="344" w:hanging="360"/>
        <w:jc w:val="both"/>
        <w:rPr>
          <w:sz w:val="20"/>
        </w:rPr>
      </w:pPr>
      <w:r>
        <w:rPr>
          <w:sz w:val="20"/>
        </w:rPr>
        <w:t>se</w:t>
      </w:r>
      <w:r>
        <w:rPr>
          <w:spacing w:val="-12"/>
          <w:sz w:val="20"/>
        </w:rPr>
        <w:t> </w:t>
      </w:r>
      <w:r>
        <w:rPr>
          <w:sz w:val="20"/>
        </w:rPr>
        <w:t>ha</w:t>
      </w:r>
      <w:r>
        <w:rPr>
          <w:spacing w:val="-10"/>
          <w:sz w:val="20"/>
        </w:rPr>
        <w:t> </w:t>
      </w:r>
      <w:r>
        <w:rPr>
          <w:sz w:val="20"/>
        </w:rPr>
        <w:t>añadido</w:t>
      </w:r>
      <w:r>
        <w:rPr>
          <w:spacing w:val="-9"/>
          <w:sz w:val="20"/>
        </w:rPr>
        <w:t> </w:t>
      </w:r>
      <w:r>
        <w:rPr>
          <w:sz w:val="20"/>
        </w:rPr>
        <w:t>un</w:t>
      </w:r>
      <w:r>
        <w:rPr>
          <w:spacing w:val="-10"/>
          <w:sz w:val="20"/>
        </w:rPr>
        <w:t> </w:t>
      </w:r>
      <w:r>
        <w:rPr>
          <w:sz w:val="20"/>
        </w:rPr>
        <w:t>nuevo</w:t>
      </w:r>
      <w:r>
        <w:rPr>
          <w:spacing w:val="-12"/>
          <w:sz w:val="20"/>
        </w:rPr>
        <w:t> </w:t>
      </w:r>
      <w:r>
        <w:rPr>
          <w:sz w:val="20"/>
        </w:rPr>
        <w:t>procedimiento</w:t>
      </w:r>
      <w:r>
        <w:rPr>
          <w:spacing w:val="-9"/>
          <w:sz w:val="20"/>
        </w:rPr>
        <w:t> </w:t>
      </w:r>
      <w:r>
        <w:rPr>
          <w:sz w:val="20"/>
        </w:rPr>
        <w:t>para</w:t>
      </w:r>
      <w:r>
        <w:rPr>
          <w:spacing w:val="-9"/>
          <w:sz w:val="20"/>
        </w:rPr>
        <w:t> </w:t>
      </w:r>
      <w:r>
        <w:rPr>
          <w:sz w:val="20"/>
        </w:rPr>
        <w:t>pasar</w:t>
      </w:r>
      <w:r>
        <w:rPr>
          <w:spacing w:val="-8"/>
          <w:sz w:val="20"/>
        </w:rPr>
        <w:t> </w:t>
      </w:r>
      <w:r>
        <w:rPr>
          <w:sz w:val="20"/>
        </w:rPr>
        <w:t>de</w:t>
      </w:r>
      <w:r>
        <w:rPr>
          <w:spacing w:val="-10"/>
          <w:sz w:val="20"/>
        </w:rPr>
        <w:t> </w:t>
      </w:r>
      <w:r>
        <w:rPr>
          <w:sz w:val="20"/>
        </w:rPr>
        <w:t>la</w:t>
      </w:r>
      <w:r>
        <w:rPr>
          <w:spacing w:val="-9"/>
          <w:sz w:val="20"/>
        </w:rPr>
        <w:t> </w:t>
      </w:r>
      <w:r>
        <w:rPr>
          <w:sz w:val="20"/>
        </w:rPr>
        <w:t>inspección</w:t>
      </w:r>
      <w:r>
        <w:rPr>
          <w:spacing w:val="-10"/>
          <w:sz w:val="20"/>
        </w:rPr>
        <w:t> </w:t>
      </w:r>
      <w:r>
        <w:rPr>
          <w:sz w:val="20"/>
        </w:rPr>
        <w:t>normal</w:t>
      </w:r>
      <w:r>
        <w:rPr>
          <w:spacing w:val="-12"/>
          <w:sz w:val="20"/>
        </w:rPr>
        <w:t> </w:t>
      </w:r>
      <w:r>
        <w:rPr>
          <w:sz w:val="20"/>
        </w:rPr>
        <w:t>(o</w:t>
      </w:r>
      <w:r>
        <w:rPr>
          <w:spacing w:val="-9"/>
          <w:sz w:val="20"/>
        </w:rPr>
        <w:t> </w:t>
      </w:r>
      <w:r>
        <w:rPr>
          <w:sz w:val="20"/>
        </w:rPr>
        <w:t>inspección</w:t>
      </w:r>
      <w:r>
        <w:rPr>
          <w:spacing w:val="-12"/>
          <w:sz w:val="20"/>
        </w:rPr>
        <w:t> </w:t>
      </w:r>
      <w:r>
        <w:rPr>
          <w:sz w:val="20"/>
        </w:rPr>
        <w:t>reducida) a la inspección por muestreo intermitente de lotes.</w:t>
      </w:r>
    </w:p>
    <w:p>
      <w:pPr>
        <w:pStyle w:val="BodyText"/>
      </w:pPr>
    </w:p>
    <w:p>
      <w:pPr>
        <w:pStyle w:val="ListParagraph"/>
        <w:numPr>
          <w:ilvl w:val="0"/>
          <w:numId w:val="3"/>
        </w:numPr>
        <w:tabs>
          <w:tab w:pos="544" w:val="left" w:leader="none"/>
        </w:tabs>
        <w:spacing w:line="240" w:lineRule="auto" w:before="0" w:after="0"/>
        <w:ind w:left="546" w:right="347" w:hanging="360"/>
        <w:jc w:val="both"/>
        <w:rPr>
          <w:sz w:val="20"/>
        </w:rPr>
      </w:pPr>
      <w:r>
        <w:rPr>
          <w:sz w:val="20"/>
        </w:rPr>
        <w:t>se han añadido orientaciones sobre los requisitos de cualificación de los productores y los productos para la inspección por muestreo intermitente de lotes.</w:t>
      </w:r>
    </w:p>
    <w:p>
      <w:pPr>
        <w:pStyle w:val="BodyText"/>
        <w:spacing w:before="1"/>
      </w:pPr>
    </w:p>
    <w:p>
      <w:pPr>
        <w:pStyle w:val="ListParagraph"/>
        <w:numPr>
          <w:ilvl w:val="0"/>
          <w:numId w:val="3"/>
        </w:numPr>
        <w:tabs>
          <w:tab w:pos="544" w:val="left" w:leader="none"/>
        </w:tabs>
        <w:spacing w:line="240" w:lineRule="auto" w:before="0" w:after="0"/>
        <w:ind w:left="546" w:right="332" w:hanging="360"/>
        <w:jc w:val="both"/>
        <w:rPr>
          <w:sz w:val="20"/>
        </w:rPr>
      </w:pPr>
      <w:r>
        <w:rPr>
          <w:sz w:val="20"/>
        </w:rPr>
        <w:t>se ha añadido orientación sobre la eficacia de la aplicación de la inspección por muestreo intermitente de lotes y algunos métodos de selección intermitentes de lotes para inspeccionar u </w:t>
      </w:r>
      <w:r>
        <w:rPr>
          <w:spacing w:val="-2"/>
          <w:sz w:val="20"/>
        </w:rPr>
        <w:t>omitir.</w:t>
      </w:r>
    </w:p>
    <w:p>
      <w:pPr>
        <w:pStyle w:val="BodyText"/>
        <w:spacing w:before="11"/>
        <w:rPr>
          <w:sz w:val="19"/>
        </w:rPr>
      </w:pPr>
    </w:p>
    <w:p>
      <w:pPr>
        <w:pStyle w:val="ListParagraph"/>
        <w:numPr>
          <w:ilvl w:val="0"/>
          <w:numId w:val="3"/>
        </w:numPr>
        <w:tabs>
          <w:tab w:pos="544" w:val="left" w:leader="none"/>
        </w:tabs>
        <w:spacing w:line="240" w:lineRule="auto" w:before="0" w:after="0"/>
        <w:ind w:left="546" w:right="335" w:hanging="360"/>
        <w:jc w:val="both"/>
        <w:rPr>
          <w:sz w:val="20"/>
        </w:rPr>
      </w:pPr>
      <w:r>
        <w:rPr>
          <w:sz w:val="20"/>
        </w:rPr>
        <w:t>se</w:t>
      </w:r>
      <w:r>
        <w:rPr>
          <w:spacing w:val="-1"/>
          <w:sz w:val="20"/>
        </w:rPr>
        <w:t> </w:t>
      </w:r>
      <w:r>
        <w:rPr>
          <w:sz w:val="20"/>
        </w:rPr>
        <w:t>han eliminado las curvas características de operación (OC) de cada plan en favor de métodos compartidos para crear la curva OC y la curva de número promedio de muestras (ASN) de cada plan individual, que ahora se incluyen en el Anexo E.</w:t>
      </w:r>
    </w:p>
    <w:p>
      <w:pPr>
        <w:pStyle w:val="BodyText"/>
        <w:spacing w:before="11"/>
        <w:rPr>
          <w:sz w:val="19"/>
        </w:rPr>
      </w:pPr>
    </w:p>
    <w:p>
      <w:pPr>
        <w:pStyle w:val="BodyText"/>
        <w:ind w:left="118" w:right="335"/>
        <w:jc w:val="both"/>
      </w:pPr>
      <w:r>
        <w:rPr/>
        <w:t>Se recomienda encarecidamente utilizar este documento junto con la norma ISO 2859-0:1995, que contiene ejemplos ilustrativos.</w:t>
      </w:r>
    </w:p>
    <w:p>
      <w:pPr>
        <w:pStyle w:val="BodyText"/>
        <w:spacing w:before="1"/>
      </w:pPr>
    </w:p>
    <w:p>
      <w:pPr>
        <w:pStyle w:val="BodyText"/>
        <w:ind w:left="118"/>
        <w:jc w:val="both"/>
      </w:pPr>
      <w:r>
        <w:rPr/>
        <w:t>En</w:t>
      </w:r>
      <w:r>
        <w:rPr>
          <w:spacing w:val="-7"/>
        </w:rPr>
        <w:t> </w:t>
      </w:r>
      <w:r>
        <w:rPr/>
        <w:t>el</w:t>
      </w:r>
      <w:r>
        <w:rPr>
          <w:spacing w:val="-7"/>
        </w:rPr>
        <w:t> </w:t>
      </w:r>
      <w:r>
        <w:rPr/>
        <w:t>sitio</w:t>
      </w:r>
      <w:r>
        <w:rPr>
          <w:spacing w:val="-4"/>
        </w:rPr>
        <w:t> </w:t>
      </w:r>
      <w:r>
        <w:rPr/>
        <w:t>web</w:t>
      </w:r>
      <w:r>
        <w:rPr>
          <w:spacing w:val="-4"/>
        </w:rPr>
        <w:t> </w:t>
      </w:r>
      <w:r>
        <w:rPr/>
        <w:t>de</w:t>
      </w:r>
      <w:r>
        <w:rPr>
          <w:spacing w:val="-5"/>
        </w:rPr>
        <w:t> </w:t>
      </w:r>
      <w:r>
        <w:rPr/>
        <w:t>ISO</w:t>
      </w:r>
      <w:r>
        <w:rPr>
          <w:spacing w:val="-6"/>
        </w:rPr>
        <w:t> </w:t>
      </w:r>
      <w:r>
        <w:rPr/>
        <w:t>se</w:t>
      </w:r>
      <w:r>
        <w:rPr>
          <w:spacing w:val="-4"/>
        </w:rPr>
        <w:t> </w:t>
      </w:r>
      <w:r>
        <w:rPr/>
        <w:t>puede</w:t>
      </w:r>
      <w:r>
        <w:rPr>
          <w:spacing w:val="-4"/>
        </w:rPr>
        <w:t> </w:t>
      </w:r>
      <w:r>
        <w:rPr/>
        <w:t>encontrar</w:t>
      </w:r>
      <w:r>
        <w:rPr>
          <w:spacing w:val="-5"/>
        </w:rPr>
        <w:t> </w:t>
      </w:r>
      <w:r>
        <w:rPr/>
        <w:t>una</w:t>
      </w:r>
      <w:r>
        <w:rPr>
          <w:spacing w:val="-5"/>
        </w:rPr>
        <w:t> </w:t>
      </w:r>
      <w:r>
        <w:rPr/>
        <w:t>lista</w:t>
      </w:r>
      <w:r>
        <w:rPr>
          <w:spacing w:val="-4"/>
        </w:rPr>
        <w:t> </w:t>
      </w:r>
      <w:r>
        <w:rPr/>
        <w:t>de</w:t>
      </w:r>
      <w:r>
        <w:rPr>
          <w:spacing w:val="-4"/>
        </w:rPr>
        <w:t> </w:t>
      </w:r>
      <w:r>
        <w:rPr/>
        <w:t>todas</w:t>
      </w:r>
      <w:r>
        <w:rPr>
          <w:spacing w:val="-4"/>
        </w:rPr>
        <w:t> </w:t>
      </w:r>
      <w:r>
        <w:rPr/>
        <w:t>las</w:t>
      </w:r>
      <w:r>
        <w:rPr>
          <w:spacing w:val="-5"/>
        </w:rPr>
        <w:t> </w:t>
      </w:r>
      <w:r>
        <w:rPr/>
        <w:t>partes</w:t>
      </w:r>
      <w:r>
        <w:rPr>
          <w:spacing w:val="-5"/>
        </w:rPr>
        <w:t> </w:t>
      </w:r>
      <w:r>
        <w:rPr/>
        <w:t>de</w:t>
      </w:r>
      <w:r>
        <w:rPr>
          <w:spacing w:val="-4"/>
        </w:rPr>
        <w:t> </w:t>
      </w:r>
      <w:r>
        <w:rPr/>
        <w:t>la</w:t>
      </w:r>
      <w:r>
        <w:rPr>
          <w:spacing w:val="-5"/>
        </w:rPr>
        <w:t> </w:t>
      </w:r>
      <w:r>
        <w:rPr/>
        <w:t>serie</w:t>
      </w:r>
      <w:r>
        <w:rPr>
          <w:spacing w:val="-4"/>
        </w:rPr>
        <w:t> </w:t>
      </w:r>
      <w:r>
        <w:rPr/>
        <w:t>ISO</w:t>
      </w:r>
      <w:r>
        <w:rPr>
          <w:spacing w:val="-5"/>
        </w:rPr>
        <w:t> </w:t>
      </w:r>
      <w:r>
        <w:rPr>
          <w:spacing w:val="-2"/>
        </w:rPr>
        <w:t>2859.</w:t>
      </w:r>
    </w:p>
    <w:p>
      <w:pPr>
        <w:spacing w:after="0"/>
        <w:jc w:val="both"/>
        <w:sectPr>
          <w:pgSz w:w="11910" w:h="16850"/>
          <w:pgMar w:header="878" w:footer="1073" w:top="1320" w:bottom="1260" w:left="1300" w:right="1080"/>
        </w:sectPr>
      </w:pPr>
    </w:p>
    <w:p>
      <w:pPr>
        <w:pStyle w:val="BodyText"/>
        <w:spacing w:before="85"/>
        <w:ind w:left="118" w:right="333"/>
        <w:jc w:val="both"/>
      </w:pPr>
      <w:r>
        <w:rPr/>
        <w:pict>
          <v:shape style="position:absolute;margin-left:80.211006pt;margin-top:210.609955pt;width:427.85pt;height:421.2pt;mso-position-horizontal-relative:page;mso-position-vertical-relative:page;z-index:-16126976" id="docshape15" coordorigin="1604,4212" coordsize="8557,8424" path="m2578,11671l2565,11603,2541,11539,2505,11478,2489,11460,2456,11421,2425,11393,2425,11691,2419,11734,2399,11779,2367,11826,2323,11875,2119,12079,1811,11771,2012,11569,2045,11537,2074,11511,2098,11492,2117,11479,2145,11468,2173,11461,2203,11460,2234,11464,2265,11473,2295,11488,2324,11508,2352,11532,2384,11570,2407,11609,2421,11649,2425,11691,2425,11393,2423,11391,2388,11365,2352,11344,2315,11327,2276,11314,2239,11307,2203,11304,2167,11307,2133,11314,2099,11326,2064,11343,2030,11364,2003,11383,1973,11409,1939,11439,1902,11476,1604,11773,2467,12636,2572,12532,2221,12181,2323,12079,2423,11979,2483,11913,2528,11849,2560,11788,2576,11728,2578,11671xm3899,11205l3527,11107,3491,11099,3473,11095,3422,11086,3372,11081,3325,11079,3303,11080,3277,11084,3250,11090,3219,11099,3261,11034,3290,10971,3305,10910,3307,10851,3297,10794,3278,10740,3247,10689,3247,10689,3207,10642,3170,10609,3161,10603,3161,10876,3161,10904,3156,10932,3146,10960,3131,10990,3110,11021,3083,11054,3050,11089,2927,11212,2826,11313,2541,11028,2790,10778,2834,10740,2876,10712,2917,10695,2958,10689,2997,10693,3033,10704,3067,10723,3099,10749,3118,10771,3134,10795,3146,10820,3155,10847,3161,10876,3161,10603,3130,10582,3088,10560,3044,10544,2999,10535,2956,10533,2914,10538,2874,10550,2833,10570,2789,10600,2741,10639,2690,10687,2341,11037,3204,11900,3308,11795,2925,11412,3024,11313,3046,11291,3065,11273,3082,11257,3096,11246,3108,11237,3124,11229,3141,11222,3160,11216,3179,11212,3201,11210,3226,11210,3256,11212,3289,11217,3328,11224,3374,11234,3425,11246,3768,11336,3893,11210,3899,11205xm4509,10385l4499,10311,4477,10236,4444,10162,4402,10090,4363,10037,4363,10393,4363,10474,4345,10548,4311,10616,4260,10678,4199,10728,4131,10761,4058,10779,3978,10780,3912,10769,3846,10746,3782,10713,3718,10668,3655,10611,3585,10535,3530,10460,3491,10389,3466,10319,3457,10253,3462,10174,3482,10103,3516,10038,3564,9979,3605,9944,3649,9915,3697,9894,3748,9881,3801,9876,3855,9879,3910,9889,3965,9908,4020,9935,4075,9969,4129,10011,4182,10060,4242,10127,4291,10193,4327,10260,4351,10326,4363,10393,4363,10037,4351,10020,4290,9953,4224,9893,4202,9876,4156,9842,4085,9800,4012,9767,3939,9744,3866,9733,3792,9732,3719,9742,3649,9762,3583,9792,3522,9832,3465,9881,3415,9939,3374,9999,3344,10063,3324,10131,3314,10201,3314,10275,3324,10340,3341,10404,3366,10468,3399,10531,3440,10593,3489,10656,3546,10717,3605,10770,3668,10816,3735,10855,3806,10887,3880,10910,3953,10922,4026,10924,4100,10915,4171,10896,4238,10866,4300,10826,4353,10780,4358,10775,4405,10721,4444,10663,4475,10599,4496,10530,4508,10458,4509,10385xm5181,9922l4816,9557,4779,9394,4670,8907,4633,8744,4512,8866,4532,8947,4592,9191,4613,9272,4630,9338,4646,9400,4662,9457,4679,9511,4623,9493,4567,9477,4453,9445,4370,9424,4120,9362,4037,9340,3910,9467,4070,9507,4551,9621,4712,9661,5077,10026,5181,9922xm6180,8923l6079,8821,5594,9305,5301,9012,5737,8575,5636,8474,5199,8910,4935,8646,5401,8180,5299,8078,4729,8649,5592,9512,6180,8923xm6814,8170l6812,8090,6796,8008,6764,7924,6718,7838,6585,7914,6623,7978,6649,8040,6663,8101,6667,8160,6659,8216,6641,8269,6613,8318,6574,8364,6536,8397,6494,8423,6448,8444,6399,8457,6347,8463,6294,8460,6240,8447,6185,8425,6129,8395,6074,8358,6019,8314,5964,8263,5923,8219,5886,8172,5852,8123,5822,8072,5799,8019,5784,7966,5778,7913,5781,7858,5792,7805,5813,7754,5844,7705,5885,7659,5925,7624,5968,7597,6012,7579,6059,7571,6108,7571,6161,7580,6217,7599,6276,7628,6352,7499,6277,7461,6202,7437,6128,7425,6054,7426,5982,7439,5914,7466,5850,7506,5789,7559,5741,7613,5702,7672,5671,7735,5650,7802,5638,7872,5637,7943,5647,8015,5668,8088,5700,8161,5742,8233,5794,8303,5857,8371,5920,8429,5987,8480,6057,8524,6130,8560,6203,8588,6276,8604,6346,8609,6416,8603,6484,8586,6550,8555,6616,8510,6680,8453,6735,8389,6776,8321,6802,8248,6814,8170xm7425,7678l6664,6917,6925,6656,6823,6554,6198,7179,6300,7281,6560,7021,7321,7782,7425,7678xm8304,6590l8294,6516,8272,6441,8239,6366,8198,6294,8159,6241,8159,6597,8158,6678,8140,6752,8106,6820,8055,6882,7994,6932,7927,6966,7853,6984,7773,6984,7707,6973,7642,6951,7577,6917,7514,6872,7451,6816,7380,6739,7326,6665,7286,6593,7262,6524,7252,6457,7257,6379,7277,6307,7312,6242,7360,6184,7401,6148,7445,6120,7492,6099,7544,6086,7597,6081,7651,6083,7705,6093,7761,6112,7816,6140,7871,6174,7924,6215,7977,6264,8038,6331,8086,6398,8122,6464,8146,6531,8159,6597,8159,6241,8146,6224,8086,6157,8020,6097,7997,6081,7951,6046,7881,6004,7808,5971,7734,5949,7661,5937,7588,5937,7515,5946,7445,5966,7379,5996,7318,6036,7261,6086,7210,6143,7170,6204,7139,6268,7119,6335,7109,6406,7110,6479,7119,6544,7136,6608,7161,6672,7194,6735,7235,6798,7284,6860,7341,6922,7400,6975,7464,7021,7531,7060,7602,7092,7675,7115,7749,7127,7822,7128,7896,7120,7967,7100,8034,7071,8096,7030,8148,6984,8153,6980,8201,6926,8240,6867,8270,6803,8291,6734,8303,6663,8304,6590xm9608,5496l9498,5445,9010,5224,9010,5384,8743,5652,8710,5584,8695,5555,8610,5380,8577,5312,8548,5258,8518,5206,8487,5154,8454,5105,8502,5132,8557,5161,8620,5193,9010,5384,9010,5224,8748,5105,8422,4955,8310,5068,8345,5140,8380,5213,8451,5359,8764,6015,8834,6161,8870,6234,8981,6123,8946,6053,8841,5844,8806,5775,8929,5652,9026,5555,9136,5445,9366,5555,9489,5614,9549,5555,9608,5496xm10161,4942l10059,4841,9672,5227,9666,5204,9662,5180,9658,5155,9656,5129,9655,5095,9655,5047,9659,4909,9662,4815,9662,4733,9661,4664,9657,4607,9650,4559,9641,4515,9630,4474,9616,4438,9599,4404,9579,4373,9558,4344,9533,4317,9480,4272,9423,4240,9362,4220,9296,4212,9230,4218,9167,4238,9106,4273,9048,4323,8998,4380,8962,4440,8940,4502,8932,4566,8938,4631,8958,4697,8992,4763,9041,4829,9152,4740,9116,4699,9091,4657,9074,4614,9067,4571,9070,4528,9081,4487,9103,4449,9133,4413,9167,4384,9204,4363,9243,4351,9284,4348,9325,4353,9363,4366,9398,4386,9431,4414,9459,4447,9481,4487,9499,4533,9513,4586,9522,4651,9526,4732,9526,4829,9522,4943,9520,5018,9519,5086,9521,5147,9527,5200,9535,5249,9546,5295,9560,5338,9578,5379,9590,5402,9605,5424,9621,5445,9640,5464,10161,4942xe" filled="true" fillcolor="#272727" stroked="false">
            <v:path arrowok="t"/>
            <v:fill opacity="32896f" type="solid"/>
            <w10:wrap type="none"/>
          </v:shape>
        </w:pict>
      </w:r>
      <w:r>
        <w:rPr/>
        <w:t>Cualquier comentario o pregunta sobre este documento se debería dirigir al organismo nacional de normalización del usuario. En </w:t>
      </w:r>
      <w:hyperlink r:id="rId12">
        <w:r>
          <w:rPr>
            <w:color w:val="0000FF"/>
            <w:u w:val="single" w:color="0000FF"/>
          </w:rPr>
          <w:t>www.iso.org/members.html</w:t>
        </w:r>
      </w:hyperlink>
      <w:r>
        <w:rPr>
          <w:color w:val="0000FF"/>
        </w:rPr>
        <w:t> </w:t>
      </w:r>
      <w:r>
        <w:rPr/>
        <w:t>se puede encontrar un listado completo de estos organismos.</w:t>
      </w:r>
    </w:p>
    <w:p>
      <w:pPr>
        <w:spacing w:after="0"/>
        <w:jc w:val="both"/>
        <w:sectPr>
          <w:pgSz w:w="11910" w:h="16850"/>
          <w:pgMar w:header="878" w:footer="1073" w:top="1320" w:bottom="1260" w:left="1300" w:right="1080"/>
        </w:sectPr>
      </w:pPr>
    </w:p>
    <w:p>
      <w:pPr>
        <w:pStyle w:val="Heading1"/>
      </w:pPr>
      <w:bookmarkStart w:name="_bookmark66" w:id="67"/>
      <w:bookmarkEnd w:id="67"/>
      <w:r>
        <w:rPr>
          <w:b w:val="0"/>
        </w:rPr>
      </w:r>
      <w:r>
        <w:rPr>
          <w:spacing w:val="-2"/>
        </w:rPr>
        <w:t>Introducción</w:t>
      </w:r>
    </w:p>
    <w:p>
      <w:pPr>
        <w:pStyle w:val="BodyText"/>
        <w:spacing w:before="227"/>
        <w:ind w:left="118" w:right="331"/>
        <w:jc w:val="both"/>
      </w:pPr>
      <w:r>
        <w:rPr/>
        <w:t>Los objetivos de los métodos establecidos en este documento son garantizar que los lotes de calidad aceptable tengan una alta probabilidad de ser aceptados y que la probabilidad de no aceptar lotes de calidad</w:t>
      </w:r>
      <w:r>
        <w:rPr>
          <w:spacing w:val="-1"/>
        </w:rPr>
        <w:t> </w:t>
      </w:r>
      <w:r>
        <w:rPr/>
        <w:t>inferior</w:t>
      </w:r>
      <w:r>
        <w:rPr>
          <w:spacing w:val="-3"/>
        </w:rPr>
        <w:t> </w:t>
      </w:r>
      <w:r>
        <w:rPr/>
        <w:t>sea</w:t>
      </w:r>
      <w:r>
        <w:rPr>
          <w:spacing w:val="-2"/>
        </w:rPr>
        <w:t> </w:t>
      </w:r>
      <w:r>
        <w:rPr/>
        <w:t>lo</w:t>
      </w:r>
      <w:r>
        <w:rPr>
          <w:spacing w:val="-1"/>
        </w:rPr>
        <w:t> </w:t>
      </w:r>
      <w:r>
        <w:rPr/>
        <w:t>más</w:t>
      </w:r>
      <w:r>
        <w:rPr>
          <w:spacing w:val="-2"/>
        </w:rPr>
        <w:t> </w:t>
      </w:r>
      <w:r>
        <w:rPr/>
        <w:t>alta</w:t>
      </w:r>
      <w:r>
        <w:rPr>
          <w:spacing w:val="-1"/>
        </w:rPr>
        <w:t> </w:t>
      </w:r>
      <w:r>
        <w:rPr/>
        <w:t>posible. Esto</w:t>
      </w:r>
      <w:r>
        <w:rPr>
          <w:spacing w:val="-1"/>
        </w:rPr>
        <w:t> </w:t>
      </w:r>
      <w:r>
        <w:rPr/>
        <w:t>se</w:t>
      </w:r>
      <w:r>
        <w:rPr>
          <w:spacing w:val="-3"/>
        </w:rPr>
        <w:t> </w:t>
      </w:r>
      <w:r>
        <w:rPr/>
        <w:t>consigue</w:t>
      </w:r>
      <w:r>
        <w:rPr>
          <w:spacing w:val="-4"/>
        </w:rPr>
        <w:t> </w:t>
      </w:r>
      <w:r>
        <w:rPr/>
        <w:t>mediante</w:t>
      </w:r>
      <w:r>
        <w:rPr>
          <w:spacing w:val="-1"/>
        </w:rPr>
        <w:t> </w:t>
      </w:r>
      <w:r>
        <w:rPr/>
        <w:t>las</w:t>
      </w:r>
      <w:r>
        <w:rPr>
          <w:spacing w:val="-2"/>
        </w:rPr>
        <w:t> </w:t>
      </w:r>
      <w:r>
        <w:rPr/>
        <w:t>reglas</w:t>
      </w:r>
      <w:r>
        <w:rPr>
          <w:spacing w:val="-2"/>
        </w:rPr>
        <w:t> </w:t>
      </w:r>
      <w:r>
        <w:rPr/>
        <w:t>de</w:t>
      </w:r>
      <w:r>
        <w:rPr>
          <w:spacing w:val="-1"/>
        </w:rPr>
        <w:t> </w:t>
      </w:r>
      <w:r>
        <w:rPr/>
        <w:t>cambio</w:t>
      </w:r>
      <w:r>
        <w:rPr>
          <w:spacing w:val="-3"/>
        </w:rPr>
        <w:t> </w:t>
      </w:r>
      <w:r>
        <w:rPr/>
        <w:t>que</w:t>
      </w:r>
      <w:r>
        <w:rPr>
          <w:spacing w:val="-1"/>
        </w:rPr>
        <w:t> </w:t>
      </w:r>
      <w:r>
        <w:rPr/>
        <w:t>controlan la transición de la inspección normal inicial a una inspección estricta o reducida y que establecen lo </w:t>
      </w:r>
      <w:r>
        <w:rPr>
          <w:spacing w:val="-2"/>
        </w:rPr>
        <w:t>siguiente:</w:t>
      </w:r>
    </w:p>
    <w:p>
      <w:pPr>
        <w:pStyle w:val="BodyText"/>
      </w:pPr>
    </w:p>
    <w:p>
      <w:pPr>
        <w:pStyle w:val="ListParagraph"/>
        <w:numPr>
          <w:ilvl w:val="0"/>
          <w:numId w:val="4"/>
        </w:numPr>
        <w:tabs>
          <w:tab w:pos="839" w:val="left" w:leader="none"/>
        </w:tabs>
        <w:spacing w:line="240" w:lineRule="auto" w:before="0" w:after="0"/>
        <w:ind w:left="838" w:right="340" w:hanging="360"/>
        <w:jc w:val="both"/>
        <w:rPr>
          <w:sz w:val="20"/>
        </w:rPr>
      </w:pPr>
      <w:r>
        <w:rPr>
          <w:sz w:val="20"/>
        </w:rPr>
        <w:t>Una protección automática para el consumidor (mediante el cambio a una inspección más rigurosa</w:t>
      </w:r>
      <w:r>
        <w:rPr>
          <w:spacing w:val="-9"/>
          <w:sz w:val="20"/>
        </w:rPr>
        <w:t> </w:t>
      </w:r>
      <w:r>
        <w:rPr>
          <w:sz w:val="20"/>
        </w:rPr>
        <w:t>o</w:t>
      </w:r>
      <w:r>
        <w:rPr>
          <w:spacing w:val="-7"/>
          <w:sz w:val="20"/>
        </w:rPr>
        <w:t> </w:t>
      </w:r>
      <w:r>
        <w:rPr>
          <w:sz w:val="20"/>
        </w:rPr>
        <w:t>la</w:t>
      </w:r>
      <w:r>
        <w:rPr>
          <w:spacing w:val="-8"/>
          <w:sz w:val="20"/>
        </w:rPr>
        <w:t> </w:t>
      </w:r>
      <w:r>
        <w:rPr>
          <w:sz w:val="20"/>
        </w:rPr>
        <w:t>suspención</w:t>
      </w:r>
      <w:r>
        <w:rPr>
          <w:spacing w:val="-7"/>
          <w:sz w:val="20"/>
        </w:rPr>
        <w:t> </w:t>
      </w:r>
      <w:r>
        <w:rPr>
          <w:sz w:val="20"/>
        </w:rPr>
        <w:t>de</w:t>
      </w:r>
      <w:r>
        <w:rPr>
          <w:spacing w:val="-7"/>
          <w:sz w:val="20"/>
        </w:rPr>
        <w:t> </w:t>
      </w:r>
      <w:r>
        <w:rPr>
          <w:sz w:val="20"/>
        </w:rPr>
        <w:t>la</w:t>
      </w:r>
      <w:r>
        <w:rPr>
          <w:spacing w:val="-9"/>
          <w:sz w:val="20"/>
        </w:rPr>
        <w:t> </w:t>
      </w:r>
      <w:r>
        <w:rPr>
          <w:sz w:val="20"/>
        </w:rPr>
        <w:t>inspección</w:t>
      </w:r>
      <w:r>
        <w:rPr>
          <w:spacing w:val="-7"/>
          <w:sz w:val="20"/>
        </w:rPr>
        <w:t> </w:t>
      </w:r>
      <w:r>
        <w:rPr>
          <w:sz w:val="20"/>
        </w:rPr>
        <w:t>por</w:t>
      </w:r>
      <w:r>
        <w:rPr>
          <w:spacing w:val="-7"/>
          <w:sz w:val="20"/>
        </w:rPr>
        <w:t> </w:t>
      </w:r>
      <w:r>
        <w:rPr>
          <w:sz w:val="20"/>
        </w:rPr>
        <w:t>muestreo)</w:t>
      </w:r>
      <w:r>
        <w:rPr>
          <w:spacing w:val="-8"/>
          <w:sz w:val="20"/>
        </w:rPr>
        <w:t> </w:t>
      </w:r>
      <w:r>
        <w:rPr>
          <w:sz w:val="20"/>
        </w:rPr>
        <w:t>si</w:t>
      </w:r>
      <w:r>
        <w:rPr>
          <w:spacing w:val="-10"/>
          <w:sz w:val="20"/>
        </w:rPr>
        <w:t> </w:t>
      </w:r>
      <w:r>
        <w:rPr>
          <w:sz w:val="20"/>
        </w:rPr>
        <w:t>se</w:t>
      </w:r>
      <w:r>
        <w:rPr>
          <w:spacing w:val="-9"/>
          <w:sz w:val="20"/>
        </w:rPr>
        <w:t> </w:t>
      </w:r>
      <w:r>
        <w:rPr>
          <w:sz w:val="20"/>
        </w:rPr>
        <w:t>detecta</w:t>
      </w:r>
      <w:r>
        <w:rPr>
          <w:spacing w:val="-9"/>
          <w:sz w:val="20"/>
        </w:rPr>
        <w:t> </w:t>
      </w:r>
      <w:r>
        <w:rPr>
          <w:sz w:val="20"/>
        </w:rPr>
        <w:t>un</w:t>
      </w:r>
      <w:r>
        <w:rPr>
          <w:spacing w:val="-9"/>
          <w:sz w:val="20"/>
        </w:rPr>
        <w:t> </w:t>
      </w:r>
      <w:r>
        <w:rPr>
          <w:sz w:val="20"/>
        </w:rPr>
        <w:t>deterioro</w:t>
      </w:r>
      <w:r>
        <w:rPr>
          <w:spacing w:val="-7"/>
          <w:sz w:val="20"/>
        </w:rPr>
        <w:t> </w:t>
      </w:r>
      <w:r>
        <w:rPr>
          <w:sz w:val="20"/>
        </w:rPr>
        <w:t>de</w:t>
      </w:r>
      <w:r>
        <w:rPr>
          <w:spacing w:val="-9"/>
          <w:sz w:val="20"/>
        </w:rPr>
        <w:t> </w:t>
      </w:r>
      <w:r>
        <w:rPr>
          <w:sz w:val="20"/>
        </w:rPr>
        <w:t>la</w:t>
      </w:r>
      <w:r>
        <w:rPr>
          <w:spacing w:val="-9"/>
          <w:sz w:val="20"/>
        </w:rPr>
        <w:t> </w:t>
      </w:r>
      <w:r>
        <w:rPr>
          <w:sz w:val="20"/>
        </w:rPr>
        <w:t>calidad (es decir, un aumento de las no conformidades).</w:t>
      </w:r>
    </w:p>
    <w:p>
      <w:pPr>
        <w:pStyle w:val="BodyText"/>
        <w:spacing w:before="1"/>
      </w:pPr>
    </w:p>
    <w:p>
      <w:pPr>
        <w:pStyle w:val="ListParagraph"/>
        <w:numPr>
          <w:ilvl w:val="0"/>
          <w:numId w:val="4"/>
        </w:numPr>
        <w:tabs>
          <w:tab w:pos="839" w:val="left" w:leader="none"/>
        </w:tabs>
        <w:spacing w:line="240" w:lineRule="auto" w:before="1" w:after="0"/>
        <w:ind w:left="838" w:right="337" w:hanging="360"/>
        <w:jc w:val="both"/>
        <w:rPr>
          <w:sz w:val="20"/>
        </w:rPr>
      </w:pPr>
      <w:r>
        <w:rPr/>
        <w:pict>
          <v:shape style="position:absolute;margin-left:80.211006pt;margin-top:-.540125pt;width:427.85pt;height:421.2pt;mso-position-horizontal-relative:page;mso-position-vertical-relative:paragraph;z-index:-16126464" id="docshape16" coordorigin="1604,-11" coordsize="8557,8424" path="m2578,7448l2565,7380,2541,7316,2505,7255,2489,7237,2456,7198,2425,7170,2425,7468,2419,7511,2399,7556,2367,7603,2323,7652,2119,7856,1811,7548,2012,7346,2045,7314,2074,7288,2098,7269,2117,7256,2145,7245,2173,7238,2203,7237,2234,7241,2265,7250,2295,7265,2324,7285,2352,7309,2384,7347,2407,7386,2421,7426,2425,7468,2425,7170,2423,7168,2388,7142,2352,7121,2315,7104,2276,7091,2239,7084,2203,7081,2167,7084,2133,7091,2099,7103,2064,7120,2030,7141,2003,7160,1973,7186,1939,7216,1902,7253,1604,7550,2467,8413,2572,8309,2221,7958,2323,7856,2423,7756,2483,7690,2528,7626,2560,7565,2576,7505,2578,7448xm3899,6982l3527,6884,3491,6876,3473,6872,3422,6863,3372,6858,3325,6856,3303,6857,3277,6861,3250,6867,3219,6876,3261,6811,3290,6748,3305,6687,3307,6628,3297,6571,3278,6517,3247,6466,3247,6466,3207,6419,3170,6386,3161,6380,3161,6653,3161,6681,3156,6709,3146,6737,3131,6767,3110,6798,3083,6831,3050,6866,2927,6989,2826,7090,2541,6805,2790,6555,2834,6517,2876,6489,2917,6472,2958,6466,2997,6470,3033,6481,3067,6500,3099,6526,3118,6548,3134,6572,3146,6597,3155,6624,3161,6653,3161,6380,3130,6359,3088,6337,3044,6321,2999,6312,2956,6310,2914,6315,2874,6327,2833,6347,2789,6377,2741,6416,2690,6464,2341,6814,3204,7677,3308,7572,2925,7189,3024,7090,3046,7068,3065,7050,3082,7034,3096,7023,3108,7014,3124,7006,3141,6999,3160,6993,3179,6989,3201,6987,3226,6987,3256,6989,3289,6994,3328,7001,3374,7011,3425,7023,3768,7113,3893,6987,3899,6982xm4509,6162l4499,6088,4477,6013,4444,5939,4402,5867,4363,5814,4363,6170,4363,6251,4345,6325,4311,6393,4260,6455,4199,6505,4131,6538,4058,6556,3978,6557,3912,6546,3846,6523,3782,6490,3718,6445,3655,6388,3585,6312,3530,6237,3491,6166,3466,6096,3457,6030,3462,5951,3482,5880,3516,5815,3564,5756,3605,5721,3649,5692,3697,5671,3748,5658,3801,5653,3855,5656,3910,5666,3965,5685,4020,5712,4075,5746,4129,5788,4182,5837,4242,5904,4291,5970,4327,6037,4351,6103,4363,6170,4363,5814,4351,5797,4290,5730,4224,5670,4202,5653,4156,5619,4085,5577,4012,5544,3939,5521,3866,5510,3792,5509,3719,5519,3649,5539,3583,5569,3522,5609,3465,5658,3415,5716,3374,5776,3344,5840,3324,5908,3314,5978,3314,6052,3324,6117,3341,6181,3366,6245,3399,6308,3440,6370,3489,6433,3546,6494,3605,6547,3668,6593,3735,6632,3806,6664,3880,6687,3953,6699,4026,6701,4100,6692,4171,6673,4238,6643,4300,6603,4353,6557,4358,6552,4405,6498,4444,6440,4475,6376,4496,6307,4508,6235,4509,6162xm5181,5699l4816,5334,4779,5171,4670,4684,4633,4521,4512,4643,4532,4724,4592,4968,4613,5049,4630,5115,4646,5177,4662,5234,4679,5288,4623,5270,4567,5254,4453,5222,4370,5201,4120,5139,4037,5117,3910,5244,4070,5284,4551,5398,4712,5438,5077,5803,5181,5699xm6180,4700l6079,4598,5594,5082,5301,4789,5737,4352,5636,4251,5199,4687,4935,4423,5401,3957,5299,3855,4729,4426,5592,5289,6180,4700xm6814,3947l6812,3867,6796,3785,6764,3701,6718,3615,6585,3691,6623,3755,6649,3817,6663,3878,6667,3937,6659,3993,6641,4046,6613,4095,6574,4141,6536,4174,6494,4200,6448,4221,6399,4234,6347,4240,6294,4237,6240,4224,6185,4202,6129,4172,6074,4135,6019,4091,5964,4040,5923,3996,5886,3949,5852,3900,5822,3849,5799,3796,5784,3743,5778,3690,5781,3635,5792,3582,5813,3531,5844,3482,5885,3436,5925,3401,5968,3374,6012,3356,6059,3348,6108,3348,6161,3357,6217,3376,6276,3405,6352,3276,6277,3238,6202,3214,6128,3202,6054,3203,5982,3216,5914,3243,5850,3283,5789,3336,5741,3390,5702,3449,5671,3512,5650,3579,5638,3649,5637,3720,5647,3792,5668,3865,5700,3938,5742,4010,5794,4080,5857,4148,5920,4206,5987,4257,6057,4301,6130,4337,6203,4365,6276,4381,6346,4386,6416,4380,6484,4363,6550,4332,6616,4287,6680,4230,6735,4166,6776,4098,6802,4025,6814,3947xm7425,3455l6664,2694,6925,2433,6823,2331,6198,2956,6300,3058,6560,2798,7321,3559,7425,3455xm8304,2367l8294,2293,8272,2218,8239,2143,8198,2071,8159,2018,8159,2374,8158,2455,8140,2529,8106,2597,8055,2659,7994,2709,7927,2743,7853,2761,7773,2761,7707,2750,7642,2728,7577,2694,7514,2649,7451,2593,7380,2516,7326,2442,7286,2370,7262,2301,7252,2234,7257,2156,7277,2084,7312,2019,7360,1961,7401,1925,7445,1897,7492,1876,7544,1863,7597,1858,7651,1860,7705,1870,7761,1889,7816,1917,7871,1951,7924,1992,7977,2041,8038,2108,8086,2175,8122,2241,8146,2308,8159,2374,8159,2018,8146,2001,8086,1934,8020,1874,7997,1858,7951,1823,7881,1781,7808,1748,7734,1726,7661,1714,7588,1714,7515,1723,7445,1743,7379,1773,7318,1813,7261,1863,7210,1920,7170,1981,7139,2045,7119,2112,7109,2183,7110,2256,7119,2321,7136,2385,7161,2449,7194,2512,7235,2575,7284,2637,7341,2699,7400,2752,7464,2798,7531,2837,7602,2869,7675,2892,7749,2904,7822,2905,7896,2897,7967,2877,8034,2848,8096,2807,8148,2761,8153,2757,8201,2703,8240,2644,8270,2580,8291,2511,8303,2440,8304,2367xm9608,1273l9498,1222,9010,1001,9010,1161,8743,1429,8710,1361,8695,1332,8610,1157,8577,1089,8548,1035,8518,983,8487,931,8454,882,8502,909,8557,938,8620,970,9010,1161,9010,1001,8748,882,8422,732,8310,845,8345,917,8380,990,8451,1136,8764,1792,8834,1938,8870,2011,8981,1900,8946,1830,8841,1621,8806,1552,8929,1429,9026,1332,9136,1222,9366,1332,9489,1391,9549,1332,9608,1273xm10161,719l10059,618,9672,1004,9666,981,9662,957,9658,932,9656,906,9655,872,9655,824,9659,686,9662,592,9662,510,9661,441,9657,384,9650,336,9641,292,9630,251,9616,215,9599,181,9579,150,9558,121,9533,94,9480,49,9423,17,9362,-3,9296,-11,9230,-5,9167,15,9106,50,9048,100,8998,157,8962,217,8940,279,8932,343,8938,408,8958,474,8992,540,9041,606,9152,517,9116,476,9091,434,9074,391,9067,348,9070,305,9081,264,9103,226,9133,190,9167,161,9204,140,9243,128,9284,125,9325,130,9363,143,9398,163,9431,191,9459,224,9481,264,9499,310,9513,363,9522,428,9526,509,9526,606,9522,720,9520,795,9519,863,9521,924,9527,977,9535,1026,9546,1072,9560,1115,9578,1156,9590,1179,9605,1201,9621,1222,9640,1241,10161,719xe" filled="true" fillcolor="#272727" stroked="false">
            <v:path arrowok="t"/>
            <v:fill opacity="32896f" type="solid"/>
            <w10:wrap type="none"/>
          </v:shape>
        </w:pict>
      </w:r>
      <w:r>
        <w:rPr>
          <w:sz w:val="20"/>
        </w:rPr>
        <w:t>Un incentivo (a discreción de la autoridad responsable) para reducir los costes de inspección (ya</w:t>
      </w:r>
      <w:r>
        <w:rPr>
          <w:spacing w:val="-13"/>
          <w:sz w:val="20"/>
        </w:rPr>
        <w:t> </w:t>
      </w:r>
      <w:r>
        <w:rPr>
          <w:sz w:val="20"/>
        </w:rPr>
        <w:t>sea</w:t>
      </w:r>
      <w:r>
        <w:rPr>
          <w:spacing w:val="-13"/>
          <w:sz w:val="20"/>
        </w:rPr>
        <w:t> </w:t>
      </w:r>
      <w:r>
        <w:rPr>
          <w:sz w:val="20"/>
        </w:rPr>
        <w:t>mediante</w:t>
      </w:r>
      <w:r>
        <w:rPr>
          <w:spacing w:val="-11"/>
          <w:sz w:val="20"/>
        </w:rPr>
        <w:t> </w:t>
      </w:r>
      <w:r>
        <w:rPr>
          <w:sz w:val="20"/>
        </w:rPr>
        <w:t>el</w:t>
      </w:r>
      <w:r>
        <w:rPr>
          <w:spacing w:val="-14"/>
          <w:sz w:val="20"/>
        </w:rPr>
        <w:t> </w:t>
      </w:r>
      <w:r>
        <w:rPr>
          <w:sz w:val="20"/>
        </w:rPr>
        <w:t>cambio</w:t>
      </w:r>
      <w:r>
        <w:rPr>
          <w:spacing w:val="-11"/>
          <w:sz w:val="20"/>
        </w:rPr>
        <w:t> </w:t>
      </w:r>
      <w:r>
        <w:rPr>
          <w:sz w:val="20"/>
        </w:rPr>
        <w:t>a</w:t>
      </w:r>
      <w:r>
        <w:rPr>
          <w:spacing w:val="-13"/>
          <w:sz w:val="20"/>
        </w:rPr>
        <w:t> </w:t>
      </w:r>
      <w:r>
        <w:rPr>
          <w:sz w:val="20"/>
        </w:rPr>
        <w:t>un</w:t>
      </w:r>
      <w:r>
        <w:rPr>
          <w:spacing w:val="-12"/>
          <w:sz w:val="20"/>
        </w:rPr>
        <w:t> </w:t>
      </w:r>
      <w:r>
        <w:rPr>
          <w:sz w:val="20"/>
        </w:rPr>
        <w:t>tamaño</w:t>
      </w:r>
      <w:r>
        <w:rPr>
          <w:spacing w:val="-13"/>
          <w:sz w:val="20"/>
        </w:rPr>
        <w:t> </w:t>
      </w:r>
      <w:r>
        <w:rPr>
          <w:sz w:val="20"/>
        </w:rPr>
        <w:t>de</w:t>
      </w:r>
      <w:r>
        <w:rPr>
          <w:spacing w:val="-13"/>
          <w:sz w:val="20"/>
        </w:rPr>
        <w:t> </w:t>
      </w:r>
      <w:r>
        <w:rPr>
          <w:sz w:val="20"/>
        </w:rPr>
        <w:t>muestra</w:t>
      </w:r>
      <w:r>
        <w:rPr>
          <w:spacing w:val="-13"/>
          <w:sz w:val="20"/>
        </w:rPr>
        <w:t> </w:t>
      </w:r>
      <w:r>
        <w:rPr>
          <w:sz w:val="20"/>
        </w:rPr>
        <w:t>menor</w:t>
      </w:r>
      <w:r>
        <w:rPr>
          <w:spacing w:val="-10"/>
          <w:sz w:val="20"/>
        </w:rPr>
        <w:t> </w:t>
      </w:r>
      <w:r>
        <w:rPr>
          <w:sz w:val="20"/>
        </w:rPr>
        <w:t>y/u</w:t>
      </w:r>
      <w:r>
        <w:rPr>
          <w:spacing w:val="-13"/>
          <w:sz w:val="20"/>
        </w:rPr>
        <w:t> </w:t>
      </w:r>
      <w:r>
        <w:rPr>
          <w:sz w:val="20"/>
        </w:rPr>
        <w:t>omitiendo</w:t>
      </w:r>
      <w:r>
        <w:rPr>
          <w:spacing w:val="-12"/>
          <w:sz w:val="20"/>
        </w:rPr>
        <w:t> </w:t>
      </w:r>
      <w:r>
        <w:rPr>
          <w:sz w:val="20"/>
        </w:rPr>
        <w:t>la</w:t>
      </w:r>
      <w:r>
        <w:rPr>
          <w:spacing w:val="-12"/>
          <w:sz w:val="20"/>
        </w:rPr>
        <w:t> </w:t>
      </w:r>
      <w:r>
        <w:rPr>
          <w:sz w:val="20"/>
        </w:rPr>
        <w:t>inspección</w:t>
      </w:r>
      <w:r>
        <w:rPr>
          <w:spacing w:val="-12"/>
          <w:sz w:val="20"/>
        </w:rPr>
        <w:t> </w:t>
      </w:r>
      <w:r>
        <w:rPr>
          <w:sz w:val="20"/>
        </w:rPr>
        <w:t>de</w:t>
      </w:r>
      <w:r>
        <w:rPr>
          <w:spacing w:val="-12"/>
          <w:sz w:val="20"/>
        </w:rPr>
        <w:t> </w:t>
      </w:r>
      <w:r>
        <w:rPr>
          <w:sz w:val="20"/>
        </w:rPr>
        <w:t>lotes elegidos aleatoriamente) si se logra una buena calidad de forma constante.</w:t>
      </w:r>
    </w:p>
    <w:p>
      <w:pPr>
        <w:pStyle w:val="BodyText"/>
        <w:spacing w:before="11"/>
        <w:rPr>
          <w:sz w:val="19"/>
        </w:rPr>
      </w:pPr>
    </w:p>
    <w:p>
      <w:pPr>
        <w:pStyle w:val="BodyText"/>
        <w:ind w:left="118" w:right="336"/>
        <w:jc w:val="both"/>
      </w:pPr>
      <w:r>
        <w:rPr/>
        <w:t>En</w:t>
      </w:r>
      <w:r>
        <w:rPr>
          <w:spacing w:val="-8"/>
        </w:rPr>
        <w:t> </w:t>
      </w:r>
      <w:r>
        <w:rPr/>
        <w:t>este</w:t>
      </w:r>
      <w:r>
        <w:rPr>
          <w:spacing w:val="-11"/>
        </w:rPr>
        <w:t> </w:t>
      </w:r>
      <w:r>
        <w:rPr/>
        <w:t>documento,</w:t>
      </w:r>
      <w:r>
        <w:rPr>
          <w:spacing w:val="-11"/>
        </w:rPr>
        <w:t> </w:t>
      </w:r>
      <w:r>
        <w:rPr/>
        <w:t>la</w:t>
      </w:r>
      <w:r>
        <w:rPr>
          <w:spacing w:val="-11"/>
        </w:rPr>
        <w:t> </w:t>
      </w:r>
      <w:r>
        <w:rPr/>
        <w:t>aceptación</w:t>
      </w:r>
      <w:r>
        <w:rPr>
          <w:spacing w:val="-9"/>
        </w:rPr>
        <w:t> </w:t>
      </w:r>
      <w:r>
        <w:rPr/>
        <w:t>de</w:t>
      </w:r>
      <w:r>
        <w:rPr>
          <w:spacing w:val="-9"/>
        </w:rPr>
        <w:t> </w:t>
      </w:r>
      <w:r>
        <w:rPr/>
        <w:t>un</w:t>
      </w:r>
      <w:r>
        <w:rPr>
          <w:spacing w:val="-8"/>
        </w:rPr>
        <w:t> </w:t>
      </w:r>
      <w:r>
        <w:rPr/>
        <w:t>lote</w:t>
      </w:r>
      <w:r>
        <w:rPr>
          <w:spacing w:val="-11"/>
        </w:rPr>
        <w:t> </w:t>
      </w:r>
      <w:r>
        <w:rPr/>
        <w:t>se</w:t>
      </w:r>
      <w:r>
        <w:rPr>
          <w:spacing w:val="-8"/>
        </w:rPr>
        <w:t> </w:t>
      </w:r>
      <w:r>
        <w:rPr/>
        <w:t>determina</w:t>
      </w:r>
      <w:r>
        <w:rPr>
          <w:spacing w:val="-11"/>
        </w:rPr>
        <w:t> </w:t>
      </w:r>
      <w:r>
        <w:rPr/>
        <w:t>implícitamente</w:t>
      </w:r>
      <w:r>
        <w:rPr>
          <w:spacing w:val="-11"/>
        </w:rPr>
        <w:t> </w:t>
      </w:r>
      <w:r>
        <w:rPr/>
        <w:t>a</w:t>
      </w:r>
      <w:r>
        <w:rPr>
          <w:spacing w:val="-11"/>
        </w:rPr>
        <w:t> </w:t>
      </w:r>
      <w:r>
        <w:rPr/>
        <w:t>partir</w:t>
      </w:r>
      <w:r>
        <w:rPr>
          <w:spacing w:val="-9"/>
        </w:rPr>
        <w:t> </w:t>
      </w:r>
      <w:r>
        <w:rPr/>
        <w:t>de</w:t>
      </w:r>
      <w:r>
        <w:rPr>
          <w:spacing w:val="-11"/>
        </w:rPr>
        <w:t> </w:t>
      </w:r>
      <w:r>
        <w:rPr/>
        <w:t>una</w:t>
      </w:r>
      <w:r>
        <w:rPr>
          <w:spacing w:val="-11"/>
        </w:rPr>
        <w:t> </w:t>
      </w:r>
      <w:r>
        <w:rPr/>
        <w:t>estimación</w:t>
      </w:r>
      <w:r>
        <w:rPr>
          <w:spacing w:val="-11"/>
        </w:rPr>
        <w:t> </w:t>
      </w:r>
      <w:r>
        <w:rPr/>
        <w:t>del porcentaje de ítems no</w:t>
      </w:r>
      <w:r>
        <w:rPr>
          <w:spacing w:val="-2"/>
        </w:rPr>
        <w:t> </w:t>
      </w:r>
      <w:r>
        <w:rPr/>
        <w:t>conformes,</w:t>
      </w:r>
      <w:r>
        <w:rPr>
          <w:spacing w:val="-1"/>
        </w:rPr>
        <w:t> </w:t>
      </w:r>
      <w:r>
        <w:rPr/>
        <w:t>o</w:t>
      </w:r>
      <w:r>
        <w:rPr>
          <w:spacing w:val="-1"/>
        </w:rPr>
        <w:t> </w:t>
      </w:r>
      <w:r>
        <w:rPr/>
        <w:t>de no conformidades por cada 100 ítems,</w:t>
      </w:r>
      <w:r>
        <w:rPr>
          <w:spacing w:val="-1"/>
        </w:rPr>
        <w:t> </w:t>
      </w:r>
      <w:r>
        <w:rPr/>
        <w:t>en</w:t>
      </w:r>
      <w:r>
        <w:rPr>
          <w:spacing w:val="-2"/>
        </w:rPr>
        <w:t> </w:t>
      </w:r>
      <w:r>
        <w:rPr/>
        <w:t>el proceso, basada en una muestra aleatoria de artículos del lote.</w:t>
      </w:r>
    </w:p>
    <w:p>
      <w:pPr>
        <w:pStyle w:val="BodyText"/>
        <w:spacing w:before="11"/>
        <w:rPr>
          <w:sz w:val="19"/>
        </w:rPr>
      </w:pPr>
    </w:p>
    <w:p>
      <w:pPr>
        <w:pStyle w:val="BodyText"/>
        <w:ind w:left="118" w:right="336"/>
        <w:jc w:val="both"/>
      </w:pPr>
      <w:r>
        <w:rPr/>
        <w:t>Este</w:t>
      </w:r>
      <w:r>
        <w:rPr>
          <w:spacing w:val="-14"/>
        </w:rPr>
        <w:t> </w:t>
      </w:r>
      <w:r>
        <w:rPr/>
        <w:t>documento</w:t>
      </w:r>
      <w:r>
        <w:rPr>
          <w:spacing w:val="-14"/>
        </w:rPr>
        <w:t> </w:t>
      </w:r>
      <w:r>
        <w:rPr/>
        <w:t>está</w:t>
      </w:r>
      <w:r>
        <w:rPr>
          <w:spacing w:val="-14"/>
        </w:rPr>
        <w:t> </w:t>
      </w:r>
      <w:r>
        <w:rPr/>
        <w:t>destinado</w:t>
      </w:r>
      <w:r>
        <w:rPr>
          <w:spacing w:val="-14"/>
        </w:rPr>
        <w:t> </w:t>
      </w:r>
      <w:r>
        <w:rPr/>
        <w:t>para</w:t>
      </w:r>
      <w:r>
        <w:rPr>
          <w:spacing w:val="-14"/>
        </w:rPr>
        <w:t> </w:t>
      </w:r>
      <w:r>
        <w:rPr/>
        <w:t>la</w:t>
      </w:r>
      <w:r>
        <w:rPr>
          <w:spacing w:val="-14"/>
        </w:rPr>
        <w:t> </w:t>
      </w:r>
      <w:r>
        <w:rPr/>
        <w:t>aplicación</w:t>
      </w:r>
      <w:r>
        <w:rPr>
          <w:spacing w:val="-14"/>
        </w:rPr>
        <w:t> </w:t>
      </w:r>
      <w:r>
        <w:rPr/>
        <w:t>de</w:t>
      </w:r>
      <w:r>
        <w:rPr>
          <w:spacing w:val="-14"/>
        </w:rPr>
        <w:t> </w:t>
      </w:r>
      <w:r>
        <w:rPr/>
        <w:t>una</w:t>
      </w:r>
      <w:r>
        <w:rPr>
          <w:spacing w:val="-14"/>
        </w:rPr>
        <w:t> </w:t>
      </w:r>
      <w:r>
        <w:rPr/>
        <w:t>serie</w:t>
      </w:r>
      <w:r>
        <w:rPr>
          <w:spacing w:val="-13"/>
        </w:rPr>
        <w:t> </w:t>
      </w:r>
      <w:r>
        <w:rPr/>
        <w:t>continua</w:t>
      </w:r>
      <w:r>
        <w:rPr>
          <w:spacing w:val="-14"/>
        </w:rPr>
        <w:t> </w:t>
      </w:r>
      <w:r>
        <w:rPr/>
        <w:t>de</w:t>
      </w:r>
      <w:r>
        <w:rPr>
          <w:spacing w:val="-14"/>
        </w:rPr>
        <w:t> </w:t>
      </w:r>
      <w:r>
        <w:rPr/>
        <w:t>lotes</w:t>
      </w:r>
      <w:r>
        <w:rPr>
          <w:spacing w:val="-14"/>
        </w:rPr>
        <w:t> </w:t>
      </w:r>
      <w:r>
        <w:rPr/>
        <w:t>de</w:t>
      </w:r>
      <w:r>
        <w:rPr>
          <w:spacing w:val="-14"/>
        </w:rPr>
        <w:t> </w:t>
      </w:r>
      <w:r>
        <w:rPr/>
        <w:t>productos</w:t>
      </w:r>
      <w:r>
        <w:rPr>
          <w:spacing w:val="-14"/>
        </w:rPr>
        <w:t> </w:t>
      </w:r>
      <w:r>
        <w:rPr/>
        <w:t>discretos, todos ellos suministrados por un solo productor que utilice un único proceso de producción. Si hay diferentes productores o procesos de producción, este documento se aplica a cada uno de ellos por </w:t>
      </w:r>
      <w:r>
        <w:rPr>
          <w:spacing w:val="-2"/>
        </w:rPr>
        <w:t>separado.</w:t>
      </w:r>
    </w:p>
    <w:p>
      <w:pPr>
        <w:pStyle w:val="BodyText"/>
        <w:spacing w:before="11"/>
        <w:rPr>
          <w:sz w:val="19"/>
        </w:rPr>
      </w:pPr>
    </w:p>
    <w:p>
      <w:pPr>
        <w:pStyle w:val="BodyText"/>
        <w:ind w:left="118" w:right="335"/>
        <w:jc w:val="both"/>
      </w:pPr>
      <w:r>
        <w:rPr/>
        <w:t>Este</w:t>
      </w:r>
      <w:r>
        <w:rPr>
          <w:spacing w:val="-7"/>
        </w:rPr>
        <w:t> </w:t>
      </w:r>
      <w:r>
        <w:rPr/>
        <w:t>documento</w:t>
      </w:r>
      <w:r>
        <w:rPr>
          <w:spacing w:val="-6"/>
        </w:rPr>
        <w:t> </w:t>
      </w:r>
      <w:r>
        <w:rPr/>
        <w:t>está</w:t>
      </w:r>
      <w:r>
        <w:rPr>
          <w:spacing w:val="-4"/>
        </w:rPr>
        <w:t> </w:t>
      </w:r>
      <w:r>
        <w:rPr/>
        <w:t>destinado</w:t>
      </w:r>
      <w:r>
        <w:rPr>
          <w:spacing w:val="-5"/>
        </w:rPr>
        <w:t> </w:t>
      </w:r>
      <w:r>
        <w:rPr/>
        <w:t>para</w:t>
      </w:r>
      <w:r>
        <w:rPr>
          <w:spacing w:val="-5"/>
        </w:rPr>
        <w:t> </w:t>
      </w:r>
      <w:r>
        <w:rPr/>
        <w:t>la</w:t>
      </w:r>
      <w:r>
        <w:rPr>
          <w:spacing w:val="-5"/>
        </w:rPr>
        <w:t> </w:t>
      </w:r>
      <w:r>
        <w:rPr/>
        <w:t>aplicación</w:t>
      </w:r>
      <w:r>
        <w:rPr>
          <w:spacing w:val="-5"/>
        </w:rPr>
        <w:t> </w:t>
      </w:r>
      <w:r>
        <w:rPr/>
        <w:t>de</w:t>
      </w:r>
      <w:r>
        <w:rPr>
          <w:spacing w:val="-5"/>
        </w:rPr>
        <w:t> </w:t>
      </w:r>
      <w:r>
        <w:rPr/>
        <w:t>las</w:t>
      </w:r>
      <w:r>
        <w:rPr>
          <w:spacing w:val="-3"/>
        </w:rPr>
        <w:t> </w:t>
      </w:r>
      <w:r>
        <w:rPr/>
        <w:t>características</w:t>
      </w:r>
      <w:r>
        <w:rPr>
          <w:spacing w:val="-6"/>
        </w:rPr>
        <w:t> </w:t>
      </w:r>
      <w:r>
        <w:rPr/>
        <w:t>de</w:t>
      </w:r>
      <w:r>
        <w:rPr>
          <w:spacing w:val="-5"/>
        </w:rPr>
        <w:t> </w:t>
      </w:r>
      <w:r>
        <w:rPr/>
        <w:t>calidad,</w:t>
      </w:r>
      <w:r>
        <w:rPr>
          <w:spacing w:val="-5"/>
        </w:rPr>
        <w:t> </w:t>
      </w:r>
      <w:r>
        <w:rPr/>
        <w:t>ya</w:t>
      </w:r>
      <w:r>
        <w:rPr>
          <w:spacing w:val="-5"/>
        </w:rPr>
        <w:t> </w:t>
      </w:r>
      <w:r>
        <w:rPr/>
        <w:t>sea</w:t>
      </w:r>
      <w:r>
        <w:rPr>
          <w:spacing w:val="-7"/>
        </w:rPr>
        <w:t> </w:t>
      </w:r>
      <w:r>
        <w:rPr/>
        <w:t>contando el número de ítems no conformes en la muestra (distribución binomial) o contando el número de no conformidades en una muestra (distribución de Poisson).</w:t>
      </w:r>
    </w:p>
    <w:p>
      <w:pPr>
        <w:pStyle w:val="BodyText"/>
        <w:spacing w:before="2"/>
      </w:pPr>
    </w:p>
    <w:p>
      <w:pPr>
        <w:pStyle w:val="BodyText"/>
        <w:ind w:left="118" w:right="335"/>
        <w:jc w:val="both"/>
      </w:pPr>
      <w:r>
        <w:rPr/>
        <w:t>La elección del plan de atributos más apropiado requiere experiencia, criterio y ciertos conocimientos tanto</w:t>
      </w:r>
      <w:r>
        <w:rPr>
          <w:spacing w:val="-8"/>
        </w:rPr>
        <w:t> </w:t>
      </w:r>
      <w:r>
        <w:rPr/>
        <w:t>de</w:t>
      </w:r>
      <w:r>
        <w:rPr>
          <w:spacing w:val="-11"/>
        </w:rPr>
        <w:t> </w:t>
      </w:r>
      <w:r>
        <w:rPr/>
        <w:t>estadística</w:t>
      </w:r>
      <w:r>
        <w:rPr>
          <w:spacing w:val="-11"/>
        </w:rPr>
        <w:t> </w:t>
      </w:r>
      <w:r>
        <w:rPr/>
        <w:t>como</w:t>
      </w:r>
      <w:r>
        <w:rPr>
          <w:spacing w:val="-11"/>
        </w:rPr>
        <w:t> </w:t>
      </w:r>
      <w:r>
        <w:rPr/>
        <w:t>del</w:t>
      </w:r>
      <w:r>
        <w:rPr>
          <w:spacing w:val="-11"/>
        </w:rPr>
        <w:t> </w:t>
      </w:r>
      <w:r>
        <w:rPr/>
        <w:t>producto</w:t>
      </w:r>
      <w:r>
        <w:rPr>
          <w:spacing w:val="-11"/>
        </w:rPr>
        <w:t> </w:t>
      </w:r>
      <w:r>
        <w:rPr/>
        <w:t>que</w:t>
      </w:r>
      <w:r>
        <w:rPr>
          <w:spacing w:val="-11"/>
        </w:rPr>
        <w:t> </w:t>
      </w:r>
      <w:r>
        <w:rPr/>
        <w:t>se</w:t>
      </w:r>
      <w:r>
        <w:rPr>
          <w:spacing w:val="-11"/>
        </w:rPr>
        <w:t> </w:t>
      </w:r>
      <w:r>
        <w:rPr/>
        <w:t>va</w:t>
      </w:r>
      <w:r>
        <w:rPr>
          <w:spacing w:val="-11"/>
        </w:rPr>
        <w:t> </w:t>
      </w:r>
      <w:r>
        <w:rPr/>
        <w:t>a</w:t>
      </w:r>
      <w:r>
        <w:rPr>
          <w:spacing w:val="-11"/>
        </w:rPr>
        <w:t> </w:t>
      </w:r>
      <w:r>
        <w:rPr/>
        <w:t>inspeccionar.</w:t>
      </w:r>
      <w:r>
        <w:rPr>
          <w:spacing w:val="-3"/>
        </w:rPr>
        <w:t> </w:t>
      </w:r>
      <w:r>
        <w:rPr/>
        <w:t>El</w:t>
      </w:r>
      <w:r>
        <w:rPr>
          <w:spacing w:val="-11"/>
        </w:rPr>
        <w:t> </w:t>
      </w:r>
      <w:r>
        <w:rPr/>
        <w:t>Capítulo</w:t>
      </w:r>
      <w:r>
        <w:rPr>
          <w:spacing w:val="-8"/>
        </w:rPr>
        <w:t> </w:t>
      </w:r>
      <w:r>
        <w:rPr/>
        <w:t>5</w:t>
      </w:r>
      <w:r>
        <w:rPr>
          <w:spacing w:val="-10"/>
        </w:rPr>
        <w:t> </w:t>
      </w:r>
      <w:r>
        <w:rPr/>
        <w:t>de</w:t>
      </w:r>
      <w:r>
        <w:rPr>
          <w:spacing w:val="-11"/>
        </w:rPr>
        <w:t> </w:t>
      </w:r>
      <w:r>
        <w:rPr/>
        <w:t>este</w:t>
      </w:r>
      <w:r>
        <w:rPr>
          <w:spacing w:val="-11"/>
        </w:rPr>
        <w:t> </w:t>
      </w:r>
      <w:r>
        <w:rPr/>
        <w:t>documento</w:t>
      </w:r>
      <w:r>
        <w:rPr>
          <w:spacing w:val="-11"/>
        </w:rPr>
        <w:t> </w:t>
      </w:r>
      <w:r>
        <w:rPr/>
        <w:t>tiene por objeto ayudar a los responsables de especificar los planes de muestreo a tomar esta decisión.</w:t>
      </w:r>
    </w:p>
    <w:p>
      <w:pPr>
        <w:pStyle w:val="BodyText"/>
        <w:spacing w:before="11"/>
        <w:rPr>
          <w:sz w:val="19"/>
        </w:rPr>
      </w:pPr>
    </w:p>
    <w:p>
      <w:pPr>
        <w:pStyle w:val="BodyText"/>
        <w:ind w:left="118" w:right="334"/>
        <w:jc w:val="both"/>
      </w:pPr>
      <w:r>
        <w:rPr/>
        <w:t>Las definiciones y notaciones básicas se proporcionan en el Capítulo 3 y 4. Las reglas operativas se recogen</w:t>
      </w:r>
      <w:r>
        <w:rPr>
          <w:spacing w:val="-5"/>
        </w:rPr>
        <w:t> </w:t>
      </w:r>
      <w:r>
        <w:rPr/>
        <w:t>en</w:t>
      </w:r>
      <w:r>
        <w:rPr>
          <w:spacing w:val="-6"/>
        </w:rPr>
        <w:t> </w:t>
      </w:r>
      <w:r>
        <w:rPr/>
        <w:t>los</w:t>
      </w:r>
      <w:r>
        <w:rPr>
          <w:spacing w:val="-7"/>
        </w:rPr>
        <w:t> </w:t>
      </w:r>
      <w:r>
        <w:rPr/>
        <w:t>Capítulos</w:t>
      </w:r>
      <w:r>
        <w:rPr>
          <w:spacing w:val="-6"/>
        </w:rPr>
        <w:t> </w:t>
      </w:r>
      <w:r>
        <w:rPr/>
        <w:t>5</w:t>
      </w:r>
      <w:r>
        <w:rPr>
          <w:spacing w:val="-6"/>
        </w:rPr>
        <w:t> </w:t>
      </w:r>
      <w:r>
        <w:rPr/>
        <w:t>a</w:t>
      </w:r>
      <w:r>
        <w:rPr>
          <w:spacing w:val="-8"/>
        </w:rPr>
        <w:t> </w:t>
      </w:r>
      <w:r>
        <w:rPr/>
        <w:t>11.</w:t>
      </w:r>
      <w:r>
        <w:rPr>
          <w:spacing w:val="-5"/>
        </w:rPr>
        <w:t> </w:t>
      </w:r>
      <w:r>
        <w:rPr/>
        <w:t>El</w:t>
      </w:r>
      <w:r>
        <w:rPr>
          <w:spacing w:val="-9"/>
        </w:rPr>
        <w:t> </w:t>
      </w:r>
      <w:r>
        <w:rPr/>
        <w:t>Capítulo</w:t>
      </w:r>
      <w:r>
        <w:rPr>
          <w:spacing w:val="-7"/>
        </w:rPr>
        <w:t> </w:t>
      </w:r>
      <w:r>
        <w:rPr/>
        <w:t>12</w:t>
      </w:r>
      <w:r>
        <w:rPr>
          <w:spacing w:val="-6"/>
        </w:rPr>
        <w:t> </w:t>
      </w:r>
      <w:r>
        <w:rPr/>
        <w:t>proporciona</w:t>
      </w:r>
      <w:r>
        <w:rPr>
          <w:spacing w:val="-6"/>
        </w:rPr>
        <w:t> </w:t>
      </w:r>
      <w:r>
        <w:rPr/>
        <w:t>información</w:t>
      </w:r>
      <w:r>
        <w:rPr>
          <w:spacing w:val="-8"/>
        </w:rPr>
        <w:t> </w:t>
      </w:r>
      <w:r>
        <w:rPr/>
        <w:t>adicional</w:t>
      </w:r>
      <w:r>
        <w:rPr>
          <w:spacing w:val="-6"/>
        </w:rPr>
        <w:t> </w:t>
      </w:r>
      <w:r>
        <w:rPr/>
        <w:t>sobre</w:t>
      </w:r>
      <w:r>
        <w:rPr>
          <w:spacing w:val="-8"/>
        </w:rPr>
        <w:t> </w:t>
      </w:r>
      <w:r>
        <w:rPr/>
        <w:t>el</w:t>
      </w:r>
      <w:r>
        <w:rPr>
          <w:spacing w:val="-9"/>
        </w:rPr>
        <w:t> </w:t>
      </w:r>
      <w:r>
        <w:rPr/>
        <w:t>seguimiento de los resultados de la inspección y el proceso subyacente. El Capítulo 13 proporciona información sobre la aplicación de planes de número de aceptación fraccional. El propósito de estos planes es proporcionar una progresión coherente desde los planes con número de aceptación cero hasta los planes con número de aceptación uno. Todas las tablas necesarias para los procedimientos de muestreo se encuentran en el Capítulo 15.</w:t>
      </w:r>
    </w:p>
    <w:p>
      <w:pPr>
        <w:pStyle w:val="BodyText"/>
        <w:spacing w:before="1"/>
      </w:pPr>
    </w:p>
    <w:p>
      <w:pPr>
        <w:pStyle w:val="BodyText"/>
        <w:ind w:left="118" w:right="335"/>
        <w:jc w:val="both"/>
      </w:pPr>
      <w:r>
        <w:rPr/>
        <w:t>Se proporcionan seis anexos. El Anexo A es meramente informativo y presenta un ejemplo en el que el plan de muestreo aplicado no es constante. El Anexo B muestra cinco estrategias de muestreo diferentes. El Anexo C especifica los procedimientos para la selección aleatoria con frecuencia intermitente</w:t>
      </w:r>
      <w:r>
        <w:rPr>
          <w:spacing w:val="-9"/>
        </w:rPr>
        <w:t> </w:t>
      </w:r>
      <w:r>
        <w:rPr/>
        <w:t>de</w:t>
      </w:r>
      <w:r>
        <w:rPr>
          <w:spacing w:val="-9"/>
        </w:rPr>
        <w:t> </w:t>
      </w:r>
      <w:r>
        <w:rPr/>
        <w:t>lotes.</w:t>
      </w:r>
      <w:r>
        <w:rPr>
          <w:spacing w:val="-11"/>
        </w:rPr>
        <w:t> </w:t>
      </w:r>
      <w:r>
        <w:rPr/>
        <w:t>El</w:t>
      </w:r>
      <w:r>
        <w:rPr>
          <w:spacing w:val="-10"/>
        </w:rPr>
        <w:t> </w:t>
      </w:r>
      <w:r>
        <w:rPr/>
        <w:t>Anexo</w:t>
      </w:r>
      <w:r>
        <w:rPr>
          <w:spacing w:val="-10"/>
        </w:rPr>
        <w:t> </w:t>
      </w:r>
      <w:r>
        <w:rPr/>
        <w:t>D</w:t>
      </w:r>
      <w:r>
        <w:rPr>
          <w:spacing w:val="-11"/>
        </w:rPr>
        <w:t> </w:t>
      </w:r>
      <w:r>
        <w:rPr/>
        <w:t>ofrece</w:t>
      </w:r>
      <w:r>
        <w:rPr>
          <w:spacing w:val="-12"/>
        </w:rPr>
        <w:t> </w:t>
      </w:r>
      <w:r>
        <w:rPr/>
        <w:t>una</w:t>
      </w:r>
      <w:r>
        <w:rPr>
          <w:spacing w:val="-12"/>
        </w:rPr>
        <w:t> </w:t>
      </w:r>
      <w:r>
        <w:rPr/>
        <w:t>comparación</w:t>
      </w:r>
      <w:r>
        <w:rPr>
          <w:spacing w:val="-9"/>
        </w:rPr>
        <w:t> </w:t>
      </w:r>
      <w:r>
        <w:rPr/>
        <w:t>entre</w:t>
      </w:r>
      <w:r>
        <w:rPr>
          <w:spacing w:val="-9"/>
        </w:rPr>
        <w:t> </w:t>
      </w:r>
      <w:r>
        <w:rPr/>
        <w:t>la</w:t>
      </w:r>
      <w:r>
        <w:rPr>
          <w:spacing w:val="-9"/>
        </w:rPr>
        <w:t> </w:t>
      </w:r>
      <w:r>
        <w:rPr/>
        <w:t>inspección</w:t>
      </w:r>
      <w:r>
        <w:rPr>
          <w:spacing w:val="-6"/>
        </w:rPr>
        <w:t> </w:t>
      </w:r>
      <w:r>
        <w:rPr/>
        <w:t>por</w:t>
      </w:r>
      <w:r>
        <w:rPr>
          <w:spacing w:val="-8"/>
        </w:rPr>
        <w:t> </w:t>
      </w:r>
      <w:r>
        <w:rPr/>
        <w:t>muestreo</w:t>
      </w:r>
      <w:r>
        <w:rPr>
          <w:spacing w:val="-12"/>
        </w:rPr>
        <w:t> </w:t>
      </w:r>
      <w:r>
        <w:rPr/>
        <w:t>intermitente de</w:t>
      </w:r>
      <w:r>
        <w:rPr>
          <w:spacing w:val="-2"/>
        </w:rPr>
        <w:t> </w:t>
      </w:r>
      <w:r>
        <w:rPr/>
        <w:t>lotes y</w:t>
      </w:r>
      <w:r>
        <w:rPr>
          <w:spacing w:val="-4"/>
        </w:rPr>
        <w:t> </w:t>
      </w:r>
      <w:r>
        <w:rPr/>
        <w:t>la</w:t>
      </w:r>
      <w:r>
        <w:rPr>
          <w:spacing w:val="-1"/>
        </w:rPr>
        <w:t> </w:t>
      </w:r>
      <w:r>
        <w:rPr/>
        <w:t>inspección</w:t>
      </w:r>
      <w:r>
        <w:rPr>
          <w:spacing w:val="-3"/>
        </w:rPr>
        <w:t> </w:t>
      </w:r>
      <w:r>
        <w:rPr/>
        <w:t>por muestreo</w:t>
      </w:r>
      <w:r>
        <w:rPr>
          <w:spacing w:val="-4"/>
        </w:rPr>
        <w:t> </w:t>
      </w:r>
      <w:r>
        <w:rPr/>
        <w:t>continuo</w:t>
      </w:r>
      <w:r>
        <w:rPr>
          <w:spacing w:val="-1"/>
        </w:rPr>
        <w:t> </w:t>
      </w:r>
      <w:r>
        <w:rPr/>
        <w:t>en</w:t>
      </w:r>
      <w:r>
        <w:rPr>
          <w:spacing w:val="-1"/>
        </w:rPr>
        <w:t> </w:t>
      </w:r>
      <w:r>
        <w:rPr/>
        <w:t>términos de</w:t>
      </w:r>
      <w:r>
        <w:rPr>
          <w:spacing w:val="-2"/>
        </w:rPr>
        <w:t> </w:t>
      </w:r>
      <w:r>
        <w:rPr/>
        <w:t>número</w:t>
      </w:r>
      <w:r>
        <w:rPr>
          <w:spacing w:val="-3"/>
        </w:rPr>
        <w:t> </w:t>
      </w:r>
      <w:r>
        <w:rPr/>
        <w:t>medio</w:t>
      </w:r>
      <w:r>
        <w:rPr>
          <w:spacing w:val="-3"/>
        </w:rPr>
        <w:t> </w:t>
      </w:r>
      <w:r>
        <w:rPr/>
        <w:t>de</w:t>
      </w:r>
      <w:r>
        <w:rPr>
          <w:spacing w:val="-1"/>
        </w:rPr>
        <w:t> </w:t>
      </w:r>
      <w:r>
        <w:rPr/>
        <w:t>inspecciones y</w:t>
      </w:r>
      <w:r>
        <w:rPr>
          <w:spacing w:val="-4"/>
        </w:rPr>
        <w:t> </w:t>
      </w:r>
      <w:r>
        <w:rPr/>
        <w:t>de</w:t>
      </w:r>
      <w:r>
        <w:rPr>
          <w:spacing w:val="-1"/>
        </w:rPr>
        <w:t> </w:t>
      </w:r>
      <w:r>
        <w:rPr/>
        <w:t>los riesgos para el productor y el consumidor. El Anexo E detalla la construcción de las curvas de la característica</w:t>
      </w:r>
      <w:r>
        <w:rPr>
          <w:spacing w:val="-8"/>
        </w:rPr>
        <w:t> </w:t>
      </w:r>
      <w:r>
        <w:rPr/>
        <w:t>operativa</w:t>
      </w:r>
      <w:r>
        <w:rPr>
          <w:spacing w:val="-8"/>
        </w:rPr>
        <w:t> </w:t>
      </w:r>
      <w:r>
        <w:rPr/>
        <w:t>(OC)</w:t>
      </w:r>
      <w:r>
        <w:rPr>
          <w:spacing w:val="-5"/>
        </w:rPr>
        <w:t> </w:t>
      </w:r>
      <w:r>
        <w:rPr/>
        <w:t>y</w:t>
      </w:r>
      <w:r>
        <w:rPr>
          <w:spacing w:val="-9"/>
        </w:rPr>
        <w:t> </w:t>
      </w:r>
      <w:r>
        <w:rPr/>
        <w:t>del</w:t>
      </w:r>
      <w:r>
        <w:rPr>
          <w:spacing w:val="-8"/>
        </w:rPr>
        <w:t> </w:t>
      </w:r>
      <w:r>
        <w:rPr/>
        <w:t>número</w:t>
      </w:r>
      <w:r>
        <w:rPr>
          <w:spacing w:val="-8"/>
        </w:rPr>
        <w:t> </w:t>
      </w:r>
      <w:r>
        <w:rPr/>
        <w:t>medio</w:t>
      </w:r>
      <w:r>
        <w:rPr>
          <w:spacing w:val="-8"/>
        </w:rPr>
        <w:t> </w:t>
      </w:r>
      <w:r>
        <w:rPr/>
        <w:t>de</w:t>
      </w:r>
      <w:r>
        <w:rPr>
          <w:spacing w:val="-4"/>
        </w:rPr>
        <w:t> </w:t>
      </w:r>
      <w:r>
        <w:rPr/>
        <w:t>muestras.</w:t>
      </w:r>
      <w:r>
        <w:rPr>
          <w:spacing w:val="-5"/>
        </w:rPr>
        <w:t> </w:t>
      </w:r>
      <w:r>
        <w:rPr/>
        <w:t>El</w:t>
      </w:r>
      <w:r>
        <w:rPr>
          <w:spacing w:val="-9"/>
        </w:rPr>
        <w:t> </w:t>
      </w:r>
      <w:r>
        <w:rPr/>
        <w:t>Anexo</w:t>
      </w:r>
      <w:r>
        <w:rPr>
          <w:spacing w:val="-5"/>
        </w:rPr>
        <w:t> </w:t>
      </w:r>
      <w:r>
        <w:rPr/>
        <w:t>F</w:t>
      </w:r>
      <w:r>
        <w:rPr>
          <w:spacing w:val="-7"/>
        </w:rPr>
        <w:t> </w:t>
      </w:r>
      <w:r>
        <w:rPr/>
        <w:t>especifica</w:t>
      </w:r>
      <w:r>
        <w:rPr>
          <w:spacing w:val="-8"/>
        </w:rPr>
        <w:t> </w:t>
      </w:r>
      <w:r>
        <w:rPr/>
        <w:t>los</w:t>
      </w:r>
      <w:r>
        <w:rPr>
          <w:spacing w:val="-5"/>
        </w:rPr>
        <w:t> </w:t>
      </w:r>
      <w:r>
        <w:rPr/>
        <w:t>principios</w:t>
      </w:r>
      <w:r>
        <w:rPr>
          <w:spacing w:val="-5"/>
        </w:rPr>
        <w:t> </w:t>
      </w:r>
      <w:r>
        <w:rPr/>
        <w:t>y</w:t>
      </w:r>
      <w:r>
        <w:rPr>
          <w:spacing w:val="-9"/>
        </w:rPr>
        <w:t> </w:t>
      </w:r>
      <w:r>
        <w:rPr/>
        <w:t>la metodología para la elaboración de planes de muestreo por atributos.</w:t>
      </w:r>
    </w:p>
    <w:p>
      <w:pPr>
        <w:spacing w:after="0"/>
        <w:jc w:val="both"/>
        <w:sectPr>
          <w:pgSz w:w="11910" w:h="16850"/>
          <w:pgMar w:header="878" w:footer="1073" w:top="1320" w:bottom="1260" w:left="1300" w:right="1080"/>
        </w:sectPr>
      </w:pPr>
    </w:p>
    <w:p>
      <w:pPr>
        <w:pStyle w:val="Heading1"/>
        <w:spacing w:before="78"/>
      </w:pPr>
      <w:r>
        <w:rPr/>
        <w:t>PROCEDIMIENTOS</w:t>
      </w:r>
      <w:r>
        <w:rPr>
          <w:spacing w:val="-6"/>
        </w:rPr>
        <w:t> </w:t>
      </w:r>
      <w:r>
        <w:rPr/>
        <w:t>DE</w:t>
      </w:r>
      <w:r>
        <w:rPr>
          <w:spacing w:val="-6"/>
        </w:rPr>
        <w:t> </w:t>
      </w:r>
      <w:r>
        <w:rPr/>
        <w:t>MUESTREO</w:t>
      </w:r>
      <w:r>
        <w:rPr>
          <w:spacing w:val="-6"/>
        </w:rPr>
        <w:t> </w:t>
      </w:r>
      <w:r>
        <w:rPr/>
        <w:t>PARA</w:t>
      </w:r>
      <w:r>
        <w:rPr>
          <w:spacing w:val="-9"/>
        </w:rPr>
        <w:t> </w:t>
      </w:r>
      <w:r>
        <w:rPr/>
        <w:t>INSPECCIÓN</w:t>
      </w:r>
      <w:r>
        <w:rPr>
          <w:spacing w:val="-6"/>
        </w:rPr>
        <w:t> </w:t>
      </w:r>
      <w:r>
        <w:rPr/>
        <w:t>POR ATRIBUTOS</w:t>
      </w:r>
      <w:r>
        <w:rPr>
          <w:spacing w:val="-4"/>
        </w:rPr>
        <w:t> </w:t>
      </w:r>
      <w:r>
        <w:rPr>
          <w:spacing w:val="-10"/>
        </w:rPr>
        <w:t>–</w:t>
      </w:r>
    </w:p>
    <w:p>
      <w:pPr>
        <w:pStyle w:val="BodyText"/>
        <w:rPr>
          <w:b/>
          <w:sz w:val="24"/>
        </w:rPr>
      </w:pPr>
    </w:p>
    <w:p>
      <w:pPr>
        <w:spacing w:before="0"/>
        <w:ind w:left="118" w:right="0" w:firstLine="0"/>
        <w:jc w:val="left"/>
        <w:rPr>
          <w:sz w:val="24"/>
        </w:rPr>
      </w:pPr>
      <w:r>
        <w:rPr>
          <w:sz w:val="24"/>
        </w:rPr>
        <w:t>PARTE </w:t>
      </w:r>
      <w:r>
        <w:rPr>
          <w:spacing w:val="-5"/>
          <w:sz w:val="24"/>
        </w:rPr>
        <w:t>1:</w:t>
      </w:r>
    </w:p>
    <w:p>
      <w:pPr>
        <w:pStyle w:val="Heading1"/>
        <w:spacing w:before="0"/>
      </w:pPr>
      <w:r>
        <w:rPr/>
        <w:t>PROGRAMAS DE MUESTREO CLASIFICADOS POR EL NIVEL ACEPTABLE DE CALIDAD (AQL) PARA INSPECCIÓN LOTE A LOTE</w:t>
      </w:r>
    </w:p>
    <w:p>
      <w:pPr>
        <w:pStyle w:val="BodyText"/>
        <w:rPr>
          <w:b/>
          <w:sz w:val="26"/>
        </w:rPr>
      </w:pPr>
    </w:p>
    <w:p>
      <w:pPr>
        <w:pStyle w:val="BodyText"/>
        <w:rPr>
          <w:b/>
          <w:sz w:val="22"/>
        </w:rPr>
      </w:pPr>
    </w:p>
    <w:p>
      <w:pPr>
        <w:pStyle w:val="Heading1"/>
        <w:numPr>
          <w:ilvl w:val="0"/>
          <w:numId w:val="5"/>
        </w:numPr>
        <w:tabs>
          <w:tab w:pos="543" w:val="left" w:leader="none"/>
          <w:tab w:pos="544" w:val="left" w:leader="none"/>
        </w:tabs>
        <w:spacing w:line="240" w:lineRule="auto" w:before="0" w:after="0"/>
        <w:ind w:left="543" w:right="0" w:hanging="426"/>
        <w:jc w:val="left"/>
      </w:pPr>
      <w:bookmarkStart w:name="_bookmark67" w:id="68"/>
      <w:bookmarkEnd w:id="68"/>
      <w:r>
        <w:rPr/>
        <w:t>Ob</w:t>
      </w:r>
      <w:r>
        <w:rPr/>
        <w:t>jeto</w:t>
      </w:r>
      <w:r>
        <w:rPr>
          <w:spacing w:val="-2"/>
        </w:rPr>
        <w:t> </w:t>
      </w:r>
      <w:r>
        <w:rPr/>
        <w:t>y</w:t>
      </w:r>
      <w:r>
        <w:rPr>
          <w:spacing w:val="-5"/>
        </w:rPr>
        <w:t> </w:t>
      </w:r>
      <w:r>
        <w:rPr/>
        <w:t>campo</w:t>
      </w:r>
      <w:r>
        <w:rPr>
          <w:spacing w:val="-2"/>
        </w:rPr>
        <w:t> </w:t>
      </w:r>
      <w:r>
        <w:rPr/>
        <w:t>de </w:t>
      </w:r>
      <w:r>
        <w:rPr>
          <w:spacing w:val="-2"/>
        </w:rPr>
        <w:t>aplicación</w:t>
      </w:r>
    </w:p>
    <w:p>
      <w:pPr>
        <w:pStyle w:val="BodyText"/>
        <w:spacing w:before="227"/>
        <w:ind w:left="118" w:right="337"/>
        <w:jc w:val="both"/>
      </w:pPr>
      <w:r>
        <w:rPr/>
        <w:pict>
          <v:shape style="position:absolute;margin-left:80.211006pt;margin-top:29.239855pt;width:427.85pt;height:421.2pt;mso-position-horizontal-relative:page;mso-position-vertical-relative:paragraph;z-index:-16125952" id="docshape20" coordorigin="1604,585" coordsize="8557,8424" path="m2578,8044l2565,7976,2541,7911,2505,7850,2489,7832,2456,7793,2425,7766,2425,8063,2419,8106,2399,8151,2367,8198,2323,8248,2119,8452,1811,8143,2012,7942,2045,7909,2074,7884,2098,7864,2117,7852,2145,7840,2173,7834,2203,7832,2234,7836,2265,7846,2295,7861,2324,7880,2352,7905,2384,7943,2407,7982,2421,8022,2425,8063,2425,7766,2423,7763,2388,7738,2352,7717,2315,7699,2276,7687,2239,7679,2203,7677,2167,7679,2133,7687,2099,7699,2064,7715,2030,7737,2003,7756,1973,7781,1939,7812,1902,7848,1604,8146,2467,9009,2572,8904,2221,8554,2323,8452,2423,8351,2483,8286,2528,8222,2560,8160,2576,8101,2578,8044xm3899,7577l3527,7480,3491,7471,3473,7467,3422,7459,3372,7453,3325,7451,3303,7453,3277,7457,3250,7463,3219,7471,3261,7407,3290,7344,3305,7283,3307,7223,3297,7167,3278,7113,3247,7062,3247,7062,3207,7014,3170,6981,3161,6975,3161,7248,3161,7277,3156,7305,3146,7333,3131,7362,3110,7394,3083,7427,3050,7462,2927,7585,2826,7686,2541,7400,2790,7151,2834,7112,2876,7084,2917,7067,2958,7062,2997,7065,3033,7077,3067,7095,3099,7122,3118,7144,3134,7167,3146,7193,3155,7220,3161,7248,3161,6975,3130,6954,3088,6933,3044,6917,2999,6907,2956,6905,2914,6910,2874,6922,2833,6943,2789,6972,2741,7011,2690,7060,2341,7409,3204,8272,3308,8168,2925,7785,3024,7686,3046,7664,3065,7645,3082,7630,3096,7618,3108,7610,3124,7601,3141,7594,3160,7589,3179,7585,3201,7583,3226,7583,3256,7585,3289,7590,3328,7597,3374,7606,3425,7618,3768,7709,3893,7583,3899,7577xm4509,6758l4499,6684,4477,6609,4444,6534,4402,6462,4363,6410,4363,6766,4363,6846,4345,6920,4311,6989,4260,7050,4199,7100,4131,7134,4058,7152,3978,7152,3912,7141,3846,7119,3782,7085,3718,7041,3655,6984,3585,6907,3530,6833,3491,6761,3466,6692,3457,6625,3462,6547,3482,6475,3516,6410,3564,6352,3605,6316,3649,6288,3697,6267,3748,6254,3801,6249,3855,6251,3910,6262,3965,6281,4020,6308,4075,6342,4129,6384,4182,6432,4242,6499,4291,6566,4327,6632,4351,6699,4363,6766,4363,6410,4351,6393,4290,6325,4224,6265,4202,6249,4156,6214,4085,6172,4012,6139,3939,6117,3866,6105,3792,6105,3719,6114,3649,6134,3583,6164,3522,6204,3465,6254,3415,6311,3374,6372,3344,6436,3324,6503,3314,6574,3314,6648,3324,6712,3341,6776,3366,6840,3399,6903,3440,6966,3489,7028,3546,7090,3605,7143,3668,7189,3735,7228,3806,7260,3880,7283,3953,7295,4026,7297,4100,7288,4171,7269,4238,7239,4300,7198,4353,7152,4358,7148,4405,7094,4444,7035,4475,6971,4496,6902,4508,6831,4509,6758xm5181,6295l4816,5929,4779,5767,4670,5279,4633,5117,4512,5239,4532,5320,4592,5564,4613,5645,4630,5711,4646,5772,4662,5830,4679,5884,4623,5866,4567,5849,4453,5818,4370,5796,4120,5734,4037,5713,3910,5840,4070,5879,4551,5994,4712,6033,5077,6399,5181,6295xm6180,5296l6079,5194,5594,5678,5301,5384,5737,4948,5636,4847,5199,5283,4935,5019,5401,4553,5299,4451,4729,5021,5592,5884,6180,5296xm6814,4543l6812,4463,6796,4380,6764,4296,6718,4211,6585,4286,6623,4350,6649,4413,6663,4474,6667,4533,6659,4589,6641,4642,6613,4691,6574,4737,6536,4769,6494,4796,6448,4816,6399,4830,6347,4836,6294,4832,6240,4820,6185,4798,6129,4768,6074,4731,6019,4687,5964,4635,5923,4591,5886,4545,5852,4496,5822,4445,5799,4392,5784,4339,5778,4285,5781,4231,5792,4178,5813,4127,5844,4078,5885,4031,5925,3996,5968,3970,6012,3952,6059,3943,6108,3943,6161,3953,6217,3972,6276,4001,6352,3871,6277,3834,6202,3810,6128,3798,6054,3798,5982,3812,5914,3839,5850,3879,5789,3932,5741,3986,5702,4044,5671,4107,5650,4174,5638,4245,5637,4316,5647,4388,5668,4461,5700,4534,5742,4605,5794,4675,5857,4744,5920,4802,5987,4852,6057,4896,6130,4933,6203,4961,6276,4977,6346,4982,6416,4976,6484,4958,6550,4927,6616,4883,6680,4826,6735,4762,6776,4693,6802,4620,6814,4543xm7425,4051l6664,3290,6925,3029,6823,2927,6198,3552,6300,3654,6560,3394,7321,4155,7425,4051xm8304,2962l8294,2888,8272,2813,8239,2739,8198,2667,8159,2614,8159,2970,8158,3051,8140,3125,8106,3193,8055,3255,7994,3305,7927,3339,7853,3356,7773,3357,7707,3346,7642,3324,7577,3290,7514,3245,7451,3188,7380,3112,7326,3037,7286,2966,7262,2896,7252,2830,7257,2752,7277,2680,7312,2615,7360,2556,7401,2521,7445,2492,7492,2472,7544,2458,7597,2453,7651,2456,7705,2466,7761,2485,7816,2512,7871,2546,7924,2588,7977,2637,8038,2704,8086,2770,8122,2837,8146,2903,8159,2970,8159,2614,8146,2597,8086,2530,8020,2470,7997,2453,7951,2419,7881,2377,7808,2344,7734,2321,7661,2310,7588,2309,7515,2319,7445,2339,7379,2369,7318,2409,7261,2458,7210,2516,7170,2576,7139,2640,7119,2708,7109,2778,7110,2852,7119,2917,7136,2981,7161,3045,7194,3108,7235,3171,7284,3233,7341,3294,7400,3347,7464,3393,7531,3432,7602,3465,7675,3488,7749,3500,7822,3501,7896,3492,7967,3473,8034,3443,8096,3403,8148,3357,8153,3352,8201,3298,8240,3240,8270,3176,8291,3107,8303,3035,8304,2962xm9608,1868l9498,1818,9010,1596,9010,1757,8743,2024,8710,1956,8695,1928,8610,1752,8577,1685,8548,1631,8518,1578,8487,1527,8454,1477,8502,1504,8557,1534,8620,1566,9010,1757,9010,1596,8748,1477,8422,1328,8310,1440,8345,1513,8380,1586,8451,1732,8764,2388,8834,2534,8870,2606,8981,2495,8946,2426,8841,2217,8806,2147,8929,2024,9026,1928,9136,1818,9366,1928,9489,1987,9549,1928,9608,1868xm10161,1315l10059,1213,9672,1600,9666,1577,9662,1553,9658,1528,9656,1501,9655,1468,9655,1420,9659,1281,9662,1187,9662,1106,9661,1036,9657,980,9650,932,9641,887,9630,847,9616,810,9599,777,9579,745,9558,716,9533,689,9480,645,9423,613,9362,593,9296,585,9230,590,9167,611,9106,646,9048,695,8998,753,8962,812,8940,874,8932,938,8938,1004,8958,1069,8992,1135,9041,1201,9152,1113,9116,1071,9091,1029,9074,987,9067,943,9070,900,9081,860,9103,822,9133,785,9167,756,9204,736,9243,724,9284,721,9325,726,9363,739,9398,759,9431,786,9459,820,9481,860,9499,906,9513,959,9522,1023,9526,1104,9526,1202,9522,1316,9520,1391,9519,1459,9521,1519,9527,1573,9535,1622,9546,1668,9560,1711,9578,1752,9590,1775,9605,1796,9621,1817,9640,1836,10161,1315xe" filled="true" fillcolor="#272727" stroked="false">
            <v:path arrowok="t"/>
            <v:fill opacity="32896f" type="solid"/>
            <w10:wrap type="none"/>
          </v:shape>
        </w:pict>
      </w:r>
      <w:r>
        <w:rPr/>
        <w:t>El presente documento especifica un sistema de muestreo de aceptación que incluye planes de muestreo</w:t>
      </w:r>
      <w:r>
        <w:rPr>
          <w:spacing w:val="-14"/>
        </w:rPr>
        <w:t> </w:t>
      </w:r>
      <w:r>
        <w:rPr/>
        <w:t>simples,</w:t>
      </w:r>
      <w:r>
        <w:rPr>
          <w:spacing w:val="-14"/>
        </w:rPr>
        <w:t> </w:t>
      </w:r>
      <w:r>
        <w:rPr/>
        <w:t>dobles</w:t>
      </w:r>
      <w:r>
        <w:rPr>
          <w:spacing w:val="-14"/>
        </w:rPr>
        <w:t> </w:t>
      </w:r>
      <w:r>
        <w:rPr/>
        <w:t>y</w:t>
      </w:r>
      <w:r>
        <w:rPr>
          <w:spacing w:val="-14"/>
        </w:rPr>
        <w:t> </w:t>
      </w:r>
      <w:r>
        <w:rPr/>
        <w:t>múltiples</w:t>
      </w:r>
      <w:r>
        <w:rPr>
          <w:spacing w:val="-14"/>
        </w:rPr>
        <w:t> </w:t>
      </w:r>
      <w:r>
        <w:rPr/>
        <w:t>para</w:t>
      </w:r>
      <w:r>
        <w:rPr>
          <w:spacing w:val="-14"/>
        </w:rPr>
        <w:t> </w:t>
      </w:r>
      <w:r>
        <w:rPr/>
        <w:t>la</w:t>
      </w:r>
      <w:r>
        <w:rPr>
          <w:spacing w:val="-14"/>
        </w:rPr>
        <w:t> </w:t>
      </w:r>
      <w:r>
        <w:rPr/>
        <w:t>inspección</w:t>
      </w:r>
      <w:r>
        <w:rPr>
          <w:spacing w:val="-14"/>
        </w:rPr>
        <w:t> </w:t>
      </w:r>
      <w:r>
        <w:rPr/>
        <w:t>por</w:t>
      </w:r>
      <w:r>
        <w:rPr>
          <w:spacing w:val="-14"/>
        </w:rPr>
        <w:t> </w:t>
      </w:r>
      <w:r>
        <w:rPr/>
        <w:t>atributos.</w:t>
      </w:r>
      <w:r>
        <w:rPr>
          <w:spacing w:val="-13"/>
        </w:rPr>
        <w:t> </w:t>
      </w:r>
      <w:r>
        <w:rPr/>
        <w:t>El</w:t>
      </w:r>
      <w:r>
        <w:rPr>
          <w:spacing w:val="-14"/>
        </w:rPr>
        <w:t> </w:t>
      </w:r>
      <w:r>
        <w:rPr/>
        <w:t>presente</w:t>
      </w:r>
      <w:r>
        <w:rPr>
          <w:spacing w:val="-14"/>
        </w:rPr>
        <w:t> </w:t>
      </w:r>
      <w:r>
        <w:rPr/>
        <w:t>documento</w:t>
      </w:r>
      <w:r>
        <w:rPr>
          <w:spacing w:val="-14"/>
        </w:rPr>
        <w:t> </w:t>
      </w:r>
      <w:r>
        <w:rPr/>
        <w:t>especifica esquemas de</w:t>
      </w:r>
      <w:r>
        <w:rPr>
          <w:spacing w:val="-3"/>
        </w:rPr>
        <w:t> </w:t>
      </w:r>
      <w:r>
        <w:rPr/>
        <w:t>muestreo indexados por el límite de calidad de aceptación (AQL) para la inspección por </w:t>
      </w:r>
      <w:r>
        <w:rPr>
          <w:spacing w:val="-2"/>
        </w:rPr>
        <w:t>atributos.</w:t>
      </w:r>
    </w:p>
    <w:p>
      <w:pPr>
        <w:pStyle w:val="BodyText"/>
        <w:spacing w:before="3"/>
      </w:pPr>
    </w:p>
    <w:p>
      <w:pPr>
        <w:pStyle w:val="BodyText"/>
        <w:ind w:left="118" w:right="332"/>
        <w:jc w:val="both"/>
      </w:pPr>
      <w:r>
        <w:rPr/>
        <w:t>Su objetivo es incentivar al productor, mediante la presión económica y psicológica que supone la no aceptación de un lote, a</w:t>
      </w:r>
      <w:r>
        <w:rPr>
          <w:spacing w:val="-1"/>
        </w:rPr>
        <w:t> </w:t>
      </w:r>
      <w:r>
        <w:rPr/>
        <w:t>mantener un proceso medio al</w:t>
      </w:r>
      <w:r>
        <w:rPr>
          <w:spacing w:val="-2"/>
        </w:rPr>
        <w:t> </w:t>
      </w:r>
      <w:r>
        <w:rPr/>
        <w:t>menos tan</w:t>
      </w:r>
      <w:r>
        <w:rPr>
          <w:spacing w:val="-1"/>
        </w:rPr>
        <w:t> </w:t>
      </w:r>
      <w:r>
        <w:rPr/>
        <w:t>bueno como el límite de calidad de aceptación especificado, mientras que, al mismo tiempo, proporciona un límite superior para el riesgo que corre el consumidor al aceptar un lote deficiente ocasional.</w:t>
      </w:r>
    </w:p>
    <w:p>
      <w:pPr>
        <w:pStyle w:val="BodyText"/>
      </w:pPr>
    </w:p>
    <w:p>
      <w:pPr>
        <w:pStyle w:val="BodyText"/>
        <w:ind w:left="118" w:right="344"/>
        <w:jc w:val="both"/>
      </w:pPr>
      <w:r>
        <w:rPr/>
        <w:t>Los</w:t>
      </w:r>
      <w:r>
        <w:rPr>
          <w:spacing w:val="-7"/>
        </w:rPr>
        <w:t> </w:t>
      </w:r>
      <w:r>
        <w:rPr/>
        <w:t>planes</w:t>
      </w:r>
      <w:r>
        <w:rPr>
          <w:spacing w:val="-7"/>
        </w:rPr>
        <w:t> </w:t>
      </w:r>
      <w:r>
        <w:rPr/>
        <w:t>de</w:t>
      </w:r>
      <w:r>
        <w:rPr>
          <w:spacing w:val="-8"/>
        </w:rPr>
        <w:t> </w:t>
      </w:r>
      <w:r>
        <w:rPr/>
        <w:t>muestreo</w:t>
      </w:r>
      <w:r>
        <w:rPr>
          <w:spacing w:val="-8"/>
        </w:rPr>
        <w:t> </w:t>
      </w:r>
      <w:r>
        <w:rPr/>
        <w:t>designados</w:t>
      </w:r>
      <w:r>
        <w:rPr>
          <w:spacing w:val="-7"/>
        </w:rPr>
        <w:t> </w:t>
      </w:r>
      <w:r>
        <w:rPr/>
        <w:t>en</w:t>
      </w:r>
      <w:r>
        <w:rPr>
          <w:spacing w:val="-6"/>
        </w:rPr>
        <w:t> </w:t>
      </w:r>
      <w:r>
        <w:rPr/>
        <w:t>este</w:t>
      </w:r>
      <w:r>
        <w:rPr>
          <w:spacing w:val="-6"/>
        </w:rPr>
        <w:t> </w:t>
      </w:r>
      <w:r>
        <w:rPr/>
        <w:t>documento</w:t>
      </w:r>
      <w:r>
        <w:rPr>
          <w:spacing w:val="-8"/>
        </w:rPr>
        <w:t> </w:t>
      </w:r>
      <w:r>
        <w:rPr/>
        <w:t>son</w:t>
      </w:r>
      <w:r>
        <w:rPr>
          <w:spacing w:val="-6"/>
        </w:rPr>
        <w:t> </w:t>
      </w:r>
      <w:r>
        <w:rPr/>
        <w:t>aplicables,</w:t>
      </w:r>
      <w:r>
        <w:rPr>
          <w:spacing w:val="-8"/>
        </w:rPr>
        <w:t> </w:t>
      </w:r>
      <w:r>
        <w:rPr/>
        <w:t>aunque</w:t>
      </w:r>
      <w:r>
        <w:rPr>
          <w:spacing w:val="-6"/>
        </w:rPr>
        <w:t> </w:t>
      </w:r>
      <w:r>
        <w:rPr/>
        <w:t>no</w:t>
      </w:r>
      <w:r>
        <w:rPr>
          <w:spacing w:val="-8"/>
        </w:rPr>
        <w:t> </w:t>
      </w:r>
      <w:r>
        <w:rPr/>
        <w:t>de</w:t>
      </w:r>
      <w:r>
        <w:rPr>
          <w:spacing w:val="-8"/>
        </w:rPr>
        <w:t> </w:t>
      </w:r>
      <w:r>
        <w:rPr/>
        <w:t>forma</w:t>
      </w:r>
      <w:r>
        <w:rPr>
          <w:spacing w:val="-8"/>
        </w:rPr>
        <w:t> </w:t>
      </w:r>
      <w:r>
        <w:rPr/>
        <w:t>exclusiva, a la inspección de</w:t>
      </w:r>
    </w:p>
    <w:p>
      <w:pPr>
        <w:pStyle w:val="BodyText"/>
        <w:spacing w:before="10"/>
        <w:rPr>
          <w:sz w:val="19"/>
        </w:rPr>
      </w:pPr>
    </w:p>
    <w:p>
      <w:pPr>
        <w:pStyle w:val="ListParagraph"/>
        <w:numPr>
          <w:ilvl w:val="0"/>
          <w:numId w:val="3"/>
        </w:numPr>
        <w:tabs>
          <w:tab w:pos="476" w:val="left" w:leader="none"/>
          <w:tab w:pos="477" w:val="left" w:leader="none"/>
        </w:tabs>
        <w:spacing w:line="240" w:lineRule="auto" w:before="0" w:after="0"/>
        <w:ind w:left="476" w:right="0" w:hanging="359"/>
        <w:jc w:val="left"/>
        <w:rPr>
          <w:sz w:val="20"/>
        </w:rPr>
      </w:pPr>
      <w:r>
        <w:rPr>
          <w:sz w:val="20"/>
        </w:rPr>
        <w:t>ítems,</w:t>
      </w:r>
      <w:r>
        <w:rPr>
          <w:spacing w:val="-10"/>
          <w:sz w:val="20"/>
        </w:rPr>
        <w:t> </w:t>
      </w:r>
      <w:r>
        <w:rPr>
          <w:sz w:val="20"/>
        </w:rPr>
        <w:t>tales</w:t>
      </w:r>
      <w:r>
        <w:rPr>
          <w:spacing w:val="-9"/>
          <w:sz w:val="20"/>
        </w:rPr>
        <w:t> </w:t>
      </w:r>
      <w:r>
        <w:rPr>
          <w:sz w:val="20"/>
        </w:rPr>
        <w:t>como</w:t>
      </w:r>
      <w:r>
        <w:rPr>
          <w:spacing w:val="-9"/>
          <w:sz w:val="20"/>
        </w:rPr>
        <w:t> </w:t>
      </w:r>
      <w:r>
        <w:rPr>
          <w:sz w:val="20"/>
        </w:rPr>
        <w:t>productos</w:t>
      </w:r>
      <w:r>
        <w:rPr>
          <w:spacing w:val="-9"/>
          <w:sz w:val="20"/>
        </w:rPr>
        <w:t> </w:t>
      </w:r>
      <w:r>
        <w:rPr>
          <w:sz w:val="20"/>
        </w:rPr>
        <w:t>completos,</w:t>
      </w:r>
      <w:r>
        <w:rPr>
          <w:spacing w:val="-10"/>
          <w:sz w:val="20"/>
        </w:rPr>
        <w:t> </w:t>
      </w:r>
      <w:r>
        <w:rPr>
          <w:sz w:val="20"/>
        </w:rPr>
        <w:t>subconjuntos</w:t>
      </w:r>
      <w:r>
        <w:rPr>
          <w:spacing w:val="-7"/>
          <w:sz w:val="20"/>
        </w:rPr>
        <w:t> </w:t>
      </w:r>
      <w:r>
        <w:rPr>
          <w:sz w:val="20"/>
        </w:rPr>
        <w:t>o</w:t>
      </w:r>
      <w:r>
        <w:rPr>
          <w:spacing w:val="-9"/>
          <w:sz w:val="20"/>
        </w:rPr>
        <w:t> </w:t>
      </w:r>
      <w:r>
        <w:rPr>
          <w:sz w:val="20"/>
        </w:rPr>
        <w:t>componentes</w:t>
      </w:r>
      <w:r>
        <w:rPr>
          <w:spacing w:val="-2"/>
          <w:sz w:val="20"/>
        </w:rPr>
        <w:t> individuales,</w:t>
      </w:r>
    </w:p>
    <w:p>
      <w:pPr>
        <w:pStyle w:val="ListParagraph"/>
        <w:numPr>
          <w:ilvl w:val="0"/>
          <w:numId w:val="3"/>
        </w:numPr>
        <w:tabs>
          <w:tab w:pos="476" w:val="left" w:leader="none"/>
          <w:tab w:pos="477" w:val="left" w:leader="none"/>
        </w:tabs>
        <w:spacing w:line="240" w:lineRule="auto" w:before="1" w:after="0"/>
        <w:ind w:left="476" w:right="0" w:hanging="359"/>
        <w:jc w:val="left"/>
        <w:rPr>
          <w:sz w:val="20"/>
        </w:rPr>
      </w:pPr>
      <w:r>
        <w:rPr>
          <w:spacing w:val="-2"/>
          <w:sz w:val="20"/>
        </w:rPr>
        <w:t>operaciones,</w:t>
      </w:r>
    </w:p>
    <w:p>
      <w:pPr>
        <w:pStyle w:val="ListParagraph"/>
        <w:numPr>
          <w:ilvl w:val="0"/>
          <w:numId w:val="3"/>
        </w:numPr>
        <w:tabs>
          <w:tab w:pos="476" w:val="left" w:leader="none"/>
          <w:tab w:pos="477" w:val="left" w:leader="none"/>
        </w:tabs>
        <w:spacing w:line="240" w:lineRule="auto" w:before="0" w:after="0"/>
        <w:ind w:left="476" w:right="0" w:hanging="359"/>
        <w:jc w:val="left"/>
        <w:rPr>
          <w:sz w:val="20"/>
        </w:rPr>
      </w:pPr>
      <w:r>
        <w:rPr>
          <w:sz w:val="20"/>
        </w:rPr>
        <w:t>materiales</w:t>
      </w:r>
      <w:r>
        <w:rPr>
          <w:spacing w:val="-9"/>
          <w:sz w:val="20"/>
        </w:rPr>
        <w:t> </w:t>
      </w:r>
      <w:r>
        <w:rPr>
          <w:sz w:val="20"/>
        </w:rPr>
        <w:t>en</w:t>
      </w:r>
      <w:r>
        <w:rPr>
          <w:spacing w:val="-9"/>
          <w:sz w:val="20"/>
        </w:rPr>
        <w:t> </w:t>
      </w:r>
      <w:r>
        <w:rPr>
          <w:spacing w:val="-2"/>
          <w:sz w:val="20"/>
        </w:rPr>
        <w:t>proceso,</w:t>
      </w:r>
    </w:p>
    <w:p>
      <w:pPr>
        <w:pStyle w:val="ListParagraph"/>
        <w:numPr>
          <w:ilvl w:val="0"/>
          <w:numId w:val="3"/>
        </w:numPr>
        <w:tabs>
          <w:tab w:pos="476" w:val="left" w:leader="none"/>
          <w:tab w:pos="477" w:val="left" w:leader="none"/>
        </w:tabs>
        <w:spacing w:line="229" w:lineRule="exact" w:before="1" w:after="0"/>
        <w:ind w:left="476" w:right="0" w:hanging="359"/>
        <w:jc w:val="left"/>
        <w:rPr>
          <w:sz w:val="20"/>
        </w:rPr>
      </w:pPr>
      <w:r>
        <w:rPr>
          <w:sz w:val="20"/>
        </w:rPr>
        <w:t>suministros</w:t>
      </w:r>
      <w:r>
        <w:rPr>
          <w:spacing w:val="-14"/>
          <w:sz w:val="20"/>
        </w:rPr>
        <w:t> </w:t>
      </w:r>
      <w:r>
        <w:rPr>
          <w:spacing w:val="-2"/>
          <w:sz w:val="20"/>
        </w:rPr>
        <w:t>almacenados,</w:t>
      </w:r>
    </w:p>
    <w:p>
      <w:pPr>
        <w:pStyle w:val="ListParagraph"/>
        <w:numPr>
          <w:ilvl w:val="0"/>
          <w:numId w:val="3"/>
        </w:numPr>
        <w:tabs>
          <w:tab w:pos="476" w:val="left" w:leader="none"/>
          <w:tab w:pos="477" w:val="left" w:leader="none"/>
        </w:tabs>
        <w:spacing w:line="229" w:lineRule="exact" w:before="0" w:after="0"/>
        <w:ind w:left="476" w:right="0" w:hanging="359"/>
        <w:jc w:val="left"/>
        <w:rPr>
          <w:sz w:val="20"/>
        </w:rPr>
      </w:pPr>
      <w:r>
        <w:rPr>
          <w:sz w:val="20"/>
        </w:rPr>
        <w:t>operaciones</w:t>
      </w:r>
      <w:r>
        <w:rPr>
          <w:spacing w:val="-9"/>
          <w:sz w:val="20"/>
        </w:rPr>
        <w:t> </w:t>
      </w:r>
      <w:r>
        <w:rPr>
          <w:sz w:val="20"/>
        </w:rPr>
        <w:t>de</w:t>
      </w:r>
      <w:r>
        <w:rPr>
          <w:spacing w:val="-12"/>
          <w:sz w:val="20"/>
        </w:rPr>
        <w:t> </w:t>
      </w:r>
      <w:r>
        <w:rPr>
          <w:spacing w:val="-2"/>
          <w:sz w:val="20"/>
        </w:rPr>
        <w:t>mantenimiento,</w:t>
      </w:r>
    </w:p>
    <w:p>
      <w:pPr>
        <w:pStyle w:val="ListParagraph"/>
        <w:numPr>
          <w:ilvl w:val="0"/>
          <w:numId w:val="3"/>
        </w:numPr>
        <w:tabs>
          <w:tab w:pos="476" w:val="left" w:leader="none"/>
          <w:tab w:pos="477" w:val="left" w:leader="none"/>
        </w:tabs>
        <w:spacing w:line="240" w:lineRule="auto" w:before="0" w:after="0"/>
        <w:ind w:left="476" w:right="0" w:hanging="359"/>
        <w:jc w:val="left"/>
        <w:rPr>
          <w:sz w:val="20"/>
        </w:rPr>
      </w:pPr>
      <w:r>
        <w:rPr>
          <w:sz w:val="20"/>
        </w:rPr>
        <w:t>datos</w:t>
      </w:r>
      <w:r>
        <w:rPr>
          <w:spacing w:val="-7"/>
          <w:sz w:val="20"/>
        </w:rPr>
        <w:t> </w:t>
      </w:r>
      <w:r>
        <w:rPr>
          <w:sz w:val="20"/>
        </w:rPr>
        <w:t>o</w:t>
      </w:r>
      <w:r>
        <w:rPr>
          <w:spacing w:val="-6"/>
          <w:sz w:val="20"/>
        </w:rPr>
        <w:t> </w:t>
      </w:r>
      <w:r>
        <w:rPr>
          <w:sz w:val="20"/>
        </w:rPr>
        <w:t>registros,</w:t>
      </w:r>
      <w:r>
        <w:rPr>
          <w:spacing w:val="-3"/>
          <w:sz w:val="20"/>
        </w:rPr>
        <w:t> </w:t>
      </w:r>
      <w:r>
        <w:rPr>
          <w:spacing w:val="-10"/>
          <w:sz w:val="20"/>
        </w:rPr>
        <w:t>y</w:t>
      </w:r>
    </w:p>
    <w:p>
      <w:pPr>
        <w:pStyle w:val="ListParagraph"/>
        <w:numPr>
          <w:ilvl w:val="0"/>
          <w:numId w:val="3"/>
        </w:numPr>
        <w:tabs>
          <w:tab w:pos="476" w:val="left" w:leader="none"/>
          <w:tab w:pos="477" w:val="left" w:leader="none"/>
        </w:tabs>
        <w:spacing w:line="240" w:lineRule="auto" w:before="1" w:after="0"/>
        <w:ind w:left="476" w:right="0" w:hanging="359"/>
        <w:jc w:val="left"/>
        <w:rPr>
          <w:sz w:val="20"/>
        </w:rPr>
      </w:pPr>
      <w:r>
        <w:rPr>
          <w:spacing w:val="-2"/>
          <w:sz w:val="20"/>
        </w:rPr>
        <w:t>procedimientos</w:t>
      </w:r>
      <w:r>
        <w:rPr>
          <w:spacing w:val="10"/>
          <w:sz w:val="20"/>
        </w:rPr>
        <w:t> </w:t>
      </w:r>
      <w:r>
        <w:rPr>
          <w:spacing w:val="-2"/>
          <w:sz w:val="20"/>
        </w:rPr>
        <w:t>administrativos.</w:t>
      </w:r>
    </w:p>
    <w:p>
      <w:pPr>
        <w:pStyle w:val="BodyText"/>
      </w:pPr>
    </w:p>
    <w:p>
      <w:pPr>
        <w:pStyle w:val="Heading2"/>
        <w:numPr>
          <w:ilvl w:val="1"/>
          <w:numId w:val="5"/>
        </w:numPr>
        <w:tabs>
          <w:tab w:pos="479" w:val="left" w:leader="none"/>
        </w:tabs>
        <w:spacing w:line="240" w:lineRule="auto" w:before="1" w:after="0"/>
        <w:ind w:left="478" w:right="0" w:hanging="361"/>
        <w:jc w:val="left"/>
      </w:pPr>
      <w:bookmarkStart w:name="_bookmark68" w:id="69"/>
      <w:bookmarkEnd w:id="69"/>
      <w:r>
        <w:rPr/>
        <w:t>I</w:t>
      </w:r>
      <w:r>
        <w:rPr/>
        <w:t>nspección</w:t>
      </w:r>
      <w:r>
        <w:rPr>
          <w:spacing w:val="-13"/>
        </w:rPr>
        <w:t> </w:t>
      </w:r>
      <w:r>
        <w:rPr>
          <w:spacing w:val="-2"/>
        </w:rPr>
        <w:t>continua</w:t>
      </w:r>
    </w:p>
    <w:p>
      <w:pPr>
        <w:pStyle w:val="BodyText"/>
        <w:spacing w:before="9"/>
        <w:rPr>
          <w:b/>
          <w:sz w:val="19"/>
        </w:rPr>
      </w:pPr>
    </w:p>
    <w:p>
      <w:pPr>
        <w:pStyle w:val="BodyText"/>
        <w:spacing w:before="1"/>
        <w:ind w:left="118" w:right="336"/>
        <w:jc w:val="both"/>
      </w:pPr>
      <w:r>
        <w:rPr/>
        <w:t>Se pretende que estos programas se usen en una serie continua de lotes, es decir, una serie lo suficientemente larga como para permitir que se apliquen las reglas de cambio (9.3). Estas reglas </w:t>
      </w:r>
      <w:r>
        <w:rPr>
          <w:spacing w:val="-2"/>
        </w:rPr>
        <w:t>proporcionan:</w:t>
      </w:r>
    </w:p>
    <w:p>
      <w:pPr>
        <w:pStyle w:val="BodyText"/>
        <w:spacing w:before="1"/>
      </w:pPr>
    </w:p>
    <w:p>
      <w:pPr>
        <w:pStyle w:val="ListParagraph"/>
        <w:numPr>
          <w:ilvl w:val="0"/>
          <w:numId w:val="6"/>
        </w:numPr>
        <w:tabs>
          <w:tab w:pos="477" w:val="left" w:leader="none"/>
        </w:tabs>
        <w:spacing w:line="240" w:lineRule="auto" w:before="0" w:after="0"/>
        <w:ind w:left="476" w:right="331" w:hanging="358"/>
        <w:jc w:val="both"/>
        <w:rPr>
          <w:sz w:val="20"/>
        </w:rPr>
      </w:pPr>
      <w:r>
        <w:rPr>
          <w:sz w:val="20"/>
        </w:rPr>
        <w:t>protección</w:t>
      </w:r>
      <w:r>
        <w:rPr>
          <w:spacing w:val="-4"/>
          <w:sz w:val="20"/>
        </w:rPr>
        <w:t> </w:t>
      </w:r>
      <w:r>
        <w:rPr>
          <w:sz w:val="20"/>
        </w:rPr>
        <w:t>para</w:t>
      </w:r>
      <w:r>
        <w:rPr>
          <w:spacing w:val="-4"/>
          <w:sz w:val="20"/>
        </w:rPr>
        <w:t> </w:t>
      </w:r>
      <w:r>
        <w:rPr>
          <w:sz w:val="20"/>
        </w:rPr>
        <w:t>el</w:t>
      </w:r>
      <w:r>
        <w:rPr>
          <w:spacing w:val="-5"/>
          <w:sz w:val="20"/>
        </w:rPr>
        <w:t> </w:t>
      </w:r>
      <w:r>
        <w:rPr>
          <w:sz w:val="20"/>
        </w:rPr>
        <w:t>consumidor</w:t>
      </w:r>
      <w:r>
        <w:rPr>
          <w:spacing w:val="-3"/>
          <w:sz w:val="20"/>
        </w:rPr>
        <w:t> </w:t>
      </w:r>
      <w:r>
        <w:rPr>
          <w:sz w:val="20"/>
        </w:rPr>
        <w:t>(mediante</w:t>
      </w:r>
      <w:r>
        <w:rPr>
          <w:spacing w:val="-4"/>
          <w:sz w:val="20"/>
        </w:rPr>
        <w:t> </w:t>
      </w:r>
      <w:r>
        <w:rPr>
          <w:sz w:val="20"/>
        </w:rPr>
        <w:t>el</w:t>
      </w:r>
      <w:r>
        <w:rPr>
          <w:spacing w:val="-2"/>
          <w:sz w:val="20"/>
        </w:rPr>
        <w:t> </w:t>
      </w:r>
      <w:r>
        <w:rPr>
          <w:sz w:val="20"/>
        </w:rPr>
        <w:t>cambio</w:t>
      </w:r>
      <w:r>
        <w:rPr>
          <w:spacing w:val="-4"/>
          <w:sz w:val="20"/>
        </w:rPr>
        <w:t> </w:t>
      </w:r>
      <w:r>
        <w:rPr>
          <w:sz w:val="20"/>
        </w:rPr>
        <w:t>a</w:t>
      </w:r>
      <w:r>
        <w:rPr>
          <w:spacing w:val="-2"/>
          <w:sz w:val="20"/>
        </w:rPr>
        <w:t> </w:t>
      </w:r>
      <w:r>
        <w:rPr>
          <w:sz w:val="20"/>
        </w:rPr>
        <w:t>una</w:t>
      </w:r>
      <w:r>
        <w:rPr>
          <w:spacing w:val="-4"/>
          <w:sz w:val="20"/>
        </w:rPr>
        <w:t> </w:t>
      </w:r>
      <w:r>
        <w:rPr>
          <w:sz w:val="20"/>
        </w:rPr>
        <w:t>inspección</w:t>
      </w:r>
      <w:r>
        <w:rPr>
          <w:spacing w:val="-2"/>
          <w:sz w:val="20"/>
        </w:rPr>
        <w:t> </w:t>
      </w:r>
      <w:r>
        <w:rPr>
          <w:sz w:val="20"/>
        </w:rPr>
        <w:t>estricta</w:t>
      </w:r>
      <w:r>
        <w:rPr>
          <w:spacing w:val="-4"/>
          <w:sz w:val="20"/>
        </w:rPr>
        <w:t> </w:t>
      </w:r>
      <w:r>
        <w:rPr>
          <w:sz w:val="20"/>
        </w:rPr>
        <w:t>o</w:t>
      </w:r>
      <w:r>
        <w:rPr>
          <w:spacing w:val="-4"/>
          <w:sz w:val="20"/>
        </w:rPr>
        <w:t> </w:t>
      </w:r>
      <w:r>
        <w:rPr>
          <w:sz w:val="20"/>
        </w:rPr>
        <w:t>la</w:t>
      </w:r>
      <w:r>
        <w:rPr>
          <w:spacing w:val="-2"/>
          <w:sz w:val="20"/>
        </w:rPr>
        <w:t> </w:t>
      </w:r>
      <w:r>
        <w:rPr>
          <w:sz w:val="20"/>
        </w:rPr>
        <w:t>suspensión</w:t>
      </w:r>
      <w:r>
        <w:rPr>
          <w:spacing w:val="-2"/>
          <w:sz w:val="20"/>
        </w:rPr>
        <w:t> </w:t>
      </w:r>
      <w:r>
        <w:rPr>
          <w:sz w:val="20"/>
        </w:rPr>
        <w:t>de</w:t>
      </w:r>
      <w:r>
        <w:rPr>
          <w:spacing w:val="-5"/>
          <w:sz w:val="20"/>
        </w:rPr>
        <w:t> </w:t>
      </w:r>
      <w:r>
        <w:rPr>
          <w:sz w:val="20"/>
        </w:rPr>
        <w:t>la inspección por muestreo) si se detecta un deterioro de la calidad.</w:t>
      </w:r>
    </w:p>
    <w:p>
      <w:pPr>
        <w:pStyle w:val="BodyText"/>
        <w:spacing w:before="10"/>
        <w:rPr>
          <w:sz w:val="19"/>
        </w:rPr>
      </w:pPr>
    </w:p>
    <w:p>
      <w:pPr>
        <w:pStyle w:val="ListParagraph"/>
        <w:numPr>
          <w:ilvl w:val="0"/>
          <w:numId w:val="6"/>
        </w:numPr>
        <w:tabs>
          <w:tab w:pos="477" w:val="left" w:leader="none"/>
        </w:tabs>
        <w:spacing w:line="240" w:lineRule="auto" w:before="1" w:after="0"/>
        <w:ind w:left="476" w:right="329" w:hanging="358"/>
        <w:jc w:val="both"/>
        <w:rPr>
          <w:sz w:val="20"/>
        </w:rPr>
      </w:pPr>
      <w:r>
        <w:rPr>
          <w:sz w:val="20"/>
        </w:rPr>
        <w:t>un incentivo (a discreción de la autoridad responsable) para reducir los costos de inspección (mediante un cambio a una inspección reducida o la adopción de una inspección por muestreo intermitente de lotes (ver 1.2)) si se logra una calidad consistentemente buena.</w:t>
      </w:r>
    </w:p>
    <w:p>
      <w:pPr>
        <w:pStyle w:val="BodyText"/>
        <w:spacing w:before="11"/>
        <w:rPr>
          <w:sz w:val="19"/>
        </w:rPr>
      </w:pPr>
    </w:p>
    <w:p>
      <w:pPr>
        <w:pStyle w:val="Heading2"/>
        <w:numPr>
          <w:ilvl w:val="1"/>
          <w:numId w:val="5"/>
        </w:numPr>
        <w:tabs>
          <w:tab w:pos="544" w:val="left" w:leader="none"/>
        </w:tabs>
        <w:spacing w:line="240" w:lineRule="auto" w:before="0" w:after="0"/>
        <w:ind w:left="543" w:right="0" w:hanging="426"/>
        <w:jc w:val="left"/>
      </w:pPr>
      <w:bookmarkStart w:name="_bookmark69" w:id="70"/>
      <w:bookmarkEnd w:id="70"/>
      <w:r>
        <w:rPr/>
        <w:t>I</w:t>
      </w:r>
      <w:r>
        <w:rPr/>
        <w:t>nspección</w:t>
      </w:r>
      <w:r>
        <w:rPr>
          <w:spacing w:val="-10"/>
        </w:rPr>
        <w:t> </w:t>
      </w:r>
      <w:r>
        <w:rPr/>
        <w:t>intermitente</w:t>
      </w:r>
      <w:r>
        <w:rPr>
          <w:spacing w:val="-9"/>
        </w:rPr>
        <w:t> </w:t>
      </w:r>
      <w:r>
        <w:rPr/>
        <w:t>de</w:t>
      </w:r>
      <w:r>
        <w:rPr>
          <w:spacing w:val="-9"/>
        </w:rPr>
        <w:t> </w:t>
      </w:r>
      <w:r>
        <w:rPr>
          <w:spacing w:val="-4"/>
        </w:rPr>
        <w:t>lotes</w:t>
      </w:r>
    </w:p>
    <w:p>
      <w:pPr>
        <w:pStyle w:val="BodyText"/>
        <w:spacing w:before="1"/>
        <w:rPr>
          <w:b/>
        </w:rPr>
      </w:pPr>
    </w:p>
    <w:p>
      <w:pPr>
        <w:pStyle w:val="BodyText"/>
        <w:ind w:left="118" w:right="332"/>
        <w:jc w:val="both"/>
      </w:pPr>
      <w:r>
        <w:rPr/>
        <w:t>Este</w:t>
      </w:r>
      <w:r>
        <w:rPr>
          <w:spacing w:val="-14"/>
        </w:rPr>
        <w:t> </w:t>
      </w:r>
      <w:r>
        <w:rPr/>
        <w:t>documento</w:t>
      </w:r>
      <w:r>
        <w:rPr>
          <w:spacing w:val="-14"/>
        </w:rPr>
        <w:t> </w:t>
      </w:r>
      <w:r>
        <w:rPr/>
        <w:t>también</w:t>
      </w:r>
      <w:r>
        <w:rPr>
          <w:spacing w:val="-14"/>
        </w:rPr>
        <w:t> </w:t>
      </w:r>
      <w:r>
        <w:rPr/>
        <w:t>especifica</w:t>
      </w:r>
      <w:r>
        <w:rPr>
          <w:spacing w:val="-14"/>
        </w:rPr>
        <w:t> </w:t>
      </w:r>
      <w:r>
        <w:rPr/>
        <w:t>procedimientos</w:t>
      </w:r>
      <w:r>
        <w:rPr>
          <w:spacing w:val="-14"/>
        </w:rPr>
        <w:t> </w:t>
      </w:r>
      <w:r>
        <w:rPr/>
        <w:t>opcionales</w:t>
      </w:r>
      <w:r>
        <w:rPr>
          <w:spacing w:val="-14"/>
        </w:rPr>
        <w:t> </w:t>
      </w:r>
      <w:r>
        <w:rPr/>
        <w:t>de</w:t>
      </w:r>
      <w:r>
        <w:rPr>
          <w:spacing w:val="-14"/>
        </w:rPr>
        <w:t> </w:t>
      </w:r>
      <w:r>
        <w:rPr/>
        <w:t>inspección</w:t>
      </w:r>
      <w:r>
        <w:rPr>
          <w:spacing w:val="-14"/>
        </w:rPr>
        <w:t> </w:t>
      </w:r>
      <w:r>
        <w:rPr/>
        <w:t>por</w:t>
      </w:r>
      <w:r>
        <w:rPr>
          <w:spacing w:val="-14"/>
        </w:rPr>
        <w:t> </w:t>
      </w:r>
      <w:r>
        <w:rPr/>
        <w:t>muestreo</w:t>
      </w:r>
      <w:r>
        <w:rPr>
          <w:spacing w:val="-13"/>
        </w:rPr>
        <w:t> </w:t>
      </w:r>
      <w:r>
        <w:rPr/>
        <w:t>intermitente de</w:t>
      </w:r>
      <w:r>
        <w:rPr>
          <w:spacing w:val="-9"/>
        </w:rPr>
        <w:t> </w:t>
      </w:r>
      <w:r>
        <w:rPr/>
        <w:t>lotes</w:t>
      </w:r>
      <w:r>
        <w:rPr>
          <w:spacing w:val="-8"/>
        </w:rPr>
        <w:t> </w:t>
      </w:r>
      <w:r>
        <w:rPr/>
        <w:t>(ver</w:t>
      </w:r>
      <w:r>
        <w:rPr>
          <w:spacing w:val="-8"/>
        </w:rPr>
        <w:t> </w:t>
      </w:r>
      <w:r>
        <w:rPr/>
        <w:t>9.5)</w:t>
      </w:r>
      <w:r>
        <w:rPr>
          <w:spacing w:val="-8"/>
        </w:rPr>
        <w:t> </w:t>
      </w:r>
      <w:r>
        <w:rPr/>
        <w:t>para</w:t>
      </w:r>
      <w:r>
        <w:rPr>
          <w:spacing w:val="-9"/>
        </w:rPr>
        <w:t> </w:t>
      </w:r>
      <w:r>
        <w:rPr/>
        <w:t>la</w:t>
      </w:r>
      <w:r>
        <w:rPr>
          <w:spacing w:val="-9"/>
        </w:rPr>
        <w:t> </w:t>
      </w:r>
      <w:r>
        <w:rPr/>
        <w:t>inspección</w:t>
      </w:r>
      <w:r>
        <w:rPr>
          <w:spacing w:val="-9"/>
        </w:rPr>
        <w:t> </w:t>
      </w:r>
      <w:r>
        <w:rPr/>
        <w:t>de</w:t>
      </w:r>
      <w:r>
        <w:rPr>
          <w:spacing w:val="-9"/>
        </w:rPr>
        <w:t> </w:t>
      </w:r>
      <w:r>
        <w:rPr/>
        <w:t>aceptación</w:t>
      </w:r>
      <w:r>
        <w:rPr>
          <w:spacing w:val="-6"/>
        </w:rPr>
        <w:t> </w:t>
      </w:r>
      <w:r>
        <w:rPr/>
        <w:t>por</w:t>
      </w:r>
      <w:r>
        <w:rPr>
          <w:spacing w:val="-6"/>
        </w:rPr>
        <w:t> </w:t>
      </w:r>
      <w:r>
        <w:rPr/>
        <w:t>atributos.</w:t>
      </w:r>
      <w:r>
        <w:rPr>
          <w:spacing w:val="-9"/>
        </w:rPr>
        <w:t> </w:t>
      </w:r>
      <w:r>
        <w:rPr/>
        <w:t>El</w:t>
      </w:r>
      <w:r>
        <w:rPr>
          <w:spacing w:val="-10"/>
        </w:rPr>
        <w:t> </w:t>
      </w:r>
      <w:r>
        <w:rPr/>
        <w:t>objetivo</w:t>
      </w:r>
      <w:r>
        <w:rPr>
          <w:spacing w:val="-9"/>
        </w:rPr>
        <w:t> </w:t>
      </w:r>
      <w:r>
        <w:rPr/>
        <w:t>de</w:t>
      </w:r>
      <w:r>
        <w:rPr>
          <w:spacing w:val="-9"/>
        </w:rPr>
        <w:t> </w:t>
      </w:r>
      <w:r>
        <w:rPr/>
        <w:t>estos</w:t>
      </w:r>
      <w:r>
        <w:rPr>
          <w:spacing w:val="-5"/>
        </w:rPr>
        <w:t> </w:t>
      </w:r>
      <w:r>
        <w:rPr/>
        <w:t>procedimientos</w:t>
      </w:r>
      <w:r>
        <w:rPr>
          <w:spacing w:val="-8"/>
        </w:rPr>
        <w:t> </w:t>
      </w:r>
      <w:r>
        <w:rPr/>
        <w:t>es ofrecer una forma de reducir el esfuerzo de inspección en los productos de alta calidad presentados por</w:t>
      </w:r>
      <w:r>
        <w:rPr>
          <w:spacing w:val="-2"/>
        </w:rPr>
        <w:t> </w:t>
      </w:r>
      <w:r>
        <w:rPr/>
        <w:t>un</w:t>
      </w:r>
      <w:r>
        <w:rPr>
          <w:spacing w:val="-3"/>
        </w:rPr>
        <w:t> </w:t>
      </w:r>
      <w:r>
        <w:rPr/>
        <w:t>productor que</w:t>
      </w:r>
      <w:r>
        <w:rPr>
          <w:spacing w:val="-3"/>
        </w:rPr>
        <w:t> </w:t>
      </w:r>
      <w:r>
        <w:rPr/>
        <w:t>cuente</w:t>
      </w:r>
      <w:r>
        <w:rPr>
          <w:spacing w:val="-3"/>
        </w:rPr>
        <w:t> </w:t>
      </w:r>
      <w:r>
        <w:rPr/>
        <w:t>con</w:t>
      </w:r>
      <w:r>
        <w:rPr>
          <w:spacing w:val="-1"/>
        </w:rPr>
        <w:t> </w:t>
      </w:r>
      <w:r>
        <w:rPr/>
        <w:t>un</w:t>
      </w:r>
      <w:r>
        <w:rPr>
          <w:spacing w:val="-1"/>
        </w:rPr>
        <w:t> </w:t>
      </w:r>
      <w:r>
        <w:rPr/>
        <w:t>sistema</w:t>
      </w:r>
      <w:r>
        <w:rPr>
          <w:spacing w:val="-3"/>
        </w:rPr>
        <w:t> </w:t>
      </w:r>
      <w:r>
        <w:rPr/>
        <w:t>de</w:t>
      </w:r>
      <w:r>
        <w:rPr>
          <w:spacing w:val="-1"/>
        </w:rPr>
        <w:t> </w:t>
      </w:r>
      <w:r>
        <w:rPr/>
        <w:t>garantía</w:t>
      </w:r>
      <w:r>
        <w:rPr>
          <w:spacing w:val="-3"/>
        </w:rPr>
        <w:t> </w:t>
      </w:r>
      <w:r>
        <w:rPr/>
        <w:t>de</w:t>
      </w:r>
      <w:r>
        <w:rPr>
          <w:spacing w:val="-3"/>
        </w:rPr>
        <w:t> </w:t>
      </w:r>
      <w:r>
        <w:rPr/>
        <w:t>calidad</w:t>
      </w:r>
      <w:r>
        <w:rPr>
          <w:spacing w:val="-1"/>
        </w:rPr>
        <w:t> </w:t>
      </w:r>
      <w:r>
        <w:rPr/>
        <w:t>satisfactorio y</w:t>
      </w:r>
      <w:r>
        <w:rPr>
          <w:spacing w:val="-4"/>
        </w:rPr>
        <w:t> </w:t>
      </w:r>
      <w:r>
        <w:rPr/>
        <w:t>controles</w:t>
      </w:r>
      <w:r>
        <w:rPr>
          <w:spacing w:val="-2"/>
        </w:rPr>
        <w:t> </w:t>
      </w:r>
      <w:r>
        <w:rPr/>
        <w:t>de</w:t>
      </w:r>
      <w:r>
        <w:rPr>
          <w:spacing w:val="-3"/>
        </w:rPr>
        <w:t> </w:t>
      </w:r>
      <w:r>
        <w:rPr/>
        <w:t>calidad efectivos. La reducción del esfuerzo de inspección se logra determinando aleatoriamente, con una probabilidad especificada, si un lote presentado para inspección será aceptado sin inspección. Este procedimiento amplía el principio de la selección aleatoria de ítems de muestra ya aplicado en este documento a la selección aleatoria de lotes. Los procedimientos de inspección por muestreo intermitente de lotes especificados en este documento son aplicables, entre otros, a la inspección de los artículos detallados en 1.1.</w:t>
      </w:r>
    </w:p>
    <w:p>
      <w:pPr>
        <w:spacing w:after="0"/>
        <w:jc w:val="both"/>
        <w:sectPr>
          <w:headerReference w:type="default" r:id="rId13"/>
          <w:footerReference w:type="default" r:id="rId14"/>
          <w:pgSz w:w="11910" w:h="16850"/>
          <w:pgMar w:header="0" w:footer="1073" w:top="1340" w:bottom="1260" w:left="1300" w:right="1080"/>
        </w:sectPr>
      </w:pPr>
    </w:p>
    <w:p>
      <w:pPr>
        <w:pStyle w:val="Heading1"/>
        <w:spacing w:before="78"/>
        <w:ind w:left="287" w:right="503"/>
        <w:jc w:val="center"/>
      </w:pPr>
      <w:bookmarkStart w:name="_bookmark70" w:id="71"/>
      <w:bookmarkEnd w:id="71"/>
      <w:r>
        <w:rPr>
          <w:b w:val="0"/>
        </w:rPr>
      </w:r>
      <w:r>
        <w:rPr>
          <w:spacing w:val="-2"/>
        </w:rPr>
        <w:t>Bibliografía</w:t>
      </w:r>
    </w:p>
    <w:p>
      <w:pPr>
        <w:pStyle w:val="BodyText"/>
        <w:spacing w:before="11"/>
        <w:rPr>
          <w:b/>
          <w:sz w:val="23"/>
        </w:rPr>
      </w:pPr>
    </w:p>
    <w:p>
      <w:pPr>
        <w:pStyle w:val="ListParagraph"/>
        <w:numPr>
          <w:ilvl w:val="0"/>
          <w:numId w:val="7"/>
        </w:numPr>
        <w:tabs>
          <w:tab w:pos="543" w:val="left" w:leader="none"/>
          <w:tab w:pos="544" w:val="left" w:leader="none"/>
        </w:tabs>
        <w:spacing w:line="240" w:lineRule="auto" w:before="0" w:after="0"/>
        <w:ind w:left="543" w:right="0" w:hanging="426"/>
        <w:jc w:val="left"/>
        <w:rPr>
          <w:i/>
          <w:sz w:val="20"/>
        </w:rPr>
      </w:pPr>
      <w:r>
        <w:rPr>
          <w:sz w:val="20"/>
        </w:rPr>
        <w:t>ISO</w:t>
      </w:r>
      <w:r>
        <w:rPr>
          <w:spacing w:val="-7"/>
          <w:sz w:val="20"/>
        </w:rPr>
        <w:t> </w:t>
      </w:r>
      <w:r>
        <w:rPr>
          <w:sz w:val="20"/>
        </w:rPr>
        <w:t>3951</w:t>
      </w:r>
      <w:r>
        <w:rPr>
          <w:spacing w:val="-8"/>
          <w:sz w:val="20"/>
        </w:rPr>
        <w:t> </w:t>
      </w:r>
      <w:r>
        <w:rPr>
          <w:sz w:val="20"/>
        </w:rPr>
        <w:t>(all</w:t>
      </w:r>
      <w:r>
        <w:rPr>
          <w:spacing w:val="-6"/>
          <w:sz w:val="20"/>
        </w:rPr>
        <w:t> </w:t>
      </w:r>
      <w:r>
        <w:rPr>
          <w:sz w:val="20"/>
        </w:rPr>
        <w:t>parts),</w:t>
      </w:r>
      <w:r>
        <w:rPr>
          <w:spacing w:val="-6"/>
          <w:sz w:val="20"/>
        </w:rPr>
        <w:t> </w:t>
      </w:r>
      <w:r>
        <w:rPr>
          <w:i/>
          <w:sz w:val="20"/>
        </w:rPr>
        <w:t>Sampling</w:t>
      </w:r>
      <w:r>
        <w:rPr>
          <w:i/>
          <w:spacing w:val="-7"/>
          <w:sz w:val="20"/>
        </w:rPr>
        <w:t> </w:t>
      </w:r>
      <w:r>
        <w:rPr>
          <w:i/>
          <w:sz w:val="20"/>
        </w:rPr>
        <w:t>procedures</w:t>
      </w:r>
      <w:r>
        <w:rPr>
          <w:i/>
          <w:spacing w:val="-6"/>
          <w:sz w:val="20"/>
        </w:rPr>
        <w:t> </w:t>
      </w:r>
      <w:r>
        <w:rPr>
          <w:i/>
          <w:sz w:val="20"/>
        </w:rPr>
        <w:t>and</w:t>
      </w:r>
      <w:r>
        <w:rPr>
          <w:i/>
          <w:spacing w:val="-8"/>
          <w:sz w:val="20"/>
        </w:rPr>
        <w:t> </w:t>
      </w:r>
      <w:r>
        <w:rPr>
          <w:i/>
          <w:sz w:val="20"/>
        </w:rPr>
        <w:t>charts</w:t>
      </w:r>
      <w:r>
        <w:rPr>
          <w:i/>
          <w:spacing w:val="-7"/>
          <w:sz w:val="20"/>
        </w:rPr>
        <w:t> </w:t>
      </w:r>
      <w:r>
        <w:rPr>
          <w:i/>
          <w:sz w:val="20"/>
        </w:rPr>
        <w:t>for</w:t>
      </w:r>
      <w:r>
        <w:rPr>
          <w:i/>
          <w:spacing w:val="-7"/>
          <w:sz w:val="20"/>
        </w:rPr>
        <w:t> </w:t>
      </w:r>
      <w:r>
        <w:rPr>
          <w:i/>
          <w:sz w:val="20"/>
        </w:rPr>
        <w:t>inspection</w:t>
      </w:r>
      <w:r>
        <w:rPr>
          <w:i/>
          <w:spacing w:val="-8"/>
          <w:sz w:val="20"/>
        </w:rPr>
        <w:t> </w:t>
      </w:r>
      <w:r>
        <w:rPr>
          <w:i/>
          <w:sz w:val="20"/>
        </w:rPr>
        <w:t>by</w:t>
      </w:r>
      <w:r>
        <w:rPr>
          <w:i/>
          <w:spacing w:val="-6"/>
          <w:sz w:val="20"/>
        </w:rPr>
        <w:t> </w:t>
      </w:r>
      <w:r>
        <w:rPr>
          <w:i/>
          <w:spacing w:val="-2"/>
          <w:sz w:val="20"/>
        </w:rPr>
        <w:t>variables</w:t>
      </w:r>
    </w:p>
    <w:p>
      <w:pPr>
        <w:pStyle w:val="BodyText"/>
        <w:spacing w:before="10"/>
        <w:rPr>
          <w:i/>
          <w:sz w:val="19"/>
        </w:rPr>
      </w:pPr>
    </w:p>
    <w:p>
      <w:pPr>
        <w:pStyle w:val="ListParagraph"/>
        <w:numPr>
          <w:ilvl w:val="0"/>
          <w:numId w:val="7"/>
        </w:numPr>
        <w:tabs>
          <w:tab w:pos="543" w:val="left" w:leader="none"/>
          <w:tab w:pos="544" w:val="left" w:leader="none"/>
        </w:tabs>
        <w:spacing w:line="240" w:lineRule="auto" w:before="0" w:after="0"/>
        <w:ind w:left="543" w:right="0" w:hanging="426"/>
        <w:jc w:val="left"/>
        <w:rPr>
          <w:i/>
          <w:sz w:val="20"/>
        </w:rPr>
      </w:pPr>
      <w:r>
        <w:rPr>
          <w:sz w:val="20"/>
        </w:rPr>
        <w:t>[2]</w:t>
      </w:r>
      <w:r>
        <w:rPr>
          <w:spacing w:val="-2"/>
          <w:sz w:val="20"/>
        </w:rPr>
        <w:t> </w:t>
      </w:r>
      <w:r>
        <w:rPr>
          <w:sz w:val="20"/>
        </w:rPr>
        <w:t>ISO</w:t>
      </w:r>
      <w:r>
        <w:rPr>
          <w:spacing w:val="-7"/>
          <w:sz w:val="20"/>
        </w:rPr>
        <w:t> </w:t>
      </w:r>
      <w:r>
        <w:rPr>
          <w:sz w:val="20"/>
        </w:rPr>
        <w:t>8402,</w:t>
      </w:r>
      <w:r>
        <w:rPr>
          <w:spacing w:val="-8"/>
          <w:sz w:val="20"/>
        </w:rPr>
        <w:t> </w:t>
      </w:r>
      <w:r>
        <w:rPr>
          <w:i/>
          <w:sz w:val="20"/>
        </w:rPr>
        <w:t>Quality</w:t>
      </w:r>
      <w:r>
        <w:rPr>
          <w:i/>
          <w:spacing w:val="-6"/>
          <w:sz w:val="20"/>
        </w:rPr>
        <w:t> </w:t>
      </w:r>
      <w:r>
        <w:rPr>
          <w:i/>
          <w:sz w:val="20"/>
        </w:rPr>
        <w:t>management</w:t>
      </w:r>
      <w:r>
        <w:rPr>
          <w:i/>
          <w:spacing w:val="-6"/>
          <w:sz w:val="20"/>
        </w:rPr>
        <w:t> </w:t>
      </w:r>
      <w:r>
        <w:rPr>
          <w:i/>
          <w:sz w:val="20"/>
        </w:rPr>
        <w:t>and</w:t>
      </w:r>
      <w:r>
        <w:rPr>
          <w:i/>
          <w:spacing w:val="-6"/>
          <w:sz w:val="20"/>
        </w:rPr>
        <w:t> </w:t>
      </w:r>
      <w:r>
        <w:rPr>
          <w:i/>
          <w:sz w:val="20"/>
        </w:rPr>
        <w:t>quality</w:t>
      </w:r>
      <w:r>
        <w:rPr>
          <w:i/>
          <w:spacing w:val="-7"/>
          <w:sz w:val="20"/>
        </w:rPr>
        <w:t> </w:t>
      </w:r>
      <w:r>
        <w:rPr>
          <w:i/>
          <w:sz w:val="20"/>
        </w:rPr>
        <w:t>assurance</w:t>
      </w:r>
      <w:r>
        <w:rPr>
          <w:i/>
          <w:spacing w:val="-2"/>
          <w:sz w:val="20"/>
        </w:rPr>
        <w:t> </w:t>
      </w:r>
      <w:r>
        <w:rPr>
          <w:i/>
          <w:sz w:val="20"/>
        </w:rPr>
        <w:t>—</w:t>
      </w:r>
      <w:r>
        <w:rPr>
          <w:i/>
          <w:spacing w:val="-7"/>
          <w:sz w:val="20"/>
        </w:rPr>
        <w:t> </w:t>
      </w:r>
      <w:r>
        <w:rPr>
          <w:i/>
          <w:spacing w:val="-2"/>
          <w:sz w:val="20"/>
        </w:rPr>
        <w:t>Vocabulary</w:t>
      </w:r>
    </w:p>
    <w:p>
      <w:pPr>
        <w:pStyle w:val="BodyText"/>
        <w:rPr>
          <w:i/>
        </w:rPr>
      </w:pPr>
    </w:p>
    <w:p>
      <w:pPr>
        <w:pStyle w:val="ListParagraph"/>
        <w:numPr>
          <w:ilvl w:val="0"/>
          <w:numId w:val="7"/>
        </w:numPr>
        <w:tabs>
          <w:tab w:pos="543" w:val="left" w:leader="none"/>
          <w:tab w:pos="544" w:val="left" w:leader="none"/>
        </w:tabs>
        <w:spacing w:line="240" w:lineRule="auto" w:before="1" w:after="0"/>
        <w:ind w:left="543" w:right="335" w:hanging="425"/>
        <w:jc w:val="left"/>
        <w:rPr>
          <w:i/>
          <w:sz w:val="20"/>
        </w:rPr>
      </w:pPr>
      <w:r>
        <w:rPr>
          <w:sz w:val="20"/>
        </w:rPr>
        <w:t>[3] ISO</w:t>
      </w:r>
      <w:r>
        <w:rPr>
          <w:spacing w:val="-3"/>
          <w:sz w:val="20"/>
        </w:rPr>
        <w:t> </w:t>
      </w:r>
      <w:r>
        <w:rPr>
          <w:sz w:val="20"/>
        </w:rPr>
        <w:t>2859</w:t>
      </w:r>
      <w:r>
        <w:rPr>
          <w:spacing w:val="-2"/>
          <w:sz w:val="20"/>
        </w:rPr>
        <w:t> </w:t>
      </w:r>
      <w:r>
        <w:rPr>
          <w:sz w:val="20"/>
        </w:rPr>
        <w:t>0,</w:t>
      </w:r>
      <w:r>
        <w:rPr>
          <w:spacing w:val="-1"/>
          <w:sz w:val="20"/>
        </w:rPr>
        <w:t> </w:t>
      </w:r>
      <w:r>
        <w:rPr>
          <w:i/>
          <w:sz w:val="20"/>
        </w:rPr>
        <w:t>Sampling</w:t>
      </w:r>
      <w:r>
        <w:rPr>
          <w:i/>
          <w:spacing w:val="-4"/>
          <w:sz w:val="20"/>
        </w:rPr>
        <w:t> </w:t>
      </w:r>
      <w:r>
        <w:rPr>
          <w:i/>
          <w:sz w:val="20"/>
        </w:rPr>
        <w:t>procedures</w:t>
      </w:r>
      <w:r>
        <w:rPr>
          <w:i/>
          <w:spacing w:val="-3"/>
          <w:sz w:val="20"/>
        </w:rPr>
        <w:t> </w:t>
      </w:r>
      <w:r>
        <w:rPr>
          <w:i/>
          <w:sz w:val="20"/>
        </w:rPr>
        <w:t>for</w:t>
      </w:r>
      <w:r>
        <w:rPr>
          <w:i/>
          <w:spacing w:val="-4"/>
          <w:sz w:val="20"/>
        </w:rPr>
        <w:t> </w:t>
      </w:r>
      <w:r>
        <w:rPr>
          <w:i/>
          <w:sz w:val="20"/>
        </w:rPr>
        <w:t>inspection</w:t>
      </w:r>
      <w:r>
        <w:rPr>
          <w:i/>
          <w:spacing w:val="-4"/>
          <w:sz w:val="20"/>
        </w:rPr>
        <w:t> </w:t>
      </w:r>
      <w:r>
        <w:rPr>
          <w:i/>
          <w:sz w:val="20"/>
        </w:rPr>
        <w:t>by</w:t>
      </w:r>
      <w:r>
        <w:rPr>
          <w:i/>
          <w:spacing w:val="-1"/>
          <w:sz w:val="20"/>
        </w:rPr>
        <w:t> </w:t>
      </w:r>
      <w:r>
        <w:rPr>
          <w:i/>
          <w:sz w:val="20"/>
        </w:rPr>
        <w:t>attributes —</w:t>
      </w:r>
      <w:r>
        <w:rPr>
          <w:i/>
          <w:spacing w:val="-1"/>
          <w:sz w:val="20"/>
        </w:rPr>
        <w:t> </w:t>
      </w:r>
      <w:r>
        <w:rPr>
          <w:i/>
          <w:sz w:val="20"/>
        </w:rPr>
        <w:t>Part</w:t>
      </w:r>
      <w:r>
        <w:rPr>
          <w:i/>
          <w:spacing w:val="-4"/>
          <w:sz w:val="20"/>
        </w:rPr>
        <w:t> </w:t>
      </w:r>
      <w:r>
        <w:rPr>
          <w:i/>
          <w:sz w:val="20"/>
        </w:rPr>
        <w:t>0:</w:t>
      </w:r>
      <w:r>
        <w:rPr>
          <w:i/>
          <w:spacing w:val="-4"/>
          <w:sz w:val="20"/>
        </w:rPr>
        <w:t> </w:t>
      </w:r>
      <w:r>
        <w:rPr>
          <w:i/>
          <w:sz w:val="20"/>
        </w:rPr>
        <w:t>Introduction</w:t>
      </w:r>
      <w:r>
        <w:rPr>
          <w:i/>
          <w:spacing w:val="-5"/>
          <w:sz w:val="20"/>
        </w:rPr>
        <w:t> </w:t>
      </w:r>
      <w:r>
        <w:rPr>
          <w:i/>
          <w:sz w:val="20"/>
        </w:rPr>
        <w:t>to</w:t>
      </w:r>
      <w:r>
        <w:rPr>
          <w:i/>
          <w:spacing w:val="-2"/>
          <w:sz w:val="20"/>
        </w:rPr>
        <w:t> </w:t>
      </w:r>
      <w:r>
        <w:rPr>
          <w:i/>
          <w:sz w:val="20"/>
        </w:rPr>
        <w:t>the</w:t>
      </w:r>
      <w:r>
        <w:rPr>
          <w:i/>
          <w:spacing w:val="-4"/>
          <w:sz w:val="20"/>
        </w:rPr>
        <w:t> </w:t>
      </w:r>
      <w:r>
        <w:rPr>
          <w:i/>
          <w:sz w:val="20"/>
        </w:rPr>
        <w:t>ISO</w:t>
      </w:r>
      <w:r>
        <w:rPr>
          <w:i/>
          <w:sz w:val="20"/>
        </w:rPr>
        <w:t> 2859 attribute sampling system</w:t>
      </w:r>
    </w:p>
    <w:p>
      <w:pPr>
        <w:pStyle w:val="BodyText"/>
        <w:spacing w:before="10"/>
        <w:rPr>
          <w:i/>
          <w:sz w:val="19"/>
        </w:rPr>
      </w:pPr>
    </w:p>
    <w:p>
      <w:pPr>
        <w:pStyle w:val="ListParagraph"/>
        <w:numPr>
          <w:ilvl w:val="0"/>
          <w:numId w:val="7"/>
        </w:numPr>
        <w:tabs>
          <w:tab w:pos="543" w:val="left" w:leader="none"/>
          <w:tab w:pos="544" w:val="left" w:leader="none"/>
        </w:tabs>
        <w:spacing w:line="240" w:lineRule="auto" w:before="0" w:after="0"/>
        <w:ind w:left="543" w:right="338" w:hanging="425"/>
        <w:jc w:val="left"/>
        <w:rPr>
          <w:i/>
          <w:sz w:val="20"/>
        </w:rPr>
      </w:pPr>
      <w:r>
        <w:rPr>
          <w:sz w:val="20"/>
        </w:rPr>
        <w:t>[4] ISO</w:t>
      </w:r>
      <w:r>
        <w:rPr>
          <w:spacing w:val="-11"/>
          <w:sz w:val="20"/>
        </w:rPr>
        <w:t> </w:t>
      </w:r>
      <w:r>
        <w:rPr>
          <w:sz w:val="20"/>
        </w:rPr>
        <w:t>2859</w:t>
      </w:r>
      <w:r>
        <w:rPr>
          <w:spacing w:val="-12"/>
          <w:sz w:val="20"/>
        </w:rPr>
        <w:t> </w:t>
      </w:r>
      <w:r>
        <w:rPr>
          <w:sz w:val="20"/>
        </w:rPr>
        <w:t>2,</w:t>
      </w:r>
      <w:r>
        <w:rPr>
          <w:spacing w:val="-12"/>
          <w:sz w:val="20"/>
        </w:rPr>
        <w:t> </w:t>
      </w:r>
      <w:r>
        <w:rPr>
          <w:i/>
          <w:sz w:val="20"/>
        </w:rPr>
        <w:t>Sampling</w:t>
      </w:r>
      <w:r>
        <w:rPr>
          <w:i/>
          <w:spacing w:val="-13"/>
          <w:sz w:val="20"/>
        </w:rPr>
        <w:t> </w:t>
      </w:r>
      <w:r>
        <w:rPr>
          <w:i/>
          <w:sz w:val="20"/>
        </w:rPr>
        <w:t>procedures</w:t>
      </w:r>
      <w:r>
        <w:rPr>
          <w:i/>
          <w:spacing w:val="-11"/>
          <w:sz w:val="20"/>
        </w:rPr>
        <w:t> </w:t>
      </w:r>
      <w:r>
        <w:rPr>
          <w:i/>
          <w:sz w:val="20"/>
        </w:rPr>
        <w:t>for</w:t>
      </w:r>
      <w:r>
        <w:rPr>
          <w:i/>
          <w:spacing w:val="-12"/>
          <w:sz w:val="20"/>
        </w:rPr>
        <w:t> </w:t>
      </w:r>
      <w:r>
        <w:rPr>
          <w:i/>
          <w:sz w:val="20"/>
        </w:rPr>
        <w:t>inspection</w:t>
      </w:r>
      <w:r>
        <w:rPr>
          <w:i/>
          <w:spacing w:val="-14"/>
          <w:sz w:val="20"/>
        </w:rPr>
        <w:t> </w:t>
      </w:r>
      <w:r>
        <w:rPr>
          <w:i/>
          <w:sz w:val="20"/>
        </w:rPr>
        <w:t>by</w:t>
      </w:r>
      <w:r>
        <w:rPr>
          <w:i/>
          <w:spacing w:val="-11"/>
          <w:sz w:val="20"/>
        </w:rPr>
        <w:t> </w:t>
      </w:r>
      <w:r>
        <w:rPr>
          <w:i/>
          <w:sz w:val="20"/>
        </w:rPr>
        <w:t>attributes</w:t>
      </w:r>
      <w:r>
        <w:rPr>
          <w:i/>
          <w:spacing w:val="-10"/>
          <w:sz w:val="20"/>
        </w:rPr>
        <w:t> </w:t>
      </w:r>
      <w:r>
        <w:rPr>
          <w:i/>
          <w:sz w:val="20"/>
        </w:rPr>
        <w:t>—</w:t>
      </w:r>
      <w:r>
        <w:rPr>
          <w:i/>
          <w:spacing w:val="-10"/>
          <w:sz w:val="20"/>
        </w:rPr>
        <w:t> </w:t>
      </w:r>
      <w:r>
        <w:rPr>
          <w:i/>
          <w:sz w:val="20"/>
        </w:rPr>
        <w:t>Part</w:t>
      </w:r>
      <w:r>
        <w:rPr>
          <w:i/>
          <w:spacing w:val="-12"/>
          <w:sz w:val="20"/>
        </w:rPr>
        <w:t> </w:t>
      </w:r>
      <w:r>
        <w:rPr>
          <w:i/>
          <w:sz w:val="20"/>
        </w:rPr>
        <w:t>2:</w:t>
      </w:r>
      <w:r>
        <w:rPr>
          <w:i/>
          <w:spacing w:val="-13"/>
          <w:sz w:val="20"/>
        </w:rPr>
        <w:t> </w:t>
      </w:r>
      <w:r>
        <w:rPr>
          <w:i/>
          <w:sz w:val="20"/>
        </w:rPr>
        <w:t>Sampling</w:t>
      </w:r>
      <w:r>
        <w:rPr>
          <w:i/>
          <w:spacing w:val="-13"/>
          <w:sz w:val="20"/>
        </w:rPr>
        <w:t> </w:t>
      </w:r>
      <w:r>
        <w:rPr>
          <w:i/>
          <w:sz w:val="20"/>
        </w:rPr>
        <w:t>plans</w:t>
      </w:r>
      <w:r>
        <w:rPr>
          <w:i/>
          <w:spacing w:val="-11"/>
          <w:sz w:val="20"/>
        </w:rPr>
        <w:t> </w:t>
      </w:r>
      <w:r>
        <w:rPr>
          <w:i/>
          <w:sz w:val="20"/>
        </w:rPr>
        <w:t>indexed</w:t>
      </w:r>
      <w:r>
        <w:rPr>
          <w:i/>
          <w:sz w:val="20"/>
        </w:rPr>
        <w:t> by limiting quality (LQ) for isolated lot inspection</w:t>
      </w:r>
    </w:p>
    <w:p>
      <w:pPr>
        <w:pStyle w:val="BodyText"/>
        <w:spacing w:before="1"/>
        <w:rPr>
          <w:i/>
        </w:rPr>
      </w:pPr>
    </w:p>
    <w:p>
      <w:pPr>
        <w:pStyle w:val="ListParagraph"/>
        <w:numPr>
          <w:ilvl w:val="0"/>
          <w:numId w:val="7"/>
        </w:numPr>
        <w:tabs>
          <w:tab w:pos="543" w:val="left" w:leader="none"/>
          <w:tab w:pos="544" w:val="left" w:leader="none"/>
        </w:tabs>
        <w:spacing w:line="240" w:lineRule="auto" w:before="0" w:after="0"/>
        <w:ind w:left="543" w:right="0" w:hanging="426"/>
        <w:jc w:val="left"/>
        <w:rPr>
          <w:i/>
          <w:sz w:val="20"/>
        </w:rPr>
      </w:pPr>
      <w:r>
        <w:rPr/>
        <w:pict>
          <v:shape style="position:absolute;margin-left:80.211006pt;margin-top:-2.870155pt;width:427.85pt;height:421.2pt;mso-position-horizontal-relative:page;mso-position-vertical-relative:paragraph;z-index:-16125440" id="docshape24" coordorigin="1604,-57" coordsize="8557,8424" path="m2578,7401l2565,7333,2541,7269,2505,7208,2489,7190,2456,7151,2425,7123,2425,7421,2419,7464,2399,7509,2367,7556,2323,7606,2119,7810,1811,7501,2012,7299,2045,7267,2074,7241,2098,7222,2117,7210,2145,7198,2173,7191,2203,7190,2234,7194,2265,7204,2295,7218,2324,7238,2352,7262,2384,7300,2407,7339,2421,7379,2425,7421,2425,7123,2423,7121,2388,7096,2352,7075,2315,7057,2276,7045,2239,7037,2203,7035,2167,7037,2133,7044,2099,7056,2064,7073,2030,7094,2003,7114,1973,7139,1939,7170,1902,7206,1604,7504,2467,8367,2572,8262,2221,7911,2323,7810,2423,7709,2483,7643,2528,7580,2560,7518,2576,7459,2578,7401xm3899,6935l3527,6837,3491,6829,3473,6825,3422,6816,3372,6811,3325,6809,3303,6811,3277,6815,3250,6821,3219,6829,3261,6765,3290,6702,3305,6641,3307,6581,3297,6524,3278,6470,3247,6420,3247,6419,3207,6372,3170,6339,3161,6333,3161,6606,3161,6635,3156,6663,3146,6691,3131,6720,3110,6751,3083,6784,3050,6819,2927,6943,2826,7044,2541,6758,2790,6509,2834,6470,2876,6442,2917,6425,2958,6419,2997,6423,3033,6434,3067,6453,3099,6480,3118,6501,3134,6525,3146,6551,3155,6578,3161,6606,3161,6333,3130,6312,3088,6291,3044,6275,2999,6265,2956,6263,2914,6268,2874,6280,2833,6301,2789,6330,2741,6369,2690,6417,2341,6767,3204,7630,3308,7526,2925,7143,3024,7044,3046,7022,3065,7003,3082,6988,3096,6976,3108,6968,3124,6959,3141,6952,3160,6947,3179,6943,3201,6940,3226,6940,3256,6943,3289,6948,3328,6955,3374,6964,3425,6976,3768,7066,3893,6940,3899,6935xm4509,6116l4499,6042,4477,5967,4444,5892,4402,5820,4363,5767,4363,6123,4363,6204,4345,6278,4311,6346,4260,6408,4199,6458,4131,6492,4058,6509,3978,6510,3912,6499,3846,6477,3782,6443,3718,6398,3655,6342,3585,6265,3530,6191,3491,6119,3466,6050,3457,5983,3462,5905,3482,5833,3516,5768,3564,5710,3605,5674,3649,5646,3697,5625,3748,5612,3801,5606,3855,5609,3910,5619,3965,5638,4020,5665,4075,5700,4129,5741,4182,5790,4242,5857,4291,5924,4327,5990,4351,6057,4363,6123,4363,5767,4351,5750,4290,5683,4224,5623,4202,5606,4156,5572,4085,5530,4012,5497,3939,5475,3866,5463,3792,5463,3719,5472,3649,5492,3583,5522,3522,5562,3465,5612,3415,5669,3374,5730,3344,5794,3324,5861,3314,5931,3314,6005,3324,6070,3341,6134,3366,6198,3399,6261,3440,6324,3489,6386,3546,6448,3605,6501,3668,6547,3735,6586,3806,6618,3880,6641,3953,6653,4026,6654,4100,6646,4171,6626,4238,6596,4300,6556,4353,6510,4358,6505,4405,6452,4444,6393,4475,6329,4496,6260,4508,6189,4509,6116xm5181,5653l4816,5287,4779,5125,4670,4637,4633,4475,4512,4596,4532,4678,4592,4922,4613,5003,4630,5068,4646,5130,4662,5188,4679,5241,4623,5224,4567,5207,4453,5176,4370,5154,4120,5092,4037,5071,3910,5198,4070,5237,4551,5352,4712,5391,5077,5757,5181,5653xm6180,4653l6079,4552,5594,5036,5301,4742,5737,4306,5636,4204,5199,4641,4935,4377,5401,3911,5299,3809,4729,4379,5592,5242,6180,4653xm6814,3901l6812,3820,6796,3738,6764,3654,6718,3569,6585,3644,6623,3708,6649,3771,6663,3832,6667,3891,6659,3947,6641,4000,6613,4049,6574,4094,6536,4127,6494,4154,6448,4174,6399,4188,6347,4193,6294,4190,6240,4178,6185,4156,6129,4126,6074,4089,6019,4045,5964,3993,5923,3949,5886,3903,5852,3854,5822,3802,5799,3750,5784,3697,5778,3643,5781,3589,5792,3536,5813,3485,5844,3436,5885,3389,5925,3354,5968,3327,6012,3310,6059,3301,6108,3301,6161,3311,6217,3330,6276,3359,6352,3229,6277,3192,6202,3167,6128,3156,6054,3156,5982,3170,5914,3196,5850,3236,5789,3289,5741,3344,5702,3402,5671,3465,5650,3532,5638,3602,5637,3674,5647,3746,5668,3819,5700,3892,5742,3963,5794,4033,5857,4101,5920,4159,5987,4210,6057,4254,6130,4291,6203,4319,6276,4335,6346,4339,6416,4334,6484,4316,6550,4285,6616,4241,6680,4183,6735,4120,6776,4051,6802,3978,6814,3901xm7425,3409l6664,2647,6925,2386,6823,2285,6198,2910,6300,3012,6560,2752,7321,3513,7425,3409xm8304,2320l8294,2246,8272,2171,8239,2097,8198,2024,8159,1972,8159,2328,8158,2408,8140,2483,8106,2551,8055,2613,7994,2663,7927,2696,7853,2714,7773,2715,7707,2704,7642,2681,7577,2648,7514,2603,7451,2546,7380,2469,7326,2395,7286,2323,7262,2254,7252,2188,7257,2109,7277,2038,7312,1973,7360,1914,7401,1878,7445,1850,7492,1829,7544,1816,7597,1811,7651,1813,7705,1824,7761,1843,7816,1870,7871,1904,7924,1946,7977,1995,8038,2061,8086,2128,8122,2195,8146,2261,8159,2328,8159,1972,8146,1955,8086,1888,8020,1827,7997,1811,7951,1777,7881,1735,7808,1702,7734,1679,7661,1668,7588,1667,7515,1677,7445,1696,7379,1726,7318,1766,7261,1816,7210,1874,7170,1934,7139,1998,7119,2065,7109,2136,7110,2210,7119,2275,7136,2339,7161,2402,7194,2466,7235,2528,7284,2590,7341,2652,7400,2705,7464,2751,7531,2790,7602,2822,7675,2845,7749,2857,7822,2859,7896,2850,7967,2831,8034,2801,8096,2761,8148,2715,8153,2710,8201,2656,8240,2597,8270,2534,8291,2465,8303,2393,8304,2320xm9608,1226l9498,1175,9010,954,9010,1115,8743,1382,8710,1314,8695,1285,8610,1110,8577,1042,8548,988,8518,936,8487,885,8454,835,8502,862,8557,892,8620,924,9010,1115,9010,954,8748,835,8422,686,8310,798,8345,871,8380,944,8451,1089,8764,1746,8834,1891,8870,1964,8981,1853,8946,1784,8841,1575,8806,1505,8929,1382,9026,1285,9136,1175,9366,1285,9489,1345,9549,1285,9608,1226xm10161,673l10059,571,9672,958,9666,935,9662,911,9658,886,9656,859,9655,826,9655,778,9659,639,9662,545,9662,463,9661,394,9657,338,9650,290,9641,245,9630,205,9616,168,9599,135,9579,103,9558,74,9533,47,9480,2,9423,-30,9362,-50,9296,-57,9230,-52,9167,-32,9106,4,9048,53,8998,111,8962,170,8940,232,8932,296,8938,362,8958,427,8992,493,9041,559,9152,471,9116,429,9091,387,9074,345,9067,301,9070,258,9081,218,9103,179,9133,143,9167,114,9204,94,9243,82,9284,79,9325,84,9363,96,9398,117,9431,144,9459,177,9481,217,9499,264,9513,317,9522,381,9526,462,9526,560,9522,673,9520,748,9519,816,9521,877,9527,931,9535,979,9546,1026,9560,1069,9578,1109,9590,1132,9605,1154,9621,1175,9640,1194,10161,673xe" filled="true" fillcolor="#272727" stroked="false">
            <v:path arrowok="t"/>
            <v:fill opacity="32896f" type="solid"/>
            <w10:wrap type="none"/>
          </v:shape>
        </w:pict>
      </w:r>
      <w:r>
        <w:rPr>
          <w:spacing w:val="-2"/>
          <w:sz w:val="20"/>
        </w:rPr>
        <w:t>[5]</w:t>
      </w:r>
      <w:r>
        <w:rPr>
          <w:spacing w:val="13"/>
          <w:sz w:val="20"/>
        </w:rPr>
        <w:t> </w:t>
      </w:r>
      <w:r>
        <w:rPr>
          <w:spacing w:val="-2"/>
          <w:sz w:val="20"/>
        </w:rPr>
        <w:t>AIAG</w:t>
      </w:r>
      <w:r>
        <w:rPr>
          <w:spacing w:val="-5"/>
          <w:sz w:val="20"/>
        </w:rPr>
        <w:t> </w:t>
      </w:r>
      <w:r>
        <w:rPr>
          <w:spacing w:val="-2"/>
          <w:sz w:val="20"/>
        </w:rPr>
        <w:t>(2010).</w:t>
      </w:r>
      <w:r>
        <w:rPr>
          <w:spacing w:val="-1"/>
          <w:sz w:val="20"/>
        </w:rPr>
        <w:t> </w:t>
      </w:r>
      <w:r>
        <w:rPr>
          <w:i/>
          <w:spacing w:val="-2"/>
          <w:sz w:val="20"/>
        </w:rPr>
        <w:t>Measurement</w:t>
      </w:r>
      <w:r>
        <w:rPr>
          <w:i/>
          <w:spacing w:val="-4"/>
          <w:sz w:val="20"/>
        </w:rPr>
        <w:t> </w:t>
      </w:r>
      <w:r>
        <w:rPr>
          <w:i/>
          <w:spacing w:val="-2"/>
          <w:sz w:val="20"/>
        </w:rPr>
        <w:t>System</w:t>
      </w:r>
      <w:r>
        <w:rPr>
          <w:i/>
          <w:spacing w:val="-4"/>
          <w:sz w:val="20"/>
        </w:rPr>
        <w:t> </w:t>
      </w:r>
      <w:r>
        <w:rPr>
          <w:i/>
          <w:spacing w:val="-2"/>
          <w:sz w:val="20"/>
        </w:rPr>
        <w:t>Analysis, MSA</w:t>
      </w:r>
      <w:r>
        <w:rPr>
          <w:i/>
          <w:spacing w:val="-6"/>
          <w:sz w:val="20"/>
        </w:rPr>
        <w:t> </w:t>
      </w:r>
      <w:r>
        <w:rPr>
          <w:i/>
          <w:spacing w:val="-2"/>
          <w:sz w:val="20"/>
        </w:rPr>
        <w:t>(4th</w:t>
      </w:r>
      <w:r>
        <w:rPr>
          <w:i/>
          <w:spacing w:val="-3"/>
          <w:sz w:val="20"/>
        </w:rPr>
        <w:t> </w:t>
      </w:r>
      <w:r>
        <w:rPr>
          <w:i/>
          <w:spacing w:val="-2"/>
          <w:sz w:val="20"/>
        </w:rPr>
        <w:t>ed.).</w:t>
      </w:r>
      <w:r>
        <w:rPr>
          <w:i/>
          <w:spacing w:val="-3"/>
          <w:sz w:val="20"/>
        </w:rPr>
        <w:t> </w:t>
      </w:r>
      <w:r>
        <w:rPr>
          <w:i/>
          <w:spacing w:val="-2"/>
          <w:sz w:val="20"/>
        </w:rPr>
        <w:t>Automotive</w:t>
      </w:r>
      <w:r>
        <w:rPr>
          <w:i/>
          <w:spacing w:val="-6"/>
          <w:sz w:val="20"/>
        </w:rPr>
        <w:t> </w:t>
      </w:r>
      <w:r>
        <w:rPr>
          <w:i/>
          <w:spacing w:val="-2"/>
          <w:sz w:val="20"/>
        </w:rPr>
        <w:t>Industry</w:t>
      </w:r>
      <w:r>
        <w:rPr>
          <w:i/>
          <w:spacing w:val="-3"/>
          <w:sz w:val="20"/>
        </w:rPr>
        <w:t> </w:t>
      </w:r>
      <w:r>
        <w:rPr>
          <w:i/>
          <w:spacing w:val="-2"/>
          <w:sz w:val="20"/>
        </w:rPr>
        <w:t>Action</w:t>
      </w:r>
      <w:r>
        <w:rPr>
          <w:i/>
          <w:spacing w:val="-6"/>
          <w:sz w:val="20"/>
        </w:rPr>
        <w:t> </w:t>
      </w:r>
      <w:r>
        <w:rPr>
          <w:i/>
          <w:spacing w:val="-2"/>
          <w:sz w:val="20"/>
        </w:rPr>
        <w:t>Group.</w:t>
      </w:r>
    </w:p>
    <w:p>
      <w:pPr>
        <w:spacing w:before="1"/>
        <w:ind w:left="543" w:right="0" w:firstLine="0"/>
        <w:jc w:val="left"/>
        <w:rPr>
          <w:i/>
          <w:sz w:val="20"/>
        </w:rPr>
      </w:pPr>
      <w:r>
        <w:rPr>
          <w:i/>
          <w:spacing w:val="-2"/>
          <w:sz w:val="20"/>
        </w:rPr>
        <w:t>ISBN</w:t>
      </w:r>
      <w:r>
        <w:rPr>
          <w:i/>
          <w:spacing w:val="16"/>
          <w:sz w:val="20"/>
        </w:rPr>
        <w:t> </w:t>
      </w:r>
      <w:r>
        <w:rPr>
          <w:i/>
          <w:spacing w:val="-2"/>
          <w:sz w:val="20"/>
        </w:rPr>
        <w:t>978-1-60-534211-</w:t>
      </w:r>
      <w:r>
        <w:rPr>
          <w:i/>
          <w:spacing w:val="-10"/>
          <w:sz w:val="20"/>
        </w:rPr>
        <w:t>5</w:t>
      </w:r>
    </w:p>
    <w:p>
      <w:pPr>
        <w:pStyle w:val="BodyText"/>
        <w:spacing w:before="10"/>
        <w:rPr>
          <w:i/>
          <w:sz w:val="19"/>
        </w:rPr>
      </w:pPr>
    </w:p>
    <w:p>
      <w:pPr>
        <w:pStyle w:val="ListParagraph"/>
        <w:numPr>
          <w:ilvl w:val="0"/>
          <w:numId w:val="7"/>
        </w:numPr>
        <w:tabs>
          <w:tab w:pos="543" w:val="left" w:leader="none"/>
          <w:tab w:pos="544" w:val="left" w:leader="none"/>
        </w:tabs>
        <w:spacing w:line="240" w:lineRule="auto" w:before="0" w:after="0"/>
        <w:ind w:left="543" w:right="342" w:hanging="425"/>
        <w:jc w:val="left"/>
        <w:rPr>
          <w:i/>
          <w:sz w:val="20"/>
        </w:rPr>
      </w:pPr>
      <w:r>
        <w:rPr>
          <w:sz w:val="20"/>
        </w:rPr>
        <w:t>[6] Schilling, E. G., &amp; Neubauer, D. V. (2009). </w:t>
      </w:r>
      <w:r>
        <w:rPr>
          <w:i/>
          <w:sz w:val="20"/>
        </w:rPr>
        <w:t>Acceptance sampling in quality control. Chapman</w:t>
      </w:r>
      <w:r>
        <w:rPr>
          <w:i/>
          <w:sz w:val="20"/>
        </w:rPr>
        <w:t> and Hall/CRC.</w:t>
      </w:r>
    </w:p>
    <w:p>
      <w:pPr>
        <w:pStyle w:val="BodyText"/>
        <w:spacing w:before="1"/>
        <w:rPr>
          <w:i/>
        </w:rPr>
      </w:pPr>
    </w:p>
    <w:p>
      <w:pPr>
        <w:pStyle w:val="ListParagraph"/>
        <w:numPr>
          <w:ilvl w:val="0"/>
          <w:numId w:val="7"/>
        </w:numPr>
        <w:tabs>
          <w:tab w:pos="543" w:val="left" w:leader="none"/>
          <w:tab w:pos="544" w:val="left" w:leader="none"/>
        </w:tabs>
        <w:spacing w:line="240" w:lineRule="auto" w:before="0" w:after="0"/>
        <w:ind w:left="543" w:right="0" w:hanging="426"/>
        <w:jc w:val="left"/>
        <w:rPr>
          <w:i/>
          <w:sz w:val="20"/>
        </w:rPr>
      </w:pPr>
      <w:r>
        <w:rPr>
          <w:sz w:val="20"/>
        </w:rPr>
        <w:t>[7]</w:t>
      </w:r>
      <w:r>
        <w:rPr>
          <w:spacing w:val="-1"/>
          <w:sz w:val="20"/>
        </w:rPr>
        <w:t> </w:t>
      </w:r>
      <w:r>
        <w:rPr>
          <w:sz w:val="20"/>
        </w:rPr>
        <w:t>COCHRAN,</w:t>
      </w:r>
      <w:r>
        <w:rPr>
          <w:spacing w:val="-9"/>
          <w:sz w:val="20"/>
        </w:rPr>
        <w:t> </w:t>
      </w:r>
      <w:r>
        <w:rPr>
          <w:sz w:val="20"/>
        </w:rPr>
        <w:t>W.G.</w:t>
      </w:r>
      <w:r>
        <w:rPr>
          <w:spacing w:val="-7"/>
          <w:sz w:val="20"/>
        </w:rPr>
        <w:t> </w:t>
      </w:r>
      <w:r>
        <w:rPr>
          <w:sz w:val="20"/>
        </w:rPr>
        <w:t>(2007)</w:t>
      </w:r>
      <w:r>
        <w:rPr>
          <w:spacing w:val="-3"/>
          <w:sz w:val="20"/>
        </w:rPr>
        <w:t> </w:t>
      </w:r>
      <w:r>
        <w:rPr>
          <w:sz w:val="20"/>
        </w:rPr>
        <w:t>-</w:t>
      </w:r>
      <w:r>
        <w:rPr>
          <w:spacing w:val="-4"/>
          <w:sz w:val="20"/>
        </w:rPr>
        <w:t> </w:t>
      </w:r>
      <w:r>
        <w:rPr>
          <w:i/>
          <w:sz w:val="20"/>
        </w:rPr>
        <w:t>Sampling</w:t>
      </w:r>
      <w:r>
        <w:rPr>
          <w:i/>
          <w:spacing w:val="-5"/>
          <w:sz w:val="20"/>
        </w:rPr>
        <w:t> </w:t>
      </w:r>
      <w:r>
        <w:rPr>
          <w:i/>
          <w:sz w:val="20"/>
        </w:rPr>
        <w:t>Techniques.</w:t>
      </w:r>
      <w:r>
        <w:rPr>
          <w:i/>
          <w:spacing w:val="-6"/>
          <w:sz w:val="20"/>
        </w:rPr>
        <w:t> </w:t>
      </w:r>
      <w:r>
        <w:rPr>
          <w:i/>
          <w:sz w:val="20"/>
        </w:rPr>
        <w:t>3rd</w:t>
      </w:r>
      <w:r>
        <w:rPr>
          <w:i/>
          <w:spacing w:val="-5"/>
          <w:sz w:val="20"/>
        </w:rPr>
        <w:t> </w:t>
      </w:r>
      <w:r>
        <w:rPr>
          <w:i/>
          <w:sz w:val="20"/>
        </w:rPr>
        <w:t>Edition,</w:t>
      </w:r>
      <w:r>
        <w:rPr>
          <w:i/>
          <w:spacing w:val="-8"/>
          <w:sz w:val="20"/>
        </w:rPr>
        <w:t> </w:t>
      </w:r>
      <w:r>
        <w:rPr>
          <w:i/>
          <w:sz w:val="20"/>
        </w:rPr>
        <w:t>Wiley</w:t>
      </w:r>
      <w:r>
        <w:rPr>
          <w:i/>
          <w:spacing w:val="-3"/>
          <w:sz w:val="20"/>
        </w:rPr>
        <w:t> </w:t>
      </w:r>
      <w:r>
        <w:rPr>
          <w:i/>
          <w:sz w:val="20"/>
        </w:rPr>
        <w:t>-</w:t>
      </w:r>
      <w:r>
        <w:rPr>
          <w:i/>
          <w:spacing w:val="-5"/>
          <w:sz w:val="20"/>
        </w:rPr>
        <w:t> </w:t>
      </w:r>
      <w:r>
        <w:rPr>
          <w:i/>
          <w:sz w:val="20"/>
        </w:rPr>
        <w:t>New</w:t>
      </w:r>
      <w:r>
        <w:rPr>
          <w:i/>
          <w:spacing w:val="-7"/>
          <w:sz w:val="20"/>
        </w:rPr>
        <w:t> </w:t>
      </w:r>
      <w:r>
        <w:rPr>
          <w:i/>
          <w:spacing w:val="-4"/>
          <w:sz w:val="20"/>
        </w:rPr>
        <w:t>York</w:t>
      </w:r>
    </w:p>
    <w:p>
      <w:pPr>
        <w:spacing w:after="0" w:line="240" w:lineRule="auto"/>
        <w:jc w:val="left"/>
        <w:rPr>
          <w:sz w:val="20"/>
        </w:rPr>
        <w:sectPr>
          <w:headerReference w:type="default" r:id="rId15"/>
          <w:footerReference w:type="default" r:id="rId16"/>
          <w:pgSz w:w="11910" w:h="16850"/>
          <w:pgMar w:header="0" w:footer="1073" w:top="1340" w:bottom="1260" w:left="1300" w:right="1080"/>
        </w:sectPr>
      </w:pPr>
    </w:p>
    <w:tbl>
      <w:tblPr>
        <w:tblW w:w="0" w:type="auto"/>
        <w:jc w:val="left"/>
        <w:tblInd w:w="3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9"/>
        <w:gridCol w:w="2741"/>
        <w:gridCol w:w="3073"/>
        <w:gridCol w:w="1419"/>
      </w:tblGrid>
      <w:tr>
        <w:trPr>
          <w:trHeight w:val="497" w:hRule="atLeast"/>
        </w:trPr>
        <w:tc>
          <w:tcPr>
            <w:tcW w:w="9092" w:type="dxa"/>
            <w:gridSpan w:val="4"/>
            <w:tcBorders>
              <w:bottom w:val="single" w:sz="6" w:space="0" w:color="000000"/>
            </w:tcBorders>
          </w:tcPr>
          <w:p>
            <w:pPr>
              <w:pStyle w:val="TableParagraph"/>
              <w:spacing w:line="268" w:lineRule="exact"/>
              <w:ind w:left="2508" w:right="2497"/>
              <w:jc w:val="center"/>
              <w:rPr>
                <w:b/>
                <w:sz w:val="24"/>
              </w:rPr>
            </w:pPr>
            <w:r>
              <w:rPr>
                <w:b/>
                <w:sz w:val="24"/>
              </w:rPr>
              <w:t>INFORMACIÓN</w:t>
            </w:r>
            <w:r>
              <w:rPr>
                <w:b/>
                <w:spacing w:val="-5"/>
                <w:sz w:val="24"/>
              </w:rPr>
              <w:t> </w:t>
            </w:r>
            <w:r>
              <w:rPr>
                <w:b/>
                <w:spacing w:val="-2"/>
                <w:sz w:val="24"/>
              </w:rPr>
              <w:t>COMPLEMENTARIA</w:t>
            </w:r>
          </w:p>
        </w:tc>
      </w:tr>
      <w:tr>
        <w:trPr>
          <w:trHeight w:val="1379" w:hRule="atLeast"/>
        </w:trPr>
        <w:tc>
          <w:tcPr>
            <w:tcW w:w="1859" w:type="dxa"/>
            <w:tcBorders>
              <w:top w:val="single" w:sz="6" w:space="0" w:color="000000"/>
              <w:bottom w:val="single" w:sz="6" w:space="0" w:color="000000"/>
            </w:tcBorders>
          </w:tcPr>
          <w:p>
            <w:pPr>
              <w:pStyle w:val="TableParagraph"/>
              <w:spacing w:line="229" w:lineRule="exact"/>
              <w:ind w:left="83"/>
              <w:rPr>
                <w:b/>
                <w:sz w:val="20"/>
              </w:rPr>
            </w:pPr>
            <w:r>
              <w:rPr>
                <w:b/>
                <w:spacing w:val="-2"/>
                <w:sz w:val="20"/>
              </w:rPr>
              <w:t>Documento:</w:t>
            </w:r>
          </w:p>
          <w:p>
            <w:pPr>
              <w:pStyle w:val="TableParagraph"/>
              <w:tabs>
                <w:tab w:pos="899" w:val="left" w:leader="none"/>
              </w:tabs>
              <w:ind w:left="83" w:right="67"/>
              <w:rPr>
                <w:b/>
                <w:sz w:val="20"/>
              </w:rPr>
            </w:pPr>
            <w:r>
              <w:rPr>
                <w:b/>
                <w:spacing w:val="-4"/>
                <w:sz w:val="20"/>
              </w:rPr>
              <w:t>NTE</w:t>
            </w:r>
            <w:r>
              <w:rPr>
                <w:b/>
                <w:sz w:val="20"/>
              </w:rPr>
              <w:tab/>
            </w:r>
            <w:r>
              <w:rPr>
                <w:b/>
                <w:spacing w:val="-2"/>
                <w:sz w:val="20"/>
              </w:rPr>
              <w:t>INEN-ISO 2859-1</w:t>
            </w:r>
          </w:p>
        </w:tc>
        <w:tc>
          <w:tcPr>
            <w:tcW w:w="5814" w:type="dxa"/>
            <w:gridSpan w:val="2"/>
            <w:tcBorders>
              <w:top w:val="single" w:sz="6" w:space="0" w:color="000000"/>
              <w:bottom w:val="single" w:sz="6" w:space="0" w:color="000000"/>
            </w:tcBorders>
          </w:tcPr>
          <w:p>
            <w:pPr>
              <w:pStyle w:val="TableParagraph"/>
              <w:ind w:left="70" w:right="67"/>
              <w:jc w:val="both"/>
              <w:rPr>
                <w:b/>
                <w:sz w:val="20"/>
              </w:rPr>
            </w:pPr>
            <w:r>
              <w:rPr>
                <w:b/>
                <w:sz w:val="20"/>
              </w:rPr>
              <w:t>TÍTULO: PROCEDIMIENTOS DE MUESTREO PARA INSPECCIÓN POR ATRIBUTOS – PARTE 1: PROGRAMAS DE</w:t>
            </w:r>
            <w:r>
              <w:rPr>
                <w:b/>
                <w:spacing w:val="-14"/>
                <w:sz w:val="20"/>
              </w:rPr>
              <w:t> </w:t>
            </w:r>
            <w:r>
              <w:rPr>
                <w:b/>
                <w:sz w:val="20"/>
              </w:rPr>
              <w:t>MUESTREO</w:t>
            </w:r>
            <w:r>
              <w:rPr>
                <w:b/>
                <w:spacing w:val="-14"/>
                <w:sz w:val="20"/>
              </w:rPr>
              <w:t> </w:t>
            </w:r>
            <w:r>
              <w:rPr>
                <w:b/>
                <w:sz w:val="20"/>
              </w:rPr>
              <w:t>CLASIFICADOS</w:t>
            </w:r>
            <w:r>
              <w:rPr>
                <w:b/>
                <w:spacing w:val="-14"/>
                <w:sz w:val="20"/>
              </w:rPr>
              <w:t> </w:t>
            </w:r>
            <w:r>
              <w:rPr>
                <w:b/>
                <w:sz w:val="20"/>
              </w:rPr>
              <w:t>POR</w:t>
            </w:r>
            <w:r>
              <w:rPr>
                <w:b/>
                <w:spacing w:val="-14"/>
                <w:sz w:val="20"/>
              </w:rPr>
              <w:t> </w:t>
            </w:r>
            <w:r>
              <w:rPr>
                <w:b/>
                <w:sz w:val="20"/>
              </w:rPr>
              <w:t>EL</w:t>
            </w:r>
            <w:r>
              <w:rPr>
                <w:b/>
                <w:spacing w:val="-14"/>
                <w:sz w:val="20"/>
              </w:rPr>
              <w:t> </w:t>
            </w:r>
            <w:r>
              <w:rPr>
                <w:b/>
                <w:sz w:val="20"/>
              </w:rPr>
              <w:t>NIVEL</w:t>
            </w:r>
            <w:r>
              <w:rPr>
                <w:b/>
                <w:spacing w:val="-14"/>
                <w:sz w:val="20"/>
              </w:rPr>
              <w:t> </w:t>
            </w:r>
            <w:r>
              <w:rPr>
                <w:b/>
                <w:sz w:val="20"/>
              </w:rPr>
              <w:t>ACEPTABLE DE CALIDAD (AQL) PARA INSPECCIÓN LOTE A LOTE (ISO 2859-1:2026, IDT)</w:t>
            </w:r>
          </w:p>
        </w:tc>
        <w:tc>
          <w:tcPr>
            <w:tcW w:w="1419" w:type="dxa"/>
            <w:tcBorders>
              <w:top w:val="single" w:sz="6" w:space="0" w:color="000000"/>
              <w:bottom w:val="single" w:sz="6" w:space="0" w:color="000000"/>
            </w:tcBorders>
          </w:tcPr>
          <w:p>
            <w:pPr>
              <w:pStyle w:val="TableParagraph"/>
              <w:ind w:left="70"/>
              <w:rPr>
                <w:b/>
                <w:sz w:val="20"/>
              </w:rPr>
            </w:pPr>
            <w:r>
              <w:rPr>
                <w:b/>
                <w:sz w:val="20"/>
              </w:rPr>
              <w:t>Código</w:t>
            </w:r>
            <w:r>
              <w:rPr>
                <w:b/>
                <w:spacing w:val="80"/>
                <w:sz w:val="20"/>
              </w:rPr>
              <w:t> </w:t>
            </w:r>
            <w:r>
              <w:rPr>
                <w:b/>
                <w:sz w:val="20"/>
              </w:rPr>
              <w:t>ICS: </w:t>
            </w:r>
            <w:r>
              <w:rPr>
                <w:b/>
                <w:spacing w:val="-2"/>
                <w:sz w:val="20"/>
              </w:rPr>
              <w:t>03.120.30</w:t>
            </w:r>
          </w:p>
        </w:tc>
      </w:tr>
      <w:tr>
        <w:trPr>
          <w:trHeight w:val="460" w:hRule="atLeast"/>
        </w:trPr>
        <w:tc>
          <w:tcPr>
            <w:tcW w:w="9092" w:type="dxa"/>
            <w:gridSpan w:val="4"/>
            <w:tcBorders>
              <w:top w:val="single" w:sz="6" w:space="0" w:color="000000"/>
              <w:bottom w:val="single" w:sz="6" w:space="0" w:color="000000"/>
            </w:tcBorders>
          </w:tcPr>
          <w:p>
            <w:pPr>
              <w:pStyle w:val="TableParagraph"/>
              <w:spacing w:line="229" w:lineRule="exact"/>
              <w:ind w:left="83"/>
              <w:rPr>
                <w:sz w:val="20"/>
              </w:rPr>
            </w:pPr>
            <w:r>
              <w:rPr>
                <w:sz w:val="20"/>
              </w:rPr>
              <w:t>Fecha</w:t>
            </w:r>
            <w:r>
              <w:rPr>
                <w:spacing w:val="-11"/>
                <w:sz w:val="20"/>
              </w:rPr>
              <w:t> </w:t>
            </w:r>
            <w:r>
              <w:rPr>
                <w:sz w:val="20"/>
              </w:rPr>
              <w:t>de</w:t>
            </w:r>
            <w:r>
              <w:rPr>
                <w:spacing w:val="-7"/>
                <w:sz w:val="20"/>
              </w:rPr>
              <w:t> </w:t>
            </w:r>
            <w:r>
              <w:rPr>
                <w:sz w:val="20"/>
              </w:rPr>
              <w:t>iniciación</w:t>
            </w:r>
            <w:r>
              <w:rPr>
                <w:spacing w:val="-8"/>
                <w:sz w:val="20"/>
              </w:rPr>
              <w:t> </w:t>
            </w:r>
            <w:r>
              <w:rPr>
                <w:sz w:val="20"/>
              </w:rPr>
              <w:t>del</w:t>
            </w:r>
            <w:r>
              <w:rPr>
                <w:spacing w:val="-10"/>
                <w:sz w:val="20"/>
              </w:rPr>
              <w:t> </w:t>
            </w:r>
            <w:r>
              <w:rPr>
                <w:sz w:val="20"/>
              </w:rPr>
              <w:t>estudio:</w:t>
            </w:r>
            <w:r>
              <w:rPr>
                <w:spacing w:val="-7"/>
                <w:sz w:val="20"/>
              </w:rPr>
              <w:t> </w:t>
            </w:r>
            <w:r>
              <w:rPr>
                <w:sz w:val="20"/>
              </w:rPr>
              <w:t>2026-01-</w:t>
            </w:r>
            <w:r>
              <w:rPr>
                <w:spacing w:val="-5"/>
                <w:sz w:val="20"/>
              </w:rPr>
              <w:t>19</w:t>
            </w:r>
          </w:p>
        </w:tc>
      </w:tr>
      <w:tr>
        <w:trPr>
          <w:trHeight w:val="460" w:hRule="atLeast"/>
        </w:trPr>
        <w:tc>
          <w:tcPr>
            <w:tcW w:w="9092" w:type="dxa"/>
            <w:gridSpan w:val="4"/>
            <w:tcBorders>
              <w:top w:val="single" w:sz="6" w:space="0" w:color="000000"/>
              <w:bottom w:val="single" w:sz="6" w:space="0" w:color="000000"/>
            </w:tcBorders>
          </w:tcPr>
          <w:p>
            <w:pPr>
              <w:pStyle w:val="TableParagraph"/>
              <w:rPr>
                <w:rFonts w:ascii="Times New Roman"/>
                <w:sz w:val="20"/>
              </w:rPr>
            </w:pPr>
          </w:p>
        </w:tc>
      </w:tr>
      <w:tr>
        <w:trPr>
          <w:trHeight w:val="233" w:hRule="atLeast"/>
        </w:trPr>
        <w:tc>
          <w:tcPr>
            <w:tcW w:w="9092" w:type="dxa"/>
            <w:gridSpan w:val="4"/>
            <w:tcBorders>
              <w:top w:val="single" w:sz="6" w:space="0" w:color="000000"/>
            </w:tcBorders>
          </w:tcPr>
          <w:p>
            <w:pPr>
              <w:pStyle w:val="TableParagraph"/>
              <w:spacing w:line="213" w:lineRule="exact"/>
              <w:ind w:left="83"/>
              <w:rPr>
                <w:sz w:val="20"/>
              </w:rPr>
            </w:pPr>
            <w:r>
              <w:rPr>
                <w:sz w:val="20"/>
              </w:rPr>
              <w:t>Comité</w:t>
            </w:r>
            <w:r>
              <w:rPr>
                <w:spacing w:val="-9"/>
                <w:sz w:val="20"/>
              </w:rPr>
              <w:t> </w:t>
            </w:r>
            <w:r>
              <w:rPr>
                <w:sz w:val="20"/>
              </w:rPr>
              <w:t>Técnico</w:t>
            </w:r>
            <w:r>
              <w:rPr>
                <w:spacing w:val="-9"/>
                <w:sz w:val="20"/>
              </w:rPr>
              <w:t> </w:t>
            </w:r>
            <w:r>
              <w:rPr>
                <w:sz w:val="20"/>
              </w:rPr>
              <w:t>de</w:t>
            </w:r>
            <w:r>
              <w:rPr>
                <w:spacing w:val="-9"/>
                <w:sz w:val="20"/>
              </w:rPr>
              <w:t> </w:t>
            </w:r>
            <w:r>
              <w:rPr>
                <w:sz w:val="20"/>
              </w:rPr>
              <w:t>Normalización:</w:t>
            </w:r>
            <w:r>
              <w:rPr>
                <w:spacing w:val="-7"/>
                <w:sz w:val="20"/>
              </w:rPr>
              <w:t> </w:t>
            </w:r>
            <w:r>
              <w:rPr>
                <w:sz w:val="20"/>
              </w:rPr>
              <w:t>Aplicación</w:t>
            </w:r>
            <w:r>
              <w:rPr>
                <w:spacing w:val="-6"/>
                <w:sz w:val="20"/>
              </w:rPr>
              <w:t> </w:t>
            </w:r>
            <w:r>
              <w:rPr>
                <w:sz w:val="20"/>
              </w:rPr>
              <w:t>de</w:t>
            </w:r>
            <w:r>
              <w:rPr>
                <w:spacing w:val="-7"/>
                <w:sz w:val="20"/>
              </w:rPr>
              <w:t> </w:t>
            </w:r>
            <w:r>
              <w:rPr>
                <w:sz w:val="20"/>
              </w:rPr>
              <w:t>Métodos</w:t>
            </w:r>
            <w:r>
              <w:rPr>
                <w:spacing w:val="-8"/>
                <w:sz w:val="20"/>
              </w:rPr>
              <w:t> </w:t>
            </w:r>
            <w:r>
              <w:rPr>
                <w:spacing w:val="-2"/>
                <w:sz w:val="20"/>
              </w:rPr>
              <w:t>Estadísticos</w:t>
            </w:r>
          </w:p>
        </w:tc>
      </w:tr>
      <w:tr>
        <w:trPr>
          <w:trHeight w:val="574" w:hRule="atLeast"/>
        </w:trPr>
        <w:tc>
          <w:tcPr>
            <w:tcW w:w="4600" w:type="dxa"/>
            <w:gridSpan w:val="2"/>
          </w:tcPr>
          <w:p>
            <w:pPr>
              <w:pStyle w:val="TableParagraph"/>
              <w:spacing w:line="237" w:lineRule="auto"/>
              <w:ind w:left="83" w:right="730"/>
              <w:rPr>
                <w:sz w:val="20"/>
              </w:rPr>
            </w:pPr>
            <w:r>
              <w:rPr>
                <w:sz w:val="20"/>
              </w:rPr>
              <w:t>Fecha</w:t>
            </w:r>
            <w:r>
              <w:rPr>
                <w:spacing w:val="-14"/>
                <w:sz w:val="20"/>
              </w:rPr>
              <w:t> </w:t>
            </w:r>
            <w:r>
              <w:rPr>
                <w:sz w:val="20"/>
              </w:rPr>
              <w:t>de</w:t>
            </w:r>
            <w:r>
              <w:rPr>
                <w:spacing w:val="-13"/>
                <w:sz w:val="20"/>
              </w:rPr>
              <w:t> </w:t>
            </w:r>
            <w:r>
              <w:rPr>
                <w:sz w:val="20"/>
              </w:rPr>
              <w:t>iniciación:</w:t>
            </w:r>
            <w:r>
              <w:rPr>
                <w:spacing w:val="-13"/>
                <w:sz w:val="20"/>
              </w:rPr>
              <w:t> </w:t>
            </w:r>
            <w:r>
              <w:rPr>
                <w:sz w:val="20"/>
              </w:rPr>
              <w:t>2026-05-27 Integrantes del Comité:</w:t>
            </w:r>
          </w:p>
        </w:tc>
        <w:tc>
          <w:tcPr>
            <w:tcW w:w="3073" w:type="dxa"/>
          </w:tcPr>
          <w:p>
            <w:pPr>
              <w:pStyle w:val="TableParagraph"/>
              <w:spacing w:line="227" w:lineRule="exact"/>
              <w:ind w:left="164"/>
              <w:rPr>
                <w:sz w:val="20"/>
              </w:rPr>
            </w:pPr>
            <w:r>
              <w:rPr>
                <w:sz w:val="20"/>
              </w:rPr>
              <w:t>Fecha</w:t>
            </w:r>
            <w:r>
              <w:rPr>
                <w:spacing w:val="-8"/>
                <w:sz w:val="20"/>
              </w:rPr>
              <w:t> </w:t>
            </w:r>
            <w:r>
              <w:rPr>
                <w:sz w:val="20"/>
              </w:rPr>
              <w:t>de</w:t>
            </w:r>
            <w:r>
              <w:rPr>
                <w:spacing w:val="-4"/>
                <w:sz w:val="20"/>
              </w:rPr>
              <w:t> </w:t>
            </w:r>
            <w:r>
              <w:rPr>
                <w:spacing w:val="-2"/>
                <w:sz w:val="20"/>
              </w:rPr>
              <w:t>aprobación:</w:t>
            </w:r>
          </w:p>
        </w:tc>
        <w:tc>
          <w:tcPr>
            <w:tcW w:w="1419" w:type="dxa"/>
          </w:tcPr>
          <w:p>
            <w:pPr>
              <w:pStyle w:val="TableParagraph"/>
              <w:rPr>
                <w:rFonts w:ascii="Times New Roman"/>
                <w:sz w:val="20"/>
              </w:rPr>
            </w:pPr>
          </w:p>
        </w:tc>
      </w:tr>
      <w:tr>
        <w:trPr>
          <w:trHeight w:val="592" w:hRule="atLeast"/>
        </w:trPr>
        <w:tc>
          <w:tcPr>
            <w:tcW w:w="1859" w:type="dxa"/>
          </w:tcPr>
          <w:p>
            <w:pPr>
              <w:pStyle w:val="TableParagraph"/>
              <w:spacing w:before="112"/>
              <w:ind w:left="83"/>
              <w:rPr>
                <w:b/>
                <w:sz w:val="20"/>
              </w:rPr>
            </w:pPr>
            <w:r>
              <w:rPr>
                <w:b/>
                <w:spacing w:val="-2"/>
                <w:sz w:val="20"/>
              </w:rPr>
              <w:t>NOMBRES:</w:t>
            </w:r>
          </w:p>
        </w:tc>
        <w:tc>
          <w:tcPr>
            <w:tcW w:w="2741" w:type="dxa"/>
          </w:tcPr>
          <w:p>
            <w:pPr>
              <w:pStyle w:val="TableParagraph"/>
              <w:rPr>
                <w:rFonts w:ascii="Times New Roman"/>
                <w:sz w:val="20"/>
              </w:rPr>
            </w:pPr>
          </w:p>
        </w:tc>
        <w:tc>
          <w:tcPr>
            <w:tcW w:w="4492" w:type="dxa"/>
            <w:gridSpan w:val="2"/>
          </w:tcPr>
          <w:p>
            <w:pPr>
              <w:pStyle w:val="TableParagraph"/>
              <w:spacing w:before="112"/>
              <w:ind w:left="164"/>
              <w:rPr>
                <w:b/>
                <w:sz w:val="20"/>
              </w:rPr>
            </w:pPr>
            <w:r>
              <w:rPr>
                <w:b/>
                <w:sz w:val="20"/>
              </w:rPr>
              <w:t>INSTITUCIÓN</w:t>
            </w:r>
            <w:r>
              <w:rPr>
                <w:b/>
                <w:spacing w:val="-8"/>
                <w:sz w:val="20"/>
              </w:rPr>
              <w:t> </w:t>
            </w:r>
            <w:r>
              <w:rPr>
                <w:b/>
                <w:spacing w:val="-2"/>
                <w:sz w:val="20"/>
              </w:rPr>
              <w:t>REPRESENTADA:</w:t>
            </w:r>
          </w:p>
        </w:tc>
      </w:tr>
      <w:tr>
        <w:trPr>
          <w:trHeight w:val="2349" w:hRule="atLeast"/>
        </w:trPr>
        <w:tc>
          <w:tcPr>
            <w:tcW w:w="9092" w:type="dxa"/>
            <w:gridSpan w:val="4"/>
          </w:tcPr>
          <w:p>
            <w:pPr>
              <w:pStyle w:val="TableParagraph"/>
              <w:spacing w:before="2"/>
              <w:rPr>
                <w:i/>
                <w:sz w:val="21"/>
              </w:rPr>
            </w:pPr>
          </w:p>
          <w:p>
            <w:pPr>
              <w:pStyle w:val="TableParagraph"/>
              <w:ind w:left="83"/>
              <w:rPr>
                <w:sz w:val="20"/>
              </w:rPr>
            </w:pPr>
            <w:r>
              <w:rPr>
                <w:sz w:val="20"/>
              </w:rPr>
              <w:t>XXXXX</w:t>
            </w:r>
            <w:r>
              <w:rPr>
                <w:spacing w:val="-4"/>
                <w:sz w:val="20"/>
              </w:rPr>
              <w:t> </w:t>
            </w:r>
            <w:r>
              <w:rPr>
                <w:spacing w:val="-2"/>
                <w:sz w:val="20"/>
              </w:rPr>
              <w:t>(Presidente)</w:t>
            </w:r>
          </w:p>
        </w:tc>
      </w:tr>
      <w:tr>
        <w:trPr>
          <w:trHeight w:val="2329" w:hRule="atLeast"/>
        </w:trPr>
        <w:tc>
          <w:tcPr>
            <w:tcW w:w="4600" w:type="dxa"/>
            <w:gridSpan w:val="2"/>
            <w:tcBorders>
              <w:bottom w:val="single" w:sz="4" w:space="0" w:color="000000"/>
            </w:tcBorders>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6"/>
              <w:rPr>
                <w:i/>
                <w:sz w:val="30"/>
              </w:rPr>
            </w:pPr>
          </w:p>
          <w:p>
            <w:pPr>
              <w:pStyle w:val="TableParagraph"/>
              <w:ind w:left="83"/>
              <w:rPr>
                <w:sz w:val="20"/>
              </w:rPr>
            </w:pPr>
            <w:r>
              <w:rPr>
                <w:sz w:val="20"/>
              </w:rPr>
              <w:t>Cristian</w:t>
            </w:r>
            <w:r>
              <w:rPr>
                <w:spacing w:val="-8"/>
                <w:sz w:val="20"/>
              </w:rPr>
              <w:t> </w:t>
            </w:r>
            <w:r>
              <w:rPr>
                <w:sz w:val="20"/>
              </w:rPr>
              <w:t>Aguirre</w:t>
            </w:r>
            <w:r>
              <w:rPr>
                <w:spacing w:val="-9"/>
                <w:sz w:val="20"/>
              </w:rPr>
              <w:t> </w:t>
            </w:r>
            <w:r>
              <w:rPr>
                <w:sz w:val="20"/>
              </w:rPr>
              <w:t>(Secretario</w:t>
            </w:r>
            <w:r>
              <w:rPr>
                <w:spacing w:val="-8"/>
                <w:sz w:val="20"/>
              </w:rPr>
              <w:t> </w:t>
            </w:r>
            <w:r>
              <w:rPr>
                <w:sz w:val="20"/>
              </w:rPr>
              <w:t>Técnico</w:t>
            </w:r>
            <w:r>
              <w:rPr>
                <w:spacing w:val="-10"/>
                <w:sz w:val="20"/>
              </w:rPr>
              <w:t> </w:t>
            </w:r>
            <w:r>
              <w:rPr>
                <w:sz w:val="20"/>
              </w:rPr>
              <w:t>de</w:t>
            </w:r>
            <w:r>
              <w:rPr>
                <w:spacing w:val="-8"/>
                <w:sz w:val="20"/>
              </w:rPr>
              <w:t> </w:t>
            </w:r>
            <w:r>
              <w:rPr>
                <w:spacing w:val="-2"/>
                <w:sz w:val="20"/>
              </w:rPr>
              <w:t>Proyecto)</w:t>
            </w:r>
          </w:p>
        </w:tc>
        <w:tc>
          <w:tcPr>
            <w:tcW w:w="4492" w:type="dxa"/>
            <w:gridSpan w:val="2"/>
            <w:tcBorders>
              <w:bottom w:val="single" w:sz="4" w:space="0" w:color="000000"/>
            </w:tcBorders>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10"/>
              <w:rPr>
                <w:i/>
                <w:sz w:val="28"/>
              </w:rPr>
            </w:pPr>
          </w:p>
          <w:p>
            <w:pPr>
              <w:pStyle w:val="TableParagraph"/>
              <w:spacing w:line="230" w:lineRule="atLeast"/>
              <w:ind w:left="164"/>
              <w:rPr>
                <w:sz w:val="20"/>
              </w:rPr>
            </w:pPr>
            <w:r>
              <w:rPr>
                <w:sz w:val="20"/>
              </w:rPr>
              <w:t>Servicio</w:t>
            </w:r>
            <w:r>
              <w:rPr>
                <w:spacing w:val="-14"/>
                <w:sz w:val="20"/>
              </w:rPr>
              <w:t> </w:t>
            </w:r>
            <w:r>
              <w:rPr>
                <w:sz w:val="20"/>
              </w:rPr>
              <w:t>Ecuatoriano</w:t>
            </w:r>
            <w:r>
              <w:rPr>
                <w:spacing w:val="-14"/>
                <w:sz w:val="20"/>
              </w:rPr>
              <w:t> </w:t>
            </w:r>
            <w:r>
              <w:rPr>
                <w:sz w:val="20"/>
              </w:rPr>
              <w:t>de</w:t>
            </w:r>
            <w:r>
              <w:rPr>
                <w:spacing w:val="-14"/>
                <w:sz w:val="20"/>
              </w:rPr>
              <w:t> </w:t>
            </w:r>
            <w:r>
              <w:rPr>
                <w:sz w:val="20"/>
              </w:rPr>
              <w:t>Normalización</w:t>
            </w:r>
            <w:r>
              <w:rPr>
                <w:spacing w:val="-14"/>
                <w:sz w:val="20"/>
              </w:rPr>
              <w:t> </w:t>
            </w:r>
            <w:r>
              <w:rPr>
                <w:sz w:val="20"/>
              </w:rPr>
              <w:t>–</w:t>
            </w:r>
            <w:r>
              <w:rPr>
                <w:spacing w:val="-14"/>
                <w:sz w:val="20"/>
              </w:rPr>
              <w:t> </w:t>
            </w:r>
            <w:r>
              <w:rPr>
                <w:sz w:val="20"/>
              </w:rPr>
              <w:t>INEN</w:t>
            </w:r>
            <w:r>
              <w:rPr>
                <w:spacing w:val="-14"/>
                <w:sz w:val="20"/>
              </w:rPr>
              <w:t> </w:t>
            </w:r>
            <w:r>
              <w:rPr>
                <w:sz w:val="20"/>
              </w:rPr>
              <w:t>– Dirección Técnica de Normalización</w:t>
            </w:r>
          </w:p>
        </w:tc>
      </w:tr>
      <w:tr>
        <w:trPr>
          <w:trHeight w:val="529" w:hRule="atLeast"/>
        </w:trPr>
        <w:tc>
          <w:tcPr>
            <w:tcW w:w="4600" w:type="dxa"/>
            <w:gridSpan w:val="2"/>
            <w:tcBorders>
              <w:top w:val="single" w:sz="4" w:space="0" w:color="000000"/>
              <w:bottom w:val="single" w:sz="6" w:space="0" w:color="000000"/>
            </w:tcBorders>
          </w:tcPr>
          <w:p>
            <w:pPr>
              <w:pStyle w:val="TableParagraph"/>
              <w:rPr>
                <w:rFonts w:ascii="Times New Roman"/>
                <w:sz w:val="20"/>
              </w:rPr>
            </w:pPr>
          </w:p>
        </w:tc>
        <w:tc>
          <w:tcPr>
            <w:tcW w:w="4492" w:type="dxa"/>
            <w:gridSpan w:val="2"/>
            <w:tcBorders>
              <w:top w:val="single" w:sz="4" w:space="0" w:color="000000"/>
              <w:bottom w:val="single" w:sz="6" w:space="0" w:color="000000"/>
            </w:tcBorders>
          </w:tcPr>
          <w:p>
            <w:pPr>
              <w:pStyle w:val="TableParagraph"/>
              <w:rPr>
                <w:rFonts w:ascii="Times New Roman"/>
                <w:sz w:val="20"/>
              </w:rPr>
            </w:pPr>
          </w:p>
        </w:tc>
      </w:tr>
      <w:tr>
        <w:trPr>
          <w:trHeight w:val="460" w:hRule="atLeast"/>
        </w:trPr>
        <w:tc>
          <w:tcPr>
            <w:tcW w:w="9092" w:type="dxa"/>
            <w:gridSpan w:val="4"/>
            <w:tcBorders>
              <w:top w:val="single" w:sz="6" w:space="0" w:color="000000"/>
              <w:bottom w:val="single" w:sz="6" w:space="0" w:color="000000"/>
            </w:tcBorders>
          </w:tcPr>
          <w:p>
            <w:pPr>
              <w:pStyle w:val="TableParagraph"/>
              <w:spacing w:line="229" w:lineRule="exact"/>
              <w:ind w:left="83"/>
              <w:rPr>
                <w:sz w:val="20"/>
              </w:rPr>
            </w:pPr>
            <w:r>
              <w:rPr>
                <w:sz w:val="20"/>
              </w:rPr>
              <w:t>Fechas</w:t>
            </w:r>
            <w:r>
              <w:rPr>
                <w:spacing w:val="-8"/>
                <w:sz w:val="20"/>
              </w:rPr>
              <w:t> </w:t>
            </w:r>
            <w:r>
              <w:rPr>
                <w:sz w:val="20"/>
              </w:rPr>
              <w:t>de</w:t>
            </w:r>
            <w:r>
              <w:rPr>
                <w:spacing w:val="-9"/>
                <w:sz w:val="20"/>
              </w:rPr>
              <w:t> </w:t>
            </w:r>
            <w:r>
              <w:rPr>
                <w:sz w:val="20"/>
              </w:rPr>
              <w:t>consulta</w:t>
            </w:r>
            <w:r>
              <w:rPr>
                <w:spacing w:val="-8"/>
                <w:sz w:val="20"/>
              </w:rPr>
              <w:t> </w:t>
            </w:r>
            <w:r>
              <w:rPr>
                <w:spacing w:val="-2"/>
                <w:sz w:val="20"/>
              </w:rPr>
              <w:t>pública:</w:t>
            </w:r>
          </w:p>
        </w:tc>
      </w:tr>
      <w:tr>
        <w:trPr>
          <w:trHeight w:val="1090" w:hRule="atLeast"/>
        </w:trPr>
        <w:tc>
          <w:tcPr>
            <w:tcW w:w="9092" w:type="dxa"/>
            <w:gridSpan w:val="4"/>
            <w:tcBorders>
              <w:top w:val="single" w:sz="6" w:space="0" w:color="000000"/>
            </w:tcBorders>
          </w:tcPr>
          <w:p>
            <w:pPr>
              <w:pStyle w:val="TableParagraph"/>
              <w:rPr>
                <w:rFonts w:ascii="Times New Roman"/>
                <w:sz w:val="20"/>
              </w:rPr>
            </w:pPr>
          </w:p>
        </w:tc>
      </w:tr>
      <w:tr>
        <w:trPr>
          <w:trHeight w:val="718" w:hRule="atLeast"/>
        </w:trPr>
        <w:tc>
          <w:tcPr>
            <w:tcW w:w="9092" w:type="dxa"/>
            <w:gridSpan w:val="4"/>
            <w:tcBorders>
              <w:bottom w:val="single" w:sz="6" w:space="0" w:color="000000"/>
            </w:tcBorders>
          </w:tcPr>
          <w:p>
            <w:pPr>
              <w:pStyle w:val="TableParagraph"/>
              <w:spacing w:before="29"/>
              <w:ind w:left="83" w:right="72"/>
              <w:rPr>
                <w:sz w:val="20"/>
              </w:rPr>
            </w:pPr>
            <w:r>
              <w:rPr>
                <w:sz w:val="20"/>
              </w:rPr>
              <w:t>Otros trámites: Esta NTE INEN-ISO 2859-1:2026 (Tercera edición) reemplaza a la NTE INEN-ISO</w:t>
            </w:r>
            <w:r>
              <w:rPr>
                <w:spacing w:val="40"/>
                <w:sz w:val="20"/>
              </w:rPr>
              <w:t> </w:t>
            </w:r>
            <w:r>
              <w:rPr>
                <w:color w:val="000000"/>
                <w:spacing w:val="-2"/>
                <w:sz w:val="20"/>
                <w:shd w:fill="FFFF00" w:color="auto" w:val="clear"/>
              </w:rPr>
              <w:t>2859-1:2009.</w:t>
            </w:r>
          </w:p>
        </w:tc>
      </w:tr>
      <w:tr>
        <w:trPr>
          <w:trHeight w:val="690" w:hRule="atLeast"/>
        </w:trPr>
        <w:tc>
          <w:tcPr>
            <w:tcW w:w="9092" w:type="dxa"/>
            <w:gridSpan w:val="4"/>
            <w:tcBorders>
              <w:top w:val="single" w:sz="6" w:space="0" w:color="000000"/>
              <w:bottom w:val="single" w:sz="6" w:space="0" w:color="000000"/>
            </w:tcBorders>
          </w:tcPr>
          <w:p>
            <w:pPr>
              <w:pStyle w:val="TableParagraph"/>
              <w:spacing w:before="1"/>
              <w:ind w:left="83"/>
              <w:rPr>
                <w:sz w:val="20"/>
              </w:rPr>
            </w:pPr>
            <w:r>
              <w:rPr>
                <w:sz w:val="20"/>
              </w:rPr>
              <w:t>La</w:t>
            </w:r>
            <w:r>
              <w:rPr>
                <w:spacing w:val="-5"/>
                <w:sz w:val="20"/>
              </w:rPr>
              <w:t> </w:t>
            </w:r>
            <w:r>
              <w:rPr>
                <w:sz w:val="20"/>
              </w:rPr>
              <w:t>Subsecretaría</w:t>
            </w:r>
            <w:r>
              <w:rPr>
                <w:spacing w:val="-5"/>
                <w:sz w:val="20"/>
              </w:rPr>
              <w:t> </w:t>
            </w:r>
            <w:r>
              <w:rPr>
                <w:sz w:val="20"/>
              </w:rPr>
              <w:t>de</w:t>
            </w:r>
            <w:r>
              <w:rPr>
                <w:spacing w:val="-5"/>
                <w:sz w:val="20"/>
              </w:rPr>
              <w:t> </w:t>
            </w:r>
            <w:r>
              <w:rPr>
                <w:sz w:val="20"/>
              </w:rPr>
              <w:t>la</w:t>
            </w:r>
            <w:r>
              <w:rPr>
                <w:spacing w:val="-5"/>
                <w:sz w:val="20"/>
              </w:rPr>
              <w:t> </w:t>
            </w:r>
            <w:r>
              <w:rPr>
                <w:sz w:val="20"/>
              </w:rPr>
              <w:t>Calidad</w:t>
            </w:r>
            <w:r>
              <w:rPr>
                <w:spacing w:val="-5"/>
                <w:sz w:val="20"/>
              </w:rPr>
              <w:t> </w:t>
            </w:r>
            <w:r>
              <w:rPr>
                <w:sz w:val="20"/>
              </w:rPr>
              <w:t>del</w:t>
            </w:r>
            <w:r>
              <w:rPr>
                <w:spacing w:val="-6"/>
                <w:sz w:val="20"/>
              </w:rPr>
              <w:t> </w:t>
            </w:r>
            <w:r>
              <w:rPr>
                <w:sz w:val="20"/>
              </w:rPr>
              <w:t>Ministerio</w:t>
            </w:r>
            <w:r>
              <w:rPr>
                <w:spacing w:val="-6"/>
                <w:sz w:val="20"/>
              </w:rPr>
              <w:t> </w:t>
            </w:r>
            <w:r>
              <w:rPr>
                <w:sz w:val="20"/>
              </w:rPr>
              <w:t>de</w:t>
            </w:r>
            <w:r>
              <w:rPr>
                <w:spacing w:val="-5"/>
                <w:sz w:val="20"/>
              </w:rPr>
              <w:t> </w:t>
            </w:r>
            <w:r>
              <w:rPr>
                <w:sz w:val="20"/>
              </w:rPr>
              <w:t>Producción,</w:t>
            </w:r>
            <w:r>
              <w:rPr>
                <w:spacing w:val="-5"/>
                <w:sz w:val="20"/>
              </w:rPr>
              <w:t> </w:t>
            </w:r>
            <w:r>
              <w:rPr>
                <w:sz w:val="20"/>
              </w:rPr>
              <w:t>Comercio</w:t>
            </w:r>
            <w:r>
              <w:rPr>
                <w:spacing w:val="-5"/>
                <w:sz w:val="20"/>
              </w:rPr>
              <w:t> </w:t>
            </w:r>
            <w:r>
              <w:rPr>
                <w:sz w:val="20"/>
              </w:rPr>
              <w:t>Exterior e</w:t>
            </w:r>
            <w:r>
              <w:rPr>
                <w:spacing w:val="-5"/>
                <w:sz w:val="20"/>
              </w:rPr>
              <w:t> </w:t>
            </w:r>
            <w:r>
              <w:rPr>
                <w:sz w:val="20"/>
              </w:rPr>
              <w:t>Inversiones</w:t>
            </w:r>
            <w:r>
              <w:rPr>
                <w:spacing w:val="-4"/>
                <w:sz w:val="20"/>
              </w:rPr>
              <w:t> </w:t>
            </w:r>
            <w:r>
              <w:rPr>
                <w:sz w:val="20"/>
              </w:rPr>
              <w:t>aprobó este proyecto de norma.</w:t>
            </w:r>
          </w:p>
        </w:tc>
      </w:tr>
      <w:tr>
        <w:trPr>
          <w:trHeight w:val="691" w:hRule="atLeast"/>
        </w:trPr>
        <w:tc>
          <w:tcPr>
            <w:tcW w:w="9092" w:type="dxa"/>
            <w:gridSpan w:val="4"/>
            <w:tcBorders>
              <w:top w:val="single" w:sz="6" w:space="0" w:color="000000"/>
              <w:bottom w:val="single" w:sz="4" w:space="0" w:color="000000"/>
            </w:tcBorders>
          </w:tcPr>
          <w:p>
            <w:pPr>
              <w:pStyle w:val="TableParagraph"/>
              <w:tabs>
                <w:tab w:pos="3114" w:val="left" w:leader="none"/>
              </w:tabs>
              <w:ind w:left="83" w:right="4254"/>
              <w:rPr>
                <w:sz w:val="20"/>
              </w:rPr>
            </w:pPr>
            <w:r>
              <w:rPr>
                <w:sz w:val="20"/>
              </w:rPr>
              <w:t>Oficializada como: Voluntaria</w:t>
              <w:tab/>
              <w:t>Por</w:t>
            </w:r>
            <w:r>
              <w:rPr>
                <w:spacing w:val="-14"/>
                <w:sz w:val="20"/>
              </w:rPr>
              <w:t> </w:t>
            </w:r>
            <w:r>
              <w:rPr>
                <w:sz w:val="20"/>
              </w:rPr>
              <w:t>Resolución</w:t>
            </w:r>
            <w:r>
              <w:rPr>
                <w:spacing w:val="-14"/>
                <w:sz w:val="20"/>
              </w:rPr>
              <w:t> </w:t>
            </w:r>
            <w:r>
              <w:rPr>
                <w:sz w:val="20"/>
              </w:rPr>
              <w:t>No. Registro Oficial No.</w:t>
            </w:r>
          </w:p>
        </w:tc>
      </w:tr>
    </w:tbl>
    <w:p>
      <w:pPr>
        <w:rPr>
          <w:sz w:val="2"/>
          <w:szCs w:val="2"/>
        </w:rPr>
      </w:pPr>
      <w:r>
        <w:rPr/>
        <w:pict>
          <v:shape style="position:absolute;margin-left:80.211006pt;margin-top:210.609955pt;width:427.85pt;height:421.2pt;mso-position-horizontal-relative:page;mso-position-vertical-relative:page;z-index:-16124928" id="docshape25" coordorigin="1604,4212" coordsize="8557,8424" path="m2578,11671l2565,11603,2541,11539,2505,11478,2489,11460,2456,11421,2425,11393,2425,11691,2419,11734,2399,11779,2367,11826,2323,11875,2119,12079,1811,11771,2012,11569,2045,11537,2074,11511,2098,11492,2117,11479,2145,11468,2173,11461,2203,11460,2234,11464,2265,11473,2295,11488,2324,11508,2352,11532,2384,11570,2407,11609,2421,11649,2425,11691,2425,11393,2423,11391,2388,11365,2352,11344,2315,11327,2276,11314,2239,11307,2203,11304,2167,11307,2133,11314,2099,11326,2064,11343,2030,11364,2003,11383,1973,11409,1939,11439,1902,11476,1604,11773,2467,12636,2572,12532,2221,12181,2323,12079,2423,11979,2483,11913,2528,11849,2560,11788,2576,11728,2578,11671xm3899,11205l3527,11107,3491,11099,3473,11095,3422,11086,3372,11081,3325,11079,3303,11080,3277,11084,3250,11090,3219,11099,3261,11034,3290,10971,3305,10910,3307,10851,3297,10794,3278,10740,3247,10689,3247,10689,3207,10642,3170,10609,3161,10603,3161,10876,3161,10904,3156,10932,3146,10960,3131,10990,3110,11021,3083,11054,3050,11089,2927,11212,2826,11313,2541,11028,2790,10778,2834,10740,2876,10712,2917,10695,2958,10689,2997,10693,3033,10704,3067,10723,3099,10749,3118,10771,3134,10795,3146,10820,3155,10847,3161,10876,3161,10603,3130,10582,3088,10560,3044,10544,2999,10535,2956,10533,2914,10538,2874,10550,2833,10570,2789,10600,2741,10639,2690,10687,2341,11037,3204,11900,3308,11795,2925,11412,3024,11313,3046,11291,3065,11273,3082,11257,3096,11246,3108,11237,3124,11229,3141,11222,3160,11216,3179,11212,3201,11210,3226,11210,3256,11212,3289,11217,3328,11224,3374,11234,3425,11246,3768,11336,3893,11210,3899,11205xm4509,10385l4499,10311,4477,10236,4444,10162,4402,10090,4363,10037,4363,10393,4363,10474,4345,10548,4311,10616,4260,10678,4199,10728,4131,10761,4058,10779,3978,10780,3912,10769,3846,10746,3782,10713,3718,10668,3655,10611,3585,10535,3530,10460,3491,10389,3466,10319,3457,10253,3462,10174,3482,10103,3516,10038,3564,9979,3605,9944,3649,9915,3697,9894,3748,9881,3801,9876,3855,9879,3910,9889,3965,9908,4020,9935,4075,9969,4129,10011,4182,10060,4242,10127,4291,10193,4327,10260,4351,10326,4363,10393,4363,10037,4351,10020,4290,9953,4224,9893,4202,9876,4156,9842,4085,9800,4012,9767,3939,9744,3866,9733,3792,9732,3719,9742,3649,9762,3583,9792,3522,9832,3465,9881,3415,9939,3374,9999,3344,10063,3324,10131,3314,10201,3314,10275,3324,10340,3341,10404,3366,10468,3399,10531,3440,10593,3489,10656,3546,10717,3605,10770,3668,10816,3735,10855,3806,10887,3880,10910,3953,10922,4026,10924,4100,10915,4171,10896,4238,10866,4300,10826,4353,10780,4358,10775,4405,10721,4444,10663,4475,10599,4496,10530,4508,10458,4509,10385xm5181,9922l4816,9557,4779,9394,4670,8907,4633,8744,4512,8866,4532,8947,4592,9191,4613,9272,4630,9338,4646,9400,4662,9457,4679,9511,4623,9493,4567,9477,4453,9445,4370,9424,4120,9362,4037,9340,3910,9467,4070,9507,4551,9621,4712,9661,5077,10026,5181,9922xm6180,8923l6079,8821,5594,9305,5301,9012,5737,8575,5636,8474,5199,8910,4935,8646,5401,8180,5299,8078,4729,8649,5592,9512,6180,8923xm6814,8170l6812,8090,6796,8008,6764,7924,6718,7838,6585,7914,6623,7978,6649,8040,6663,8101,6667,8160,6659,8216,6641,8269,6613,8318,6574,8364,6536,8397,6494,8423,6448,8444,6399,8457,6347,8463,6294,8460,6240,8447,6185,8425,6129,8395,6074,8358,6019,8314,5964,8263,5923,8219,5886,8172,5852,8123,5822,8072,5799,8019,5784,7966,5778,7913,5781,7858,5792,7805,5813,7754,5844,7705,5885,7659,5925,7624,5968,7597,6012,7579,6059,7571,6108,7571,6161,7580,6217,7599,6276,7628,6352,7499,6277,7461,6202,7437,6128,7425,6054,7426,5982,7439,5914,7466,5850,7506,5789,7559,5741,7613,5702,7672,5671,7735,5650,7802,5638,7872,5637,7943,5647,8015,5668,8088,5700,8161,5742,8233,5794,8303,5857,8371,5920,8429,5987,8480,6057,8524,6130,8560,6203,8588,6276,8604,6346,8609,6416,8603,6484,8586,6550,8555,6616,8510,6680,8453,6735,8389,6776,8321,6802,8248,6814,8170xm7425,7678l6664,6917,6925,6656,6823,6554,6198,7179,6300,7281,6560,7021,7321,7782,7425,7678xm8304,6590l8294,6516,8272,6441,8239,6366,8198,6294,8159,6241,8159,6597,8158,6678,8140,6752,8106,6820,8055,6882,7994,6932,7927,6966,7853,6984,7773,6984,7707,6973,7642,6951,7577,6917,7514,6872,7451,6816,7380,6739,7326,6665,7286,6593,7262,6524,7252,6457,7257,6379,7277,6307,7312,6242,7360,6184,7401,6148,7445,6120,7492,6099,7544,6086,7597,6081,7651,6083,7705,6093,7761,6112,7816,6140,7871,6174,7924,6215,7977,6264,8038,6331,8086,6398,8122,6464,8146,6531,8159,6597,8159,6241,8146,6224,8086,6157,8020,6097,7997,6081,7951,6046,7881,6004,7808,5971,7734,5949,7661,5937,7588,5937,7515,5946,7445,5966,7379,5996,7318,6036,7261,6086,7210,6143,7170,6204,7139,6268,7119,6335,7109,6406,7110,6479,7119,6544,7136,6608,7161,6672,7194,6735,7235,6798,7284,6860,7341,6922,7400,6975,7464,7021,7531,7060,7602,7092,7675,7115,7749,7127,7822,7128,7896,7120,7967,7100,8034,7071,8096,7030,8148,6984,8153,6980,8201,6926,8240,6867,8270,6803,8291,6734,8303,6663,8304,6590xm9608,5496l9498,5445,9010,5224,9010,5384,8743,5652,8710,5584,8695,5555,8610,5380,8577,5312,8548,5258,8518,5206,8487,5154,8454,5105,8502,5132,8557,5161,8620,5193,9010,5384,9010,5224,8748,5105,8422,4955,8310,5068,8345,5140,8380,5213,8451,5359,8764,6015,8834,6161,8870,6234,8981,6123,8946,6053,8841,5844,8806,5775,8929,5652,9026,5555,9136,5445,9366,5555,9489,5614,9549,5555,9608,5496xm10161,4942l10059,4841,9672,5227,9666,5204,9662,5180,9658,5155,9656,5129,9655,5095,9655,5047,9659,4909,9662,4815,9662,4733,9661,4664,9657,4607,9650,4559,9641,4515,9630,4474,9616,4438,9599,4404,9579,4373,9558,4344,9533,4317,9480,4272,9423,4240,9362,4220,9296,4212,9230,4218,9167,4238,9106,4273,9048,4323,8998,4380,8962,4440,8940,4502,8932,4566,8938,4631,8958,4697,8992,4763,9041,4829,9152,4740,9116,4699,9091,4657,9074,4614,9067,4571,9070,4528,9081,4487,9103,4449,9133,4413,9167,4384,9204,4363,9243,4351,9284,4348,9325,4353,9363,4366,9398,4386,9431,4414,9459,4447,9481,4487,9499,4533,9513,4586,9522,4651,9526,4732,9526,4829,9522,4943,9520,5018,9519,5086,9521,5147,9527,5200,9535,5249,9546,5295,9560,5338,9578,5379,9590,5402,9605,5424,9621,5445,9640,5464,10161,4942xe" filled="true" fillcolor="#272727" stroked="false">
            <v:path arrowok="t"/>
            <v:fill opacity="32896f" type="solid"/>
            <w10:wrap type="none"/>
          </v:shape>
        </w:pict>
      </w:r>
      <w:r>
        <w:rPr/>
        <w:pict>
          <v:group style="position:absolute;margin-left:81.503998pt;margin-top:622.779968pt;width:453.95pt;height:14.55pt;mso-position-horizontal-relative:page;mso-position-vertical-relative:page;z-index:-16124416" id="docshapegroup26" coordorigin="1630,12456" coordsize="9079,291">
            <v:rect style="position:absolute;left:3108;top:12515;width:7528;height:231" id="docshape27" filled="true" fillcolor="#ffff00" stroked="false">
              <v:fill type="solid"/>
            </v:rect>
            <v:shape style="position:absolute;left:1630;top:12455;width:9079;height:60" id="docshape28" coordorigin="1630,12456" coordsize="9079,60" path="m6310,12456l1630,12456,1630,12516,6310,12516,6310,12456xm10708,12456l6371,12456,6311,12456,6311,12516,6371,12516,10708,12516,10708,12456xe" filled="true" fillcolor="#000000" stroked="false">
              <v:path arrowok="t"/>
              <v:fill type="solid"/>
            </v:shape>
            <w10:wrap type="none"/>
          </v:group>
        </w:pict>
      </w:r>
    </w:p>
    <w:p>
      <w:pPr>
        <w:spacing w:after="0"/>
        <w:rPr>
          <w:sz w:val="2"/>
          <w:szCs w:val="2"/>
        </w:rPr>
        <w:sectPr>
          <w:headerReference w:type="default" r:id="rId17"/>
          <w:footerReference w:type="default" r:id="rId18"/>
          <w:pgSz w:w="11910" w:h="16850"/>
          <w:pgMar w:header="0" w:footer="0" w:top="1400" w:bottom="280" w:left="1300" w:right="1080"/>
        </w:sect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0"/>
        <w:rPr>
          <w:i/>
          <w:sz w:val="14"/>
        </w:rPr>
      </w:pPr>
    </w:p>
    <w:p>
      <w:pPr>
        <w:pStyle w:val="BodyText"/>
        <w:spacing w:line="43" w:lineRule="exact"/>
        <w:ind w:left="90"/>
        <w:rPr>
          <w:sz w:val="4"/>
        </w:rPr>
      </w:pPr>
      <w:r>
        <w:rPr>
          <w:position w:val="0"/>
          <w:sz w:val="4"/>
        </w:rPr>
        <w:pict>
          <v:group style="width:456.55pt;height:2.2pt;mso-position-horizontal-relative:char;mso-position-vertical-relative:line" id="docshapegroup29" coordorigin="0,0" coordsize="9131,44">
            <v:rect style="position:absolute;left:0;top:0;width:9131;height:44" id="docshape30" filled="true" fillcolor="#000000" stroked="false">
              <v:fill type="solid"/>
            </v:rect>
          </v:group>
        </w:pict>
      </w:r>
      <w:r>
        <w:rPr>
          <w:position w:val="0"/>
          <w:sz w:val="4"/>
        </w:rPr>
      </w:r>
    </w:p>
    <w:p>
      <w:pPr>
        <w:pStyle w:val="BodyText"/>
        <w:spacing w:before="7"/>
        <w:rPr>
          <w:i/>
          <w:sz w:val="9"/>
        </w:rPr>
      </w:pPr>
    </w:p>
    <w:p>
      <w:pPr>
        <w:spacing w:before="93"/>
        <w:ind w:left="287" w:right="506" w:firstLine="0"/>
        <w:jc w:val="center"/>
        <w:rPr>
          <w:b/>
          <w:sz w:val="20"/>
        </w:rPr>
      </w:pPr>
      <w:r>
        <w:rPr/>
        <w:pict>
          <v:shape style="position:absolute;margin-left:80.211006pt;margin-top:-500.620148pt;width:427.85pt;height:421.2pt;mso-position-horizontal-relative:page;mso-position-vertical-relative:paragraph;z-index:-16123392" id="docshape31" coordorigin="1604,-10012" coordsize="8557,8424" path="m2578,-2554l2565,-2622,2541,-2686,2505,-2747,2489,-2765,2456,-2804,2425,-2832,2425,-2534,2419,-2491,2399,-2446,2367,-2399,2323,-2349,2119,-2145,1811,-2454,2012,-2656,2045,-2688,2074,-2714,2098,-2733,2117,-2745,2145,-2757,2173,-2764,2203,-2765,2234,-2761,2265,-2751,2295,-2737,2324,-2717,2352,-2693,2384,-2655,2407,-2616,2421,-2576,2425,-2534,2425,-2832,2423,-2834,2388,-2859,2352,-2880,2315,-2898,2276,-2910,2239,-2918,2203,-2920,2167,-2918,2133,-2911,2099,-2899,2064,-2882,2030,-2861,2003,-2841,1973,-2816,1939,-2785,1902,-2749,1604,-2451,2467,-1588,2572,-1693,2221,-2044,2323,-2145,2423,-2246,2483,-2312,2528,-2375,2560,-2437,2576,-2496,2578,-2554xm3899,-3020l3527,-3118,3491,-3126,3473,-3130,3422,-3139,3372,-3144,3325,-3146,3303,-3144,3277,-3140,3250,-3134,3219,-3126,3261,-3190,3290,-3253,3305,-3314,3307,-3374,3297,-3431,3278,-3485,3247,-3535,3247,-3536,3207,-3583,3170,-3616,3161,-3622,3161,-3349,3161,-3320,3156,-3292,3146,-3264,3131,-3235,3110,-3204,3083,-3171,3050,-3136,2927,-3012,2826,-2911,2541,-3197,2790,-3446,2834,-3485,2876,-3513,2917,-3530,2958,-3536,2997,-3532,3033,-3521,3067,-3502,3099,-3475,3118,-3454,3134,-3430,3146,-3404,3155,-3377,3161,-3349,3161,-3622,3130,-3643,3088,-3664,3044,-3680,2999,-3690,2956,-3692,2914,-3687,2874,-3675,2833,-3654,2789,-3625,2741,-3586,2690,-3538,2341,-3188,3204,-2325,3308,-2429,2925,-2812,3024,-2911,3046,-2933,3065,-2952,3082,-2967,3096,-2979,3108,-2987,3124,-2996,3141,-3003,3160,-3008,3179,-3012,3201,-3015,3226,-3015,3256,-3012,3289,-3007,3328,-3000,3374,-2991,3425,-2979,3768,-2889,3893,-3015,3899,-3020xm4509,-3839l4499,-3913,4477,-3988,4444,-4063,4402,-4135,4363,-4188,4363,-3832,4363,-3751,4345,-3677,4311,-3609,4260,-3547,4199,-3497,4131,-3463,4058,-3446,3978,-3445,3912,-3456,3846,-3478,3782,-3512,3718,-3557,3655,-3613,3585,-3690,3530,-3764,3491,-3836,3466,-3905,3457,-3972,3462,-4050,3482,-4122,3516,-4187,3564,-4245,3605,-4281,3649,-4309,3697,-4330,3748,-4343,3801,-4349,3855,-4346,3910,-4336,3965,-4317,4020,-4290,4075,-4255,4129,-4214,4182,-4165,4242,-4098,4291,-4031,4327,-3965,4351,-3898,4363,-3832,4363,-4188,4351,-4205,4290,-4272,4224,-4332,4202,-4349,4156,-4383,4085,-4425,4012,-4458,3939,-4480,3866,-4492,3792,-4492,3719,-4483,3649,-4463,3583,-4433,3522,-4393,3465,-4343,3415,-4286,3374,-4225,3344,-4161,3324,-4094,3314,-4024,3314,-3950,3324,-3885,3341,-3821,3366,-3757,3399,-3694,3440,-3631,3489,-3569,3546,-3507,3605,-3454,3668,-3408,3735,-3369,3806,-3337,3880,-3314,3953,-3302,4026,-3301,4100,-3309,4171,-3329,4238,-3359,4300,-3399,4353,-3445,4358,-3450,4405,-3503,4444,-3562,4475,-3626,4496,-3695,4508,-3766,4509,-3839xm5181,-4302l4816,-4668,4779,-4830,4670,-5318,4633,-5480,4512,-5359,4532,-5277,4592,-5033,4613,-4952,4630,-4887,4646,-4825,4662,-4767,4679,-4714,4623,-4731,4567,-4748,4453,-4779,4370,-4801,4120,-4863,4037,-4884,3910,-4757,4070,-4718,4551,-4603,4712,-4564,5077,-4198,5181,-4302xm6180,-5302l6079,-5403,5594,-4919,5301,-5213,5737,-5649,5636,-5751,5199,-5314,4935,-5578,5401,-6044,5299,-6146,4729,-5576,5592,-4713,6180,-5302xm6814,-6054l6812,-6135,6796,-6217,6764,-6301,6718,-6386,6585,-6311,6623,-6247,6649,-6184,6663,-6123,6667,-6064,6659,-6008,6641,-5955,6613,-5906,6574,-5861,6536,-5828,6494,-5801,6448,-5781,6399,-5767,6347,-5762,6294,-5765,6240,-5777,6185,-5799,6129,-5829,6074,-5866,6019,-5910,5964,-5962,5923,-6006,5886,-6052,5852,-6101,5822,-6153,5799,-6205,5784,-6258,5778,-6312,5781,-6366,5792,-6419,5813,-6470,5844,-6519,5885,-6566,5925,-6601,5968,-6628,6012,-6645,6059,-6654,6108,-6654,6161,-6644,6217,-6625,6276,-6596,6352,-6726,6277,-6763,6202,-6788,6128,-6799,6054,-6799,5982,-6785,5914,-6759,5850,-6719,5789,-6666,5741,-6611,5702,-6553,5671,-6490,5650,-6423,5638,-6353,5637,-6281,5647,-6209,5668,-6136,5700,-6063,5742,-5992,5794,-5922,5857,-5854,5920,-5796,5987,-5745,6057,-5701,6130,-5664,6203,-5636,6276,-5620,6346,-5616,6416,-5621,6484,-5639,6550,-5670,6616,-5714,6680,-5772,6735,-5835,6776,-5904,6802,-5977,6814,-6054xm7425,-6546l6664,-7308,6925,-7569,6823,-7670,6198,-7045,6300,-6943,6560,-7203,7321,-6442,7425,-6546xm8304,-7635l8294,-7709,8272,-7784,8239,-7858,8198,-7931,8159,-7983,8159,-7627,8158,-7547,8140,-7472,8106,-7404,8055,-7342,7994,-7292,7927,-7259,7853,-7241,7773,-7240,7707,-7251,7642,-7274,7577,-7307,7514,-7352,7451,-7409,7380,-7486,7326,-7560,7286,-7632,7262,-7701,7252,-7767,7257,-7846,7277,-7917,7312,-7982,7360,-8041,7401,-8077,7445,-8105,7492,-8126,7544,-8139,7597,-8144,7651,-8142,7705,-8131,7761,-8112,7816,-8085,7871,-8051,7924,-8009,7977,-7960,8038,-7894,8086,-7827,8122,-7760,8146,-7694,8159,-7627,8159,-7983,8146,-8000,8086,-8067,8020,-8128,7997,-8144,7951,-8178,7881,-8220,7808,-8253,7734,-8276,7661,-8287,7588,-8288,7515,-8278,7445,-8259,7379,-8229,7318,-8189,7261,-8139,7210,-8081,7170,-8021,7139,-7957,7119,-7890,7109,-7819,7110,-7745,7119,-7680,7136,-7616,7161,-7553,7194,-7489,7235,-7427,7284,-7365,7341,-7303,7400,-7250,7464,-7204,7531,-7165,7602,-7133,7675,-7110,7749,-7098,7822,-7096,7896,-7105,7967,-7124,8034,-7154,8096,-7194,8148,-7240,8153,-7245,8201,-7299,8240,-7358,8270,-7421,8291,-7490,8303,-7562,8304,-7635xm9608,-8729l9498,-8780,9010,-9001,9010,-8840,8743,-8573,8710,-8641,8695,-8670,8610,-8845,8577,-8913,8548,-8967,8518,-9019,8487,-9070,8454,-9120,8502,-9093,8557,-9063,8620,-9031,9010,-8840,9010,-9001,8748,-9120,8422,-9269,8310,-9157,8345,-9084,8380,-9011,8451,-8866,8764,-8209,8834,-8064,8870,-7991,8981,-8102,8946,-8171,8841,-8380,8806,-8450,8929,-8573,9026,-8670,9136,-8780,9366,-8670,9489,-8610,9549,-8670,9608,-8729xm10161,-9282l10059,-9384,9672,-8997,9666,-9020,9662,-9044,9658,-9069,9656,-9096,9655,-9129,9655,-9177,9659,-9316,9662,-9410,9662,-9492,9661,-9561,9657,-9617,9650,-9665,9641,-9710,9630,-9750,9616,-9787,9599,-9820,9579,-9852,9558,-9881,9533,-9908,9480,-9953,9423,-9985,9362,-10005,9296,-10012,9230,-10007,9167,-9987,9106,-9951,9048,-9902,8998,-9844,8962,-9785,8940,-9723,8932,-9659,8938,-9593,8958,-9528,8992,-9462,9041,-9396,9152,-9484,9116,-9526,9091,-9568,9074,-9610,9067,-9654,9070,-9697,9081,-9737,9103,-9776,9133,-9812,9167,-9841,9204,-9861,9243,-9873,9284,-9876,9325,-9871,9363,-9859,9398,-9838,9431,-9811,9459,-9778,9481,-9738,9499,-9691,9513,-9638,9522,-9574,9526,-9493,9526,-9395,9522,-9282,9520,-9207,9519,-9139,9521,-9078,9527,-9024,9535,-8976,9546,-8929,9560,-8886,9578,-8846,9590,-8823,9605,-8801,9621,-8780,9640,-8761,10161,-9282xe" filled="true" fillcolor="#272727" stroked="false">
            <v:path arrowok="t"/>
            <v:fill opacity="32896f" type="solid"/>
            <w10:wrap type="none"/>
          </v:shape>
        </w:pict>
      </w:r>
      <w:r>
        <w:rPr>
          <w:b/>
          <w:sz w:val="20"/>
        </w:rPr>
        <w:t>Servicio</w:t>
      </w:r>
      <w:r>
        <w:rPr>
          <w:b/>
          <w:spacing w:val="-4"/>
          <w:sz w:val="20"/>
        </w:rPr>
        <w:t> </w:t>
      </w:r>
      <w:r>
        <w:rPr>
          <w:b/>
          <w:sz w:val="20"/>
        </w:rPr>
        <w:t>Ecuatoriano</w:t>
      </w:r>
      <w:r>
        <w:rPr>
          <w:b/>
          <w:spacing w:val="-4"/>
          <w:sz w:val="20"/>
        </w:rPr>
        <w:t> </w:t>
      </w:r>
      <w:r>
        <w:rPr>
          <w:b/>
          <w:sz w:val="20"/>
        </w:rPr>
        <w:t>de</w:t>
      </w:r>
      <w:r>
        <w:rPr>
          <w:b/>
          <w:spacing w:val="-1"/>
          <w:sz w:val="20"/>
        </w:rPr>
        <w:t> </w:t>
      </w:r>
      <w:r>
        <w:rPr>
          <w:b/>
          <w:sz w:val="20"/>
        </w:rPr>
        <w:t>Normalización,</w:t>
      </w:r>
      <w:r>
        <w:rPr>
          <w:b/>
          <w:spacing w:val="-3"/>
          <w:sz w:val="20"/>
        </w:rPr>
        <w:t> </w:t>
      </w:r>
      <w:r>
        <w:rPr>
          <w:b/>
          <w:sz w:val="20"/>
        </w:rPr>
        <w:t>INEN -</w:t>
      </w:r>
      <w:r>
        <w:rPr>
          <w:b/>
          <w:spacing w:val="-4"/>
          <w:sz w:val="20"/>
        </w:rPr>
        <w:t> </w:t>
      </w:r>
      <w:r>
        <w:rPr>
          <w:b/>
          <w:sz w:val="20"/>
        </w:rPr>
        <w:t>Baquerizo</w:t>
      </w:r>
      <w:r>
        <w:rPr>
          <w:b/>
          <w:spacing w:val="-4"/>
          <w:sz w:val="20"/>
        </w:rPr>
        <w:t> </w:t>
      </w:r>
      <w:r>
        <w:rPr>
          <w:b/>
          <w:sz w:val="20"/>
        </w:rPr>
        <w:t>Moreno</w:t>
      </w:r>
      <w:r>
        <w:rPr>
          <w:b/>
          <w:spacing w:val="-4"/>
          <w:sz w:val="20"/>
        </w:rPr>
        <w:t> </w:t>
      </w:r>
      <w:r>
        <w:rPr>
          <w:b/>
          <w:sz w:val="20"/>
        </w:rPr>
        <w:t>E8-29</w:t>
      </w:r>
      <w:r>
        <w:rPr>
          <w:b/>
          <w:spacing w:val="-3"/>
          <w:sz w:val="20"/>
        </w:rPr>
        <w:t> </w:t>
      </w:r>
      <w:r>
        <w:rPr>
          <w:b/>
          <w:sz w:val="20"/>
        </w:rPr>
        <w:t>y</w:t>
      </w:r>
      <w:r>
        <w:rPr>
          <w:b/>
          <w:spacing w:val="-5"/>
          <w:sz w:val="20"/>
        </w:rPr>
        <w:t> </w:t>
      </w:r>
      <w:r>
        <w:rPr>
          <w:b/>
          <w:sz w:val="20"/>
        </w:rPr>
        <w:t>Diego</w:t>
      </w:r>
      <w:r>
        <w:rPr>
          <w:b/>
          <w:spacing w:val="-4"/>
          <w:sz w:val="20"/>
        </w:rPr>
        <w:t> </w:t>
      </w:r>
      <w:r>
        <w:rPr>
          <w:b/>
          <w:sz w:val="20"/>
        </w:rPr>
        <w:t>de</w:t>
      </w:r>
      <w:r>
        <w:rPr>
          <w:b/>
          <w:spacing w:val="-3"/>
          <w:sz w:val="20"/>
        </w:rPr>
        <w:t> </w:t>
      </w:r>
      <w:r>
        <w:rPr>
          <w:b/>
          <w:sz w:val="20"/>
        </w:rPr>
        <w:t>Almagro Código Postal: 170524 </w:t>
      </w:r>
      <w:r>
        <w:rPr>
          <w:rFonts w:ascii="Symbol" w:hAnsi="Symbol"/>
          <w:b/>
          <w:sz w:val="20"/>
        </w:rPr>
        <w:t></w:t>
      </w:r>
      <w:r>
        <w:rPr>
          <w:rFonts w:ascii="Times New Roman" w:hAnsi="Times New Roman"/>
          <w:sz w:val="20"/>
        </w:rPr>
        <w:t> </w:t>
      </w:r>
      <w:r>
        <w:rPr>
          <w:b/>
          <w:sz w:val="20"/>
        </w:rPr>
        <w:t>Telfs: (593 2)3 825960 al 3 825999</w:t>
      </w:r>
    </w:p>
    <w:p>
      <w:pPr>
        <w:spacing w:before="1"/>
        <w:ind w:left="1784" w:right="2004" w:firstLine="0"/>
        <w:jc w:val="center"/>
        <w:rPr>
          <w:b/>
          <w:sz w:val="20"/>
        </w:rPr>
      </w:pPr>
      <w:r>
        <w:rPr>
          <w:b/>
          <w:sz w:val="20"/>
        </w:rPr>
        <w:t>Centro</w:t>
      </w:r>
      <w:r>
        <w:rPr>
          <w:b/>
          <w:spacing w:val="-14"/>
          <w:sz w:val="20"/>
        </w:rPr>
        <w:t> </w:t>
      </w:r>
      <w:r>
        <w:rPr>
          <w:b/>
          <w:sz w:val="20"/>
        </w:rPr>
        <w:t>de</w:t>
      </w:r>
      <w:r>
        <w:rPr>
          <w:b/>
          <w:spacing w:val="-14"/>
          <w:sz w:val="20"/>
        </w:rPr>
        <w:t> </w:t>
      </w:r>
      <w:r>
        <w:rPr>
          <w:b/>
          <w:sz w:val="20"/>
        </w:rPr>
        <w:t>Información:</w:t>
      </w:r>
      <w:r>
        <w:rPr>
          <w:b/>
          <w:spacing w:val="-11"/>
          <w:sz w:val="20"/>
        </w:rPr>
        <w:t> </w:t>
      </w:r>
      <w:hyperlink r:id="rId21">
        <w:r>
          <w:rPr>
            <w:b/>
            <w:sz w:val="20"/>
          </w:rPr>
          <w:t>ventanormas@normalizacion.gob.ec</w:t>
        </w:r>
      </w:hyperlink>
      <w:r>
        <w:rPr>
          <w:b/>
          <w:sz w:val="20"/>
        </w:rPr>
        <w:t> </w:t>
      </w:r>
      <w:r>
        <w:rPr>
          <w:b/>
          <w:spacing w:val="-2"/>
          <w:sz w:val="20"/>
        </w:rPr>
        <w:t>URL:</w:t>
      </w:r>
      <w:hyperlink r:id="rId22">
        <w:r>
          <w:rPr>
            <w:b/>
            <w:spacing w:val="-2"/>
            <w:sz w:val="20"/>
          </w:rPr>
          <w:t>www.normalizacion.gob.ec</w:t>
        </w:r>
      </w:hyperlink>
    </w:p>
    <w:sectPr>
      <w:headerReference w:type="default" r:id="rId19"/>
      <w:footerReference w:type="default" r:id="rId20"/>
      <w:pgSz w:w="11910" w:h="16850"/>
      <w:pgMar w:header="0" w:footer="0" w:top="1940" w:bottom="280" w:left="130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325.089996pt;margin-top:775.116821pt;width:166.55pt;height:21.05pt;mso-position-horizontal-relative:page;mso-position-vertical-relative:page;z-index:-16130560" type="#_x0000_t202" id="docshape1" filled="false" stroked="false">
          <v:textbox inset="0,0,0,0">
            <w:txbxContent>
              <w:p>
                <w:pPr>
                  <w:spacing w:line="196" w:lineRule="exact" w:before="21"/>
                  <w:ind w:left="20" w:right="0" w:firstLine="0"/>
                  <w:jc w:val="left"/>
                  <w:rPr>
                    <w:sz w:val="16"/>
                  </w:rPr>
                </w:pPr>
                <w:r>
                  <w:rPr>
                    <w:sz w:val="16"/>
                  </w:rPr>
                  <w:t>©</w:t>
                </w:r>
                <w:r>
                  <w:rPr>
                    <w:spacing w:val="-3"/>
                    <w:sz w:val="16"/>
                  </w:rPr>
                  <w:t> </w:t>
                </w:r>
                <w:r>
                  <w:rPr>
                    <w:sz w:val="16"/>
                  </w:rPr>
                  <w:t>ISO</w:t>
                </w:r>
                <w:r>
                  <w:rPr>
                    <w:spacing w:val="-3"/>
                    <w:sz w:val="16"/>
                  </w:rPr>
                  <w:t> </w:t>
                </w:r>
                <w:r>
                  <w:rPr>
                    <w:sz w:val="16"/>
                  </w:rPr>
                  <w:t>2026</w:t>
                </w:r>
                <w:r>
                  <w:rPr>
                    <w:spacing w:val="39"/>
                    <w:sz w:val="16"/>
                  </w:rPr>
                  <w:t> </w:t>
                </w:r>
                <w:r>
                  <w:rPr>
                    <w:rFonts w:ascii="Symbol" w:hAnsi="Symbol"/>
                    <w:sz w:val="16"/>
                  </w:rPr>
                  <w:t></w:t>
                </w:r>
                <w:r>
                  <w:rPr>
                    <w:rFonts w:ascii="Times New Roman" w:hAnsi="Times New Roman"/>
                    <w:spacing w:val="1"/>
                    <w:sz w:val="16"/>
                  </w:rPr>
                  <w:t> </w:t>
                </w:r>
                <w:r>
                  <w:rPr>
                    <w:sz w:val="16"/>
                  </w:rPr>
                  <w:t>Todos</w:t>
                </w:r>
                <w:r>
                  <w:rPr>
                    <w:spacing w:val="-3"/>
                    <w:sz w:val="16"/>
                  </w:rPr>
                  <w:t> </w:t>
                </w:r>
                <w:r>
                  <w:rPr>
                    <w:sz w:val="16"/>
                  </w:rPr>
                  <w:t>los</w:t>
                </w:r>
                <w:r>
                  <w:rPr>
                    <w:spacing w:val="-3"/>
                    <w:sz w:val="16"/>
                  </w:rPr>
                  <w:t> </w:t>
                </w:r>
                <w:r>
                  <w:rPr>
                    <w:sz w:val="16"/>
                  </w:rPr>
                  <w:t>derechos</w:t>
                </w:r>
                <w:r>
                  <w:rPr>
                    <w:spacing w:val="-3"/>
                    <w:sz w:val="16"/>
                  </w:rPr>
                  <w:t> </w:t>
                </w:r>
                <w:r>
                  <w:rPr>
                    <w:spacing w:val="-2"/>
                    <w:sz w:val="16"/>
                  </w:rPr>
                  <w:t>reservados</w:t>
                </w:r>
              </w:p>
              <w:p>
                <w:pPr>
                  <w:spacing w:line="184" w:lineRule="exact" w:before="0"/>
                  <w:ind w:left="20" w:right="0" w:firstLine="0"/>
                  <w:jc w:val="left"/>
                  <w:rPr>
                    <w:sz w:val="16"/>
                  </w:rPr>
                </w:pPr>
                <w:r>
                  <w:rPr>
                    <w:sz w:val="16"/>
                  </w:rPr>
                  <w:t>©</w:t>
                </w:r>
                <w:r>
                  <w:rPr>
                    <w:spacing w:val="-3"/>
                    <w:sz w:val="16"/>
                  </w:rPr>
                  <w:t> </w:t>
                </w:r>
                <w:r>
                  <w:rPr>
                    <w:sz w:val="16"/>
                  </w:rPr>
                  <w:t>INEN</w:t>
                </w:r>
                <w:r>
                  <w:rPr>
                    <w:spacing w:val="-6"/>
                    <w:sz w:val="16"/>
                  </w:rPr>
                  <w:t> </w:t>
                </w:r>
                <w:r>
                  <w:rPr>
                    <w:sz w:val="16"/>
                  </w:rPr>
                  <w:t>2026</w:t>
                </w:r>
                <w:r>
                  <w:rPr>
                    <w:spacing w:val="-2"/>
                    <w:sz w:val="16"/>
                  </w:rPr>
                  <w:t> </w:t>
                </w:r>
                <w:r>
                  <w:rPr>
                    <w:sz w:val="16"/>
                  </w:rPr>
                  <w:t>para</w:t>
                </w:r>
                <w:r>
                  <w:rPr>
                    <w:spacing w:val="-3"/>
                    <w:sz w:val="16"/>
                  </w:rPr>
                  <w:t> </w:t>
                </w:r>
                <w:r>
                  <w:rPr>
                    <w:sz w:val="16"/>
                  </w:rPr>
                  <w:t>la</w:t>
                </w:r>
                <w:r>
                  <w:rPr>
                    <w:spacing w:val="-3"/>
                    <w:sz w:val="16"/>
                  </w:rPr>
                  <w:t> </w:t>
                </w:r>
                <w:r>
                  <w:rPr>
                    <w:sz w:val="16"/>
                  </w:rPr>
                  <w:t>adopción</w:t>
                </w:r>
                <w:r>
                  <w:rPr>
                    <w:spacing w:val="-2"/>
                    <w:sz w:val="16"/>
                  </w:rPr>
                  <w:t> nacional</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25.089996pt;margin-top:777.39679pt;width:164.25pt;height:21.15pt;mso-position-horizontal-relative:page;mso-position-vertical-relative:page;z-index:-16129536" type="#_x0000_t202" id="docshape7" filled="false" stroked="false">
          <v:textbox inset="0,0,0,0">
            <w:txbxContent>
              <w:p>
                <w:pPr>
                  <w:spacing w:before="21"/>
                  <w:ind w:left="20" w:right="0" w:firstLine="0"/>
                  <w:jc w:val="left"/>
                  <w:rPr>
                    <w:sz w:val="16"/>
                  </w:rPr>
                </w:pPr>
                <w:r>
                  <w:rPr>
                    <w:sz w:val="16"/>
                  </w:rPr>
                  <w:t>©</w:t>
                </w:r>
                <w:r>
                  <w:rPr>
                    <w:spacing w:val="-6"/>
                    <w:sz w:val="16"/>
                  </w:rPr>
                  <w:t> </w:t>
                </w:r>
                <w:r>
                  <w:rPr>
                    <w:sz w:val="16"/>
                  </w:rPr>
                  <w:t>ISO</w:t>
                </w:r>
                <w:r>
                  <w:rPr>
                    <w:spacing w:val="-4"/>
                    <w:sz w:val="16"/>
                  </w:rPr>
                  <w:t> </w:t>
                </w:r>
                <w:r>
                  <w:rPr>
                    <w:sz w:val="16"/>
                  </w:rPr>
                  <w:t>2026</w:t>
                </w:r>
                <w:r>
                  <w:rPr>
                    <w:spacing w:val="-5"/>
                    <w:sz w:val="16"/>
                  </w:rPr>
                  <w:t> </w:t>
                </w:r>
                <w:r>
                  <w:rPr>
                    <w:rFonts w:ascii="Symbol" w:hAnsi="Symbol"/>
                    <w:sz w:val="16"/>
                  </w:rPr>
                  <w:t></w:t>
                </w:r>
                <w:r>
                  <w:rPr>
                    <w:rFonts w:ascii="Times New Roman" w:hAnsi="Times New Roman"/>
                    <w:spacing w:val="3"/>
                    <w:sz w:val="16"/>
                  </w:rPr>
                  <w:t> </w:t>
                </w:r>
                <w:r>
                  <w:rPr>
                    <w:sz w:val="16"/>
                  </w:rPr>
                  <w:t>Todos</w:t>
                </w:r>
                <w:r>
                  <w:rPr>
                    <w:spacing w:val="-1"/>
                    <w:sz w:val="16"/>
                  </w:rPr>
                  <w:t> </w:t>
                </w:r>
                <w:r>
                  <w:rPr>
                    <w:sz w:val="16"/>
                  </w:rPr>
                  <w:t>los</w:t>
                </w:r>
                <w:r>
                  <w:rPr>
                    <w:spacing w:val="-2"/>
                    <w:sz w:val="16"/>
                  </w:rPr>
                  <w:t> </w:t>
                </w:r>
                <w:r>
                  <w:rPr>
                    <w:sz w:val="16"/>
                  </w:rPr>
                  <w:t>derechos</w:t>
                </w:r>
                <w:r>
                  <w:rPr>
                    <w:spacing w:val="-5"/>
                    <w:sz w:val="16"/>
                  </w:rPr>
                  <w:t> </w:t>
                </w:r>
                <w:r>
                  <w:rPr>
                    <w:spacing w:val="-2"/>
                    <w:sz w:val="16"/>
                  </w:rPr>
                  <w:t>reservados</w:t>
                </w:r>
              </w:p>
              <w:p>
                <w:pPr>
                  <w:spacing w:before="1"/>
                  <w:ind w:left="20" w:right="0" w:firstLine="0"/>
                  <w:jc w:val="left"/>
                  <w:rPr>
                    <w:sz w:val="16"/>
                  </w:rPr>
                </w:pPr>
                <w:r>
                  <w:rPr>
                    <w:sz w:val="16"/>
                  </w:rPr>
                  <w:t>©</w:t>
                </w:r>
                <w:r>
                  <w:rPr>
                    <w:spacing w:val="-3"/>
                    <w:sz w:val="16"/>
                  </w:rPr>
                  <w:t> </w:t>
                </w:r>
                <w:r>
                  <w:rPr>
                    <w:sz w:val="16"/>
                  </w:rPr>
                  <w:t>INEN</w:t>
                </w:r>
                <w:r>
                  <w:rPr>
                    <w:spacing w:val="-6"/>
                    <w:sz w:val="16"/>
                  </w:rPr>
                  <w:t> </w:t>
                </w:r>
                <w:r>
                  <w:rPr>
                    <w:sz w:val="16"/>
                  </w:rPr>
                  <w:t>2026</w:t>
                </w:r>
                <w:r>
                  <w:rPr>
                    <w:spacing w:val="-2"/>
                    <w:sz w:val="16"/>
                  </w:rPr>
                  <w:t> </w:t>
                </w:r>
                <w:r>
                  <w:rPr>
                    <w:sz w:val="16"/>
                  </w:rPr>
                  <w:t>para</w:t>
                </w:r>
                <w:r>
                  <w:rPr>
                    <w:spacing w:val="-3"/>
                    <w:sz w:val="16"/>
                  </w:rPr>
                  <w:t> </w:t>
                </w:r>
                <w:r>
                  <w:rPr>
                    <w:sz w:val="16"/>
                  </w:rPr>
                  <w:t>la</w:t>
                </w:r>
                <w:r>
                  <w:rPr>
                    <w:spacing w:val="-3"/>
                    <w:sz w:val="16"/>
                  </w:rPr>
                  <w:t> </w:t>
                </w:r>
                <w:r>
                  <w:rPr>
                    <w:sz w:val="16"/>
                  </w:rPr>
                  <w:t>adopción</w:t>
                </w:r>
                <w:r>
                  <w:rPr>
                    <w:spacing w:val="-2"/>
                    <w:sz w:val="16"/>
                  </w:rPr>
                  <w:t> nacional</w:t>
                </w:r>
              </w:p>
            </w:txbxContent>
          </v:textbox>
          <w10:wrap type="none"/>
        </v:shape>
      </w:pict>
    </w:r>
    <w:r>
      <w:rPr/>
      <w:pict>
        <v:shape style="position:absolute;margin-left:69.944pt;margin-top:796.68158pt;width:34.8pt;height:11pt;mso-position-horizontal-relative:page;mso-position-vertical-relative:page;z-index:-16129024" type="#_x0000_t202" id="docshape8" filled="false" stroked="false">
          <v:textbox inset="0,0,0,0">
            <w:txbxContent>
              <w:p>
                <w:pPr>
                  <w:spacing w:before="15"/>
                  <w:ind w:left="20" w:right="0" w:firstLine="0"/>
                  <w:jc w:val="left"/>
                  <w:rPr>
                    <w:sz w:val="16"/>
                  </w:rPr>
                </w:pPr>
                <w:r>
                  <w:rPr>
                    <w:spacing w:val="-2"/>
                    <w:sz w:val="16"/>
                  </w:rPr>
                  <w:t>20XX-</w:t>
                </w:r>
                <w:r>
                  <w:rPr>
                    <w:spacing w:val="-5"/>
                    <w:sz w:val="16"/>
                  </w:rPr>
                  <w:t>XX</w:t>
                </w:r>
              </w:p>
            </w:txbxContent>
          </v:textbox>
          <w10:wrap type="none"/>
        </v:shape>
      </w:pict>
    </w:r>
    <w:r>
      <w:rPr/>
      <w:pict>
        <v:shape style="position:absolute;margin-left:502.420013pt;margin-top:796.68158pt;width:14.55pt;height:11pt;mso-position-horizontal-relative:page;mso-position-vertical-relative:page;z-index:-16128512" type="#_x0000_t202" id="docshape9" filled="false" stroked="false">
          <v:textbox inset="0,0,0,0">
            <w:txbxContent>
              <w:p>
                <w:pPr>
                  <w:spacing w:before="15"/>
                  <w:ind w:left="60" w:right="0" w:firstLine="0"/>
                  <w:jc w:val="left"/>
                  <w:rPr>
                    <w:sz w:val="16"/>
                  </w:rPr>
                </w:pPr>
                <w:r>
                  <w:rPr>
                    <w:spacing w:val="-5"/>
                    <w:sz w:val="16"/>
                  </w:rPr>
                  <w:fldChar w:fldCharType="begin"/>
                </w:r>
                <w:r>
                  <w:rPr>
                    <w:spacing w:val="-5"/>
                    <w:sz w:val="16"/>
                  </w:rPr>
                  <w:instrText> PAGE  \* roman </w:instrText>
                </w:r>
                <w:r>
                  <w:rPr>
                    <w:spacing w:val="-5"/>
                    <w:sz w:val="16"/>
                  </w:rPr>
                  <w:fldChar w:fldCharType="separate"/>
                </w:r>
                <w:r>
                  <w:rPr>
                    <w:spacing w:val="-5"/>
                    <w:sz w:val="16"/>
                  </w:rPr>
                  <w:t>vii</w:t>
                </w:r>
                <w:r>
                  <w:rPr>
                    <w:spacing w:val="-5"/>
                    <w:sz w:val="16"/>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25.089996pt;margin-top:777.39679pt;width:164.25pt;height:21.15pt;mso-position-horizontal-relative:page;mso-position-vertical-relative:page;z-index:-16128000" type="#_x0000_t202" id="docshape17" filled="false" stroked="false">
          <v:textbox inset="0,0,0,0">
            <w:txbxContent>
              <w:p>
                <w:pPr>
                  <w:spacing w:before="21"/>
                  <w:ind w:left="20" w:right="0" w:firstLine="0"/>
                  <w:jc w:val="left"/>
                  <w:rPr>
                    <w:sz w:val="16"/>
                  </w:rPr>
                </w:pPr>
                <w:r>
                  <w:rPr>
                    <w:sz w:val="16"/>
                  </w:rPr>
                  <w:t>©</w:t>
                </w:r>
                <w:r>
                  <w:rPr>
                    <w:spacing w:val="-6"/>
                    <w:sz w:val="16"/>
                  </w:rPr>
                  <w:t> </w:t>
                </w:r>
                <w:r>
                  <w:rPr>
                    <w:sz w:val="16"/>
                  </w:rPr>
                  <w:t>ISO</w:t>
                </w:r>
                <w:r>
                  <w:rPr>
                    <w:spacing w:val="-4"/>
                    <w:sz w:val="16"/>
                  </w:rPr>
                  <w:t> </w:t>
                </w:r>
                <w:r>
                  <w:rPr>
                    <w:sz w:val="16"/>
                  </w:rPr>
                  <w:t>2026</w:t>
                </w:r>
                <w:r>
                  <w:rPr>
                    <w:spacing w:val="-5"/>
                    <w:sz w:val="16"/>
                  </w:rPr>
                  <w:t> </w:t>
                </w:r>
                <w:r>
                  <w:rPr>
                    <w:rFonts w:ascii="Symbol" w:hAnsi="Symbol"/>
                    <w:sz w:val="16"/>
                  </w:rPr>
                  <w:t></w:t>
                </w:r>
                <w:r>
                  <w:rPr>
                    <w:rFonts w:ascii="Times New Roman" w:hAnsi="Times New Roman"/>
                    <w:spacing w:val="3"/>
                    <w:sz w:val="16"/>
                  </w:rPr>
                  <w:t> </w:t>
                </w:r>
                <w:r>
                  <w:rPr>
                    <w:sz w:val="16"/>
                  </w:rPr>
                  <w:t>Todos</w:t>
                </w:r>
                <w:r>
                  <w:rPr>
                    <w:spacing w:val="-1"/>
                    <w:sz w:val="16"/>
                  </w:rPr>
                  <w:t> </w:t>
                </w:r>
                <w:r>
                  <w:rPr>
                    <w:sz w:val="16"/>
                  </w:rPr>
                  <w:t>los</w:t>
                </w:r>
                <w:r>
                  <w:rPr>
                    <w:spacing w:val="-2"/>
                    <w:sz w:val="16"/>
                  </w:rPr>
                  <w:t> </w:t>
                </w:r>
                <w:r>
                  <w:rPr>
                    <w:sz w:val="16"/>
                  </w:rPr>
                  <w:t>derechos</w:t>
                </w:r>
                <w:r>
                  <w:rPr>
                    <w:spacing w:val="-5"/>
                    <w:sz w:val="16"/>
                  </w:rPr>
                  <w:t> </w:t>
                </w:r>
                <w:r>
                  <w:rPr>
                    <w:spacing w:val="-2"/>
                    <w:sz w:val="16"/>
                  </w:rPr>
                  <w:t>reservados</w:t>
                </w:r>
              </w:p>
              <w:p>
                <w:pPr>
                  <w:spacing w:before="1"/>
                  <w:ind w:left="20" w:right="0" w:firstLine="0"/>
                  <w:jc w:val="left"/>
                  <w:rPr>
                    <w:sz w:val="16"/>
                  </w:rPr>
                </w:pPr>
                <w:r>
                  <w:rPr>
                    <w:sz w:val="16"/>
                  </w:rPr>
                  <w:t>©</w:t>
                </w:r>
                <w:r>
                  <w:rPr>
                    <w:spacing w:val="-3"/>
                    <w:sz w:val="16"/>
                  </w:rPr>
                  <w:t> </w:t>
                </w:r>
                <w:r>
                  <w:rPr>
                    <w:sz w:val="16"/>
                  </w:rPr>
                  <w:t>INEN</w:t>
                </w:r>
                <w:r>
                  <w:rPr>
                    <w:spacing w:val="-6"/>
                    <w:sz w:val="16"/>
                  </w:rPr>
                  <w:t> </w:t>
                </w:r>
                <w:r>
                  <w:rPr>
                    <w:sz w:val="16"/>
                  </w:rPr>
                  <w:t>2026</w:t>
                </w:r>
                <w:r>
                  <w:rPr>
                    <w:spacing w:val="-2"/>
                    <w:sz w:val="16"/>
                  </w:rPr>
                  <w:t> </w:t>
                </w:r>
                <w:r>
                  <w:rPr>
                    <w:sz w:val="16"/>
                  </w:rPr>
                  <w:t>para</w:t>
                </w:r>
                <w:r>
                  <w:rPr>
                    <w:spacing w:val="-3"/>
                    <w:sz w:val="16"/>
                  </w:rPr>
                  <w:t> </w:t>
                </w:r>
                <w:r>
                  <w:rPr>
                    <w:sz w:val="16"/>
                  </w:rPr>
                  <w:t>la</w:t>
                </w:r>
                <w:r>
                  <w:rPr>
                    <w:spacing w:val="-3"/>
                    <w:sz w:val="16"/>
                  </w:rPr>
                  <w:t> </w:t>
                </w:r>
                <w:r>
                  <w:rPr>
                    <w:sz w:val="16"/>
                  </w:rPr>
                  <w:t>adopción</w:t>
                </w:r>
                <w:r>
                  <w:rPr>
                    <w:spacing w:val="-1"/>
                    <w:sz w:val="16"/>
                  </w:rPr>
                  <w:t> </w:t>
                </w:r>
                <w:r>
                  <w:rPr>
                    <w:spacing w:val="-2"/>
                    <w:sz w:val="16"/>
                  </w:rPr>
                  <w:t>nacional</w:t>
                </w:r>
              </w:p>
            </w:txbxContent>
          </v:textbox>
          <w10:wrap type="none"/>
        </v:shape>
      </w:pict>
    </w:r>
    <w:r>
      <w:rPr/>
      <w:pict>
        <v:shape style="position:absolute;margin-left:69.944pt;margin-top:796.68158pt;width:34.8pt;height:11pt;mso-position-horizontal-relative:page;mso-position-vertical-relative:page;z-index:-16127488" type="#_x0000_t202" id="docshape18" filled="false" stroked="false">
          <v:textbox inset="0,0,0,0">
            <w:txbxContent>
              <w:p>
                <w:pPr>
                  <w:spacing w:before="15"/>
                  <w:ind w:left="20" w:right="0" w:firstLine="0"/>
                  <w:jc w:val="left"/>
                  <w:rPr>
                    <w:sz w:val="16"/>
                  </w:rPr>
                </w:pPr>
                <w:r>
                  <w:rPr>
                    <w:spacing w:val="-2"/>
                    <w:sz w:val="16"/>
                  </w:rPr>
                  <w:t>20XX-</w:t>
                </w:r>
                <w:r>
                  <w:rPr>
                    <w:spacing w:val="-5"/>
                    <w:sz w:val="16"/>
                  </w:rPr>
                  <w:t>XX</w:t>
                </w:r>
              </w:p>
            </w:txbxContent>
          </v:textbox>
          <w10:wrap type="none"/>
        </v:shape>
      </w:pict>
    </w:r>
    <w:r>
      <w:rPr/>
      <w:pict>
        <v:shape style="position:absolute;margin-left:507.540009pt;margin-top:796.68158pt;width:6.5pt;height:11pt;mso-position-horizontal-relative:page;mso-position-vertical-relative:page;z-index:-16126976" type="#_x0000_t202" id="docshape19" filled="false" stroked="false">
          <v:textbox inset="0,0,0,0">
            <w:txbxContent>
              <w:p>
                <w:pPr>
                  <w:spacing w:before="15"/>
                  <w:ind w:left="20" w:right="0" w:firstLine="0"/>
                  <w:jc w:val="left"/>
                  <w:rPr>
                    <w:sz w:val="16"/>
                  </w:rPr>
                </w:pPr>
                <w:r>
                  <w:rPr>
                    <w:w w:val="100"/>
                    <w:sz w:val="16"/>
                  </w:rPr>
                  <w:t>1</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25.089996pt;margin-top:777.39679pt;width:164.25pt;height:21.15pt;mso-position-horizontal-relative:page;mso-position-vertical-relative:page;z-index:-16126464" type="#_x0000_t202" id="docshape21" filled="false" stroked="false">
          <v:textbox inset="0,0,0,0">
            <w:txbxContent>
              <w:p>
                <w:pPr>
                  <w:spacing w:before="21"/>
                  <w:ind w:left="20" w:right="0" w:firstLine="0"/>
                  <w:jc w:val="left"/>
                  <w:rPr>
                    <w:sz w:val="16"/>
                  </w:rPr>
                </w:pPr>
                <w:r>
                  <w:rPr>
                    <w:sz w:val="16"/>
                  </w:rPr>
                  <w:t>©</w:t>
                </w:r>
                <w:r>
                  <w:rPr>
                    <w:spacing w:val="-6"/>
                    <w:sz w:val="16"/>
                  </w:rPr>
                  <w:t> </w:t>
                </w:r>
                <w:r>
                  <w:rPr>
                    <w:sz w:val="16"/>
                  </w:rPr>
                  <w:t>ISO</w:t>
                </w:r>
                <w:r>
                  <w:rPr>
                    <w:spacing w:val="-4"/>
                    <w:sz w:val="16"/>
                  </w:rPr>
                  <w:t> </w:t>
                </w:r>
                <w:r>
                  <w:rPr>
                    <w:sz w:val="16"/>
                  </w:rPr>
                  <w:t>2026</w:t>
                </w:r>
                <w:r>
                  <w:rPr>
                    <w:spacing w:val="-5"/>
                    <w:sz w:val="16"/>
                  </w:rPr>
                  <w:t> </w:t>
                </w:r>
                <w:r>
                  <w:rPr>
                    <w:rFonts w:ascii="Symbol" w:hAnsi="Symbol"/>
                    <w:sz w:val="16"/>
                  </w:rPr>
                  <w:t></w:t>
                </w:r>
                <w:r>
                  <w:rPr>
                    <w:rFonts w:ascii="Times New Roman" w:hAnsi="Times New Roman"/>
                    <w:spacing w:val="3"/>
                    <w:sz w:val="16"/>
                  </w:rPr>
                  <w:t> </w:t>
                </w:r>
                <w:r>
                  <w:rPr>
                    <w:sz w:val="16"/>
                  </w:rPr>
                  <w:t>Todos</w:t>
                </w:r>
                <w:r>
                  <w:rPr>
                    <w:spacing w:val="-1"/>
                    <w:sz w:val="16"/>
                  </w:rPr>
                  <w:t> </w:t>
                </w:r>
                <w:r>
                  <w:rPr>
                    <w:sz w:val="16"/>
                  </w:rPr>
                  <w:t>los</w:t>
                </w:r>
                <w:r>
                  <w:rPr>
                    <w:spacing w:val="-2"/>
                    <w:sz w:val="16"/>
                  </w:rPr>
                  <w:t> </w:t>
                </w:r>
                <w:r>
                  <w:rPr>
                    <w:sz w:val="16"/>
                  </w:rPr>
                  <w:t>derechos</w:t>
                </w:r>
                <w:r>
                  <w:rPr>
                    <w:spacing w:val="-5"/>
                    <w:sz w:val="16"/>
                  </w:rPr>
                  <w:t> </w:t>
                </w:r>
                <w:r>
                  <w:rPr>
                    <w:spacing w:val="-2"/>
                    <w:sz w:val="16"/>
                  </w:rPr>
                  <w:t>reservados</w:t>
                </w:r>
              </w:p>
              <w:p>
                <w:pPr>
                  <w:spacing w:before="1"/>
                  <w:ind w:left="20" w:right="0" w:firstLine="0"/>
                  <w:jc w:val="left"/>
                  <w:rPr>
                    <w:sz w:val="16"/>
                  </w:rPr>
                </w:pPr>
                <w:r>
                  <w:rPr>
                    <w:sz w:val="16"/>
                  </w:rPr>
                  <w:t>©</w:t>
                </w:r>
                <w:r>
                  <w:rPr>
                    <w:spacing w:val="-3"/>
                    <w:sz w:val="16"/>
                  </w:rPr>
                  <w:t> </w:t>
                </w:r>
                <w:r>
                  <w:rPr>
                    <w:sz w:val="16"/>
                  </w:rPr>
                  <w:t>INEN</w:t>
                </w:r>
                <w:r>
                  <w:rPr>
                    <w:spacing w:val="-6"/>
                    <w:sz w:val="16"/>
                  </w:rPr>
                  <w:t> </w:t>
                </w:r>
                <w:r>
                  <w:rPr>
                    <w:sz w:val="16"/>
                  </w:rPr>
                  <w:t>2026</w:t>
                </w:r>
                <w:r>
                  <w:rPr>
                    <w:spacing w:val="-2"/>
                    <w:sz w:val="16"/>
                  </w:rPr>
                  <w:t> </w:t>
                </w:r>
                <w:r>
                  <w:rPr>
                    <w:sz w:val="16"/>
                  </w:rPr>
                  <w:t>para</w:t>
                </w:r>
                <w:r>
                  <w:rPr>
                    <w:spacing w:val="-3"/>
                    <w:sz w:val="16"/>
                  </w:rPr>
                  <w:t> </w:t>
                </w:r>
                <w:r>
                  <w:rPr>
                    <w:sz w:val="16"/>
                  </w:rPr>
                  <w:t>la</w:t>
                </w:r>
                <w:r>
                  <w:rPr>
                    <w:spacing w:val="-3"/>
                    <w:sz w:val="16"/>
                  </w:rPr>
                  <w:t> </w:t>
                </w:r>
                <w:r>
                  <w:rPr>
                    <w:sz w:val="16"/>
                  </w:rPr>
                  <w:t>adopción</w:t>
                </w:r>
                <w:r>
                  <w:rPr>
                    <w:spacing w:val="-2"/>
                    <w:sz w:val="16"/>
                  </w:rPr>
                  <w:t> nacional</w:t>
                </w:r>
              </w:p>
            </w:txbxContent>
          </v:textbox>
          <w10:wrap type="none"/>
        </v:shape>
      </w:pict>
    </w:r>
    <w:r>
      <w:rPr/>
      <w:pict>
        <v:shape style="position:absolute;margin-left:69.944pt;margin-top:796.68158pt;width:34.8pt;height:11pt;mso-position-horizontal-relative:page;mso-position-vertical-relative:page;z-index:-16125952" type="#_x0000_t202" id="docshape22" filled="false" stroked="false">
          <v:textbox inset="0,0,0,0">
            <w:txbxContent>
              <w:p>
                <w:pPr>
                  <w:spacing w:before="15"/>
                  <w:ind w:left="20" w:right="0" w:firstLine="0"/>
                  <w:jc w:val="left"/>
                  <w:rPr>
                    <w:sz w:val="16"/>
                  </w:rPr>
                </w:pPr>
                <w:r>
                  <w:rPr>
                    <w:spacing w:val="-2"/>
                    <w:sz w:val="16"/>
                  </w:rPr>
                  <w:t>20XX-</w:t>
                </w:r>
                <w:r>
                  <w:rPr>
                    <w:spacing w:val="-5"/>
                    <w:sz w:val="16"/>
                  </w:rPr>
                  <w:t>XX</w:t>
                </w:r>
              </w:p>
            </w:txbxContent>
          </v:textbox>
          <w10:wrap type="none"/>
        </v:shape>
      </w:pict>
    </w:r>
    <w:r>
      <w:rPr/>
      <w:pict>
        <v:shape style="position:absolute;margin-left:503.100006pt;margin-top:796.68158pt;width:10.9pt;height:11pt;mso-position-horizontal-relative:page;mso-position-vertical-relative:page;z-index:-16125440" type="#_x0000_t202" id="docshape23" filled="false" stroked="false">
          <v:textbox inset="0,0,0,0">
            <w:txbxContent>
              <w:p>
                <w:pPr>
                  <w:spacing w:before="15"/>
                  <w:ind w:left="20" w:right="0" w:firstLine="0"/>
                  <w:jc w:val="left"/>
                  <w:rPr>
                    <w:sz w:val="16"/>
                  </w:rPr>
                </w:pPr>
                <w:r>
                  <w:rPr>
                    <w:spacing w:val="-5"/>
                    <w:sz w:val="16"/>
                  </w:rPr>
                  <w:t>78</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69.944pt;margin-top:43.921581pt;width:83.05pt;height:11pt;mso-position-horizontal-relative:page;mso-position-vertical-relative:page;z-index:-16130048" type="#_x0000_t202" id="docshape6" filled="false" stroked="false">
          <v:textbox inset="0,0,0,0">
            <w:txbxContent>
              <w:p>
                <w:pPr>
                  <w:spacing w:before="15"/>
                  <w:ind w:left="20" w:right="0" w:firstLine="0"/>
                  <w:jc w:val="left"/>
                  <w:rPr>
                    <w:sz w:val="16"/>
                  </w:rPr>
                </w:pPr>
                <w:r>
                  <w:rPr>
                    <w:sz w:val="16"/>
                  </w:rPr>
                  <w:t>NTE</w:t>
                </w:r>
                <w:r>
                  <w:rPr>
                    <w:spacing w:val="-7"/>
                    <w:sz w:val="16"/>
                  </w:rPr>
                  <w:t> </w:t>
                </w:r>
                <w:r>
                  <w:rPr>
                    <w:sz w:val="16"/>
                  </w:rPr>
                  <w:t>INEN-ISO</w:t>
                </w:r>
                <w:r>
                  <w:rPr>
                    <w:spacing w:val="-5"/>
                    <w:sz w:val="16"/>
                  </w:rPr>
                  <w:t> </w:t>
                </w:r>
                <w:r>
                  <w:rPr>
                    <w:sz w:val="16"/>
                  </w:rPr>
                  <w:t>2859-</w:t>
                </w:r>
                <w:r>
                  <w:rPr>
                    <w:spacing w:val="-10"/>
                    <w:sz w:val="16"/>
                  </w:rPr>
                  <w:t>1</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543" w:hanging="425"/>
        <w:jc w:val="left"/>
      </w:pPr>
      <w:rPr>
        <w:rFonts w:hint="default" w:ascii="Arial" w:hAnsi="Arial" w:eastAsia="Arial" w:cs="Arial"/>
        <w:b w:val="0"/>
        <w:bCs w:val="0"/>
        <w:i w:val="0"/>
        <w:iCs w:val="0"/>
        <w:spacing w:val="-1"/>
        <w:w w:val="99"/>
        <w:sz w:val="20"/>
        <w:szCs w:val="20"/>
        <w:lang w:val="es-ES" w:eastAsia="en-US" w:bidi="ar-SA"/>
      </w:rPr>
    </w:lvl>
    <w:lvl w:ilvl="1">
      <w:start w:val="0"/>
      <w:numFmt w:val="bullet"/>
      <w:lvlText w:val="•"/>
      <w:lvlJc w:val="left"/>
      <w:pPr>
        <w:ind w:left="1438" w:hanging="425"/>
      </w:pPr>
      <w:rPr>
        <w:rFonts w:hint="default"/>
        <w:lang w:val="es-ES" w:eastAsia="en-US" w:bidi="ar-SA"/>
      </w:rPr>
    </w:lvl>
    <w:lvl w:ilvl="2">
      <w:start w:val="0"/>
      <w:numFmt w:val="bullet"/>
      <w:lvlText w:val="•"/>
      <w:lvlJc w:val="left"/>
      <w:pPr>
        <w:ind w:left="2337" w:hanging="425"/>
      </w:pPr>
      <w:rPr>
        <w:rFonts w:hint="default"/>
        <w:lang w:val="es-ES" w:eastAsia="en-US" w:bidi="ar-SA"/>
      </w:rPr>
    </w:lvl>
    <w:lvl w:ilvl="3">
      <w:start w:val="0"/>
      <w:numFmt w:val="bullet"/>
      <w:lvlText w:val="•"/>
      <w:lvlJc w:val="left"/>
      <w:pPr>
        <w:ind w:left="3235" w:hanging="425"/>
      </w:pPr>
      <w:rPr>
        <w:rFonts w:hint="default"/>
        <w:lang w:val="es-ES" w:eastAsia="en-US" w:bidi="ar-SA"/>
      </w:rPr>
    </w:lvl>
    <w:lvl w:ilvl="4">
      <w:start w:val="0"/>
      <w:numFmt w:val="bullet"/>
      <w:lvlText w:val="•"/>
      <w:lvlJc w:val="left"/>
      <w:pPr>
        <w:ind w:left="4134" w:hanging="425"/>
      </w:pPr>
      <w:rPr>
        <w:rFonts w:hint="default"/>
        <w:lang w:val="es-ES" w:eastAsia="en-US" w:bidi="ar-SA"/>
      </w:rPr>
    </w:lvl>
    <w:lvl w:ilvl="5">
      <w:start w:val="0"/>
      <w:numFmt w:val="bullet"/>
      <w:lvlText w:val="•"/>
      <w:lvlJc w:val="left"/>
      <w:pPr>
        <w:ind w:left="5033" w:hanging="425"/>
      </w:pPr>
      <w:rPr>
        <w:rFonts w:hint="default"/>
        <w:lang w:val="es-ES" w:eastAsia="en-US" w:bidi="ar-SA"/>
      </w:rPr>
    </w:lvl>
    <w:lvl w:ilvl="6">
      <w:start w:val="0"/>
      <w:numFmt w:val="bullet"/>
      <w:lvlText w:val="•"/>
      <w:lvlJc w:val="left"/>
      <w:pPr>
        <w:ind w:left="5931" w:hanging="425"/>
      </w:pPr>
      <w:rPr>
        <w:rFonts w:hint="default"/>
        <w:lang w:val="es-ES" w:eastAsia="en-US" w:bidi="ar-SA"/>
      </w:rPr>
    </w:lvl>
    <w:lvl w:ilvl="7">
      <w:start w:val="0"/>
      <w:numFmt w:val="bullet"/>
      <w:lvlText w:val="•"/>
      <w:lvlJc w:val="left"/>
      <w:pPr>
        <w:ind w:left="6830" w:hanging="425"/>
      </w:pPr>
      <w:rPr>
        <w:rFonts w:hint="default"/>
        <w:lang w:val="es-ES" w:eastAsia="en-US" w:bidi="ar-SA"/>
      </w:rPr>
    </w:lvl>
    <w:lvl w:ilvl="8">
      <w:start w:val="0"/>
      <w:numFmt w:val="bullet"/>
      <w:lvlText w:val="•"/>
      <w:lvlJc w:val="left"/>
      <w:pPr>
        <w:ind w:left="7729" w:hanging="425"/>
      </w:pPr>
      <w:rPr>
        <w:rFonts w:hint="default"/>
        <w:lang w:val="es-ES" w:eastAsia="en-US" w:bidi="ar-SA"/>
      </w:rPr>
    </w:lvl>
  </w:abstractNum>
  <w:abstractNum w:abstractNumId="5">
    <w:multiLevelType w:val="hybridMultilevel"/>
    <w:lvl w:ilvl="0">
      <w:start w:val="1"/>
      <w:numFmt w:val="lowerLetter"/>
      <w:lvlText w:val="%1)"/>
      <w:lvlJc w:val="left"/>
      <w:pPr>
        <w:ind w:left="476" w:hanging="358"/>
        <w:jc w:val="left"/>
      </w:pPr>
      <w:rPr>
        <w:rFonts w:hint="default" w:ascii="Arial" w:hAnsi="Arial" w:eastAsia="Arial" w:cs="Arial"/>
        <w:b w:val="0"/>
        <w:bCs w:val="0"/>
        <w:i w:val="0"/>
        <w:iCs w:val="0"/>
        <w:spacing w:val="-1"/>
        <w:w w:val="99"/>
        <w:sz w:val="20"/>
        <w:szCs w:val="20"/>
        <w:lang w:val="es-ES" w:eastAsia="en-US" w:bidi="ar-SA"/>
      </w:rPr>
    </w:lvl>
    <w:lvl w:ilvl="1">
      <w:start w:val="0"/>
      <w:numFmt w:val="bullet"/>
      <w:lvlText w:val="•"/>
      <w:lvlJc w:val="left"/>
      <w:pPr>
        <w:ind w:left="1384" w:hanging="358"/>
      </w:pPr>
      <w:rPr>
        <w:rFonts w:hint="default"/>
        <w:lang w:val="es-ES" w:eastAsia="en-US" w:bidi="ar-SA"/>
      </w:rPr>
    </w:lvl>
    <w:lvl w:ilvl="2">
      <w:start w:val="0"/>
      <w:numFmt w:val="bullet"/>
      <w:lvlText w:val="•"/>
      <w:lvlJc w:val="left"/>
      <w:pPr>
        <w:ind w:left="2289" w:hanging="358"/>
      </w:pPr>
      <w:rPr>
        <w:rFonts w:hint="default"/>
        <w:lang w:val="es-ES" w:eastAsia="en-US" w:bidi="ar-SA"/>
      </w:rPr>
    </w:lvl>
    <w:lvl w:ilvl="3">
      <w:start w:val="0"/>
      <w:numFmt w:val="bullet"/>
      <w:lvlText w:val="•"/>
      <w:lvlJc w:val="left"/>
      <w:pPr>
        <w:ind w:left="3193" w:hanging="358"/>
      </w:pPr>
      <w:rPr>
        <w:rFonts w:hint="default"/>
        <w:lang w:val="es-ES" w:eastAsia="en-US" w:bidi="ar-SA"/>
      </w:rPr>
    </w:lvl>
    <w:lvl w:ilvl="4">
      <w:start w:val="0"/>
      <w:numFmt w:val="bullet"/>
      <w:lvlText w:val="•"/>
      <w:lvlJc w:val="left"/>
      <w:pPr>
        <w:ind w:left="4098" w:hanging="358"/>
      </w:pPr>
      <w:rPr>
        <w:rFonts w:hint="default"/>
        <w:lang w:val="es-ES" w:eastAsia="en-US" w:bidi="ar-SA"/>
      </w:rPr>
    </w:lvl>
    <w:lvl w:ilvl="5">
      <w:start w:val="0"/>
      <w:numFmt w:val="bullet"/>
      <w:lvlText w:val="•"/>
      <w:lvlJc w:val="left"/>
      <w:pPr>
        <w:ind w:left="5003" w:hanging="358"/>
      </w:pPr>
      <w:rPr>
        <w:rFonts w:hint="default"/>
        <w:lang w:val="es-ES" w:eastAsia="en-US" w:bidi="ar-SA"/>
      </w:rPr>
    </w:lvl>
    <w:lvl w:ilvl="6">
      <w:start w:val="0"/>
      <w:numFmt w:val="bullet"/>
      <w:lvlText w:val="•"/>
      <w:lvlJc w:val="left"/>
      <w:pPr>
        <w:ind w:left="5907" w:hanging="358"/>
      </w:pPr>
      <w:rPr>
        <w:rFonts w:hint="default"/>
        <w:lang w:val="es-ES" w:eastAsia="en-US" w:bidi="ar-SA"/>
      </w:rPr>
    </w:lvl>
    <w:lvl w:ilvl="7">
      <w:start w:val="0"/>
      <w:numFmt w:val="bullet"/>
      <w:lvlText w:val="•"/>
      <w:lvlJc w:val="left"/>
      <w:pPr>
        <w:ind w:left="6812" w:hanging="358"/>
      </w:pPr>
      <w:rPr>
        <w:rFonts w:hint="default"/>
        <w:lang w:val="es-ES" w:eastAsia="en-US" w:bidi="ar-SA"/>
      </w:rPr>
    </w:lvl>
    <w:lvl w:ilvl="8">
      <w:start w:val="0"/>
      <w:numFmt w:val="bullet"/>
      <w:lvlText w:val="•"/>
      <w:lvlJc w:val="left"/>
      <w:pPr>
        <w:ind w:left="7717" w:hanging="358"/>
      </w:pPr>
      <w:rPr>
        <w:rFonts w:hint="default"/>
        <w:lang w:val="es-ES" w:eastAsia="en-US" w:bidi="ar-SA"/>
      </w:rPr>
    </w:lvl>
  </w:abstractNum>
  <w:abstractNum w:abstractNumId="4">
    <w:multiLevelType w:val="hybridMultilevel"/>
    <w:lvl w:ilvl="0">
      <w:start w:val="1"/>
      <w:numFmt w:val="decimal"/>
      <w:lvlText w:val="%1"/>
      <w:lvlJc w:val="left"/>
      <w:pPr>
        <w:ind w:left="543" w:hanging="425"/>
        <w:jc w:val="left"/>
      </w:pPr>
      <w:rPr>
        <w:rFonts w:hint="default" w:ascii="Arial" w:hAnsi="Arial" w:eastAsia="Arial" w:cs="Arial"/>
        <w:b/>
        <w:bCs/>
        <w:i w:val="0"/>
        <w:iCs w:val="0"/>
        <w:w w:val="99"/>
        <w:sz w:val="24"/>
        <w:szCs w:val="24"/>
        <w:lang w:val="es-ES" w:eastAsia="en-US" w:bidi="ar-SA"/>
      </w:rPr>
    </w:lvl>
    <w:lvl w:ilvl="1">
      <w:start w:val="1"/>
      <w:numFmt w:val="decimal"/>
      <w:lvlText w:val="%1.%2"/>
      <w:lvlJc w:val="left"/>
      <w:pPr>
        <w:ind w:left="478" w:hanging="360"/>
        <w:jc w:val="left"/>
      </w:pPr>
      <w:rPr>
        <w:rFonts w:hint="default" w:ascii="Arial" w:hAnsi="Arial" w:eastAsia="Arial" w:cs="Arial"/>
        <w:b/>
        <w:bCs/>
        <w:i w:val="0"/>
        <w:iCs w:val="0"/>
        <w:w w:val="99"/>
        <w:sz w:val="20"/>
        <w:szCs w:val="20"/>
        <w:lang w:val="es-ES" w:eastAsia="en-US" w:bidi="ar-SA"/>
      </w:rPr>
    </w:lvl>
    <w:lvl w:ilvl="2">
      <w:start w:val="0"/>
      <w:numFmt w:val="bullet"/>
      <w:lvlText w:val="•"/>
      <w:lvlJc w:val="left"/>
      <w:pPr>
        <w:ind w:left="1538" w:hanging="360"/>
      </w:pPr>
      <w:rPr>
        <w:rFonts w:hint="default"/>
        <w:lang w:val="es-ES" w:eastAsia="en-US" w:bidi="ar-SA"/>
      </w:rPr>
    </w:lvl>
    <w:lvl w:ilvl="3">
      <w:start w:val="0"/>
      <w:numFmt w:val="bullet"/>
      <w:lvlText w:val="•"/>
      <w:lvlJc w:val="left"/>
      <w:pPr>
        <w:ind w:left="2536" w:hanging="360"/>
      </w:pPr>
      <w:rPr>
        <w:rFonts w:hint="default"/>
        <w:lang w:val="es-ES" w:eastAsia="en-US" w:bidi="ar-SA"/>
      </w:rPr>
    </w:lvl>
    <w:lvl w:ilvl="4">
      <w:start w:val="0"/>
      <w:numFmt w:val="bullet"/>
      <w:lvlText w:val="•"/>
      <w:lvlJc w:val="left"/>
      <w:pPr>
        <w:ind w:left="3535" w:hanging="360"/>
      </w:pPr>
      <w:rPr>
        <w:rFonts w:hint="default"/>
        <w:lang w:val="es-ES" w:eastAsia="en-US" w:bidi="ar-SA"/>
      </w:rPr>
    </w:lvl>
    <w:lvl w:ilvl="5">
      <w:start w:val="0"/>
      <w:numFmt w:val="bullet"/>
      <w:lvlText w:val="•"/>
      <w:lvlJc w:val="left"/>
      <w:pPr>
        <w:ind w:left="4533" w:hanging="360"/>
      </w:pPr>
      <w:rPr>
        <w:rFonts w:hint="default"/>
        <w:lang w:val="es-ES" w:eastAsia="en-US" w:bidi="ar-SA"/>
      </w:rPr>
    </w:lvl>
    <w:lvl w:ilvl="6">
      <w:start w:val="0"/>
      <w:numFmt w:val="bullet"/>
      <w:lvlText w:val="•"/>
      <w:lvlJc w:val="left"/>
      <w:pPr>
        <w:ind w:left="5532" w:hanging="360"/>
      </w:pPr>
      <w:rPr>
        <w:rFonts w:hint="default"/>
        <w:lang w:val="es-ES" w:eastAsia="en-US" w:bidi="ar-SA"/>
      </w:rPr>
    </w:lvl>
    <w:lvl w:ilvl="7">
      <w:start w:val="0"/>
      <w:numFmt w:val="bullet"/>
      <w:lvlText w:val="•"/>
      <w:lvlJc w:val="left"/>
      <w:pPr>
        <w:ind w:left="6530" w:hanging="360"/>
      </w:pPr>
      <w:rPr>
        <w:rFonts w:hint="default"/>
        <w:lang w:val="es-ES" w:eastAsia="en-US" w:bidi="ar-SA"/>
      </w:rPr>
    </w:lvl>
    <w:lvl w:ilvl="8">
      <w:start w:val="0"/>
      <w:numFmt w:val="bullet"/>
      <w:lvlText w:val="•"/>
      <w:lvlJc w:val="left"/>
      <w:pPr>
        <w:ind w:left="7529" w:hanging="360"/>
      </w:pPr>
      <w:rPr>
        <w:rFonts w:hint="default"/>
        <w:lang w:val="es-ES" w:eastAsia="en-US" w:bidi="ar-SA"/>
      </w:rPr>
    </w:lvl>
  </w:abstractNum>
  <w:abstractNum w:abstractNumId="3">
    <w:multiLevelType w:val="hybridMultilevel"/>
    <w:lvl w:ilvl="0">
      <w:start w:val="1"/>
      <w:numFmt w:val="lowerLetter"/>
      <w:lvlText w:val="%1)"/>
      <w:lvlJc w:val="left"/>
      <w:pPr>
        <w:ind w:left="838" w:hanging="360"/>
        <w:jc w:val="left"/>
      </w:pPr>
      <w:rPr>
        <w:rFonts w:hint="default" w:ascii="Arial" w:hAnsi="Arial" w:eastAsia="Arial" w:cs="Arial"/>
        <w:b w:val="0"/>
        <w:bCs w:val="0"/>
        <w:i w:val="0"/>
        <w:iCs w:val="0"/>
        <w:spacing w:val="-1"/>
        <w:w w:val="99"/>
        <w:sz w:val="20"/>
        <w:szCs w:val="20"/>
        <w:lang w:val="es-ES" w:eastAsia="en-US" w:bidi="ar-SA"/>
      </w:rPr>
    </w:lvl>
    <w:lvl w:ilvl="1">
      <w:start w:val="0"/>
      <w:numFmt w:val="bullet"/>
      <w:lvlText w:val="•"/>
      <w:lvlJc w:val="left"/>
      <w:pPr>
        <w:ind w:left="1708" w:hanging="360"/>
      </w:pPr>
      <w:rPr>
        <w:rFonts w:hint="default"/>
        <w:lang w:val="es-ES" w:eastAsia="en-US" w:bidi="ar-SA"/>
      </w:rPr>
    </w:lvl>
    <w:lvl w:ilvl="2">
      <w:start w:val="0"/>
      <w:numFmt w:val="bullet"/>
      <w:lvlText w:val="•"/>
      <w:lvlJc w:val="left"/>
      <w:pPr>
        <w:ind w:left="2577" w:hanging="360"/>
      </w:pPr>
      <w:rPr>
        <w:rFonts w:hint="default"/>
        <w:lang w:val="es-ES" w:eastAsia="en-US" w:bidi="ar-SA"/>
      </w:rPr>
    </w:lvl>
    <w:lvl w:ilvl="3">
      <w:start w:val="0"/>
      <w:numFmt w:val="bullet"/>
      <w:lvlText w:val="•"/>
      <w:lvlJc w:val="left"/>
      <w:pPr>
        <w:ind w:left="3445" w:hanging="360"/>
      </w:pPr>
      <w:rPr>
        <w:rFonts w:hint="default"/>
        <w:lang w:val="es-ES" w:eastAsia="en-US" w:bidi="ar-SA"/>
      </w:rPr>
    </w:lvl>
    <w:lvl w:ilvl="4">
      <w:start w:val="0"/>
      <w:numFmt w:val="bullet"/>
      <w:lvlText w:val="•"/>
      <w:lvlJc w:val="left"/>
      <w:pPr>
        <w:ind w:left="4314" w:hanging="360"/>
      </w:pPr>
      <w:rPr>
        <w:rFonts w:hint="default"/>
        <w:lang w:val="es-ES" w:eastAsia="en-US" w:bidi="ar-SA"/>
      </w:rPr>
    </w:lvl>
    <w:lvl w:ilvl="5">
      <w:start w:val="0"/>
      <w:numFmt w:val="bullet"/>
      <w:lvlText w:val="•"/>
      <w:lvlJc w:val="left"/>
      <w:pPr>
        <w:ind w:left="5183" w:hanging="360"/>
      </w:pPr>
      <w:rPr>
        <w:rFonts w:hint="default"/>
        <w:lang w:val="es-ES" w:eastAsia="en-US" w:bidi="ar-SA"/>
      </w:rPr>
    </w:lvl>
    <w:lvl w:ilvl="6">
      <w:start w:val="0"/>
      <w:numFmt w:val="bullet"/>
      <w:lvlText w:val="•"/>
      <w:lvlJc w:val="left"/>
      <w:pPr>
        <w:ind w:left="6051" w:hanging="360"/>
      </w:pPr>
      <w:rPr>
        <w:rFonts w:hint="default"/>
        <w:lang w:val="es-ES" w:eastAsia="en-US" w:bidi="ar-SA"/>
      </w:rPr>
    </w:lvl>
    <w:lvl w:ilvl="7">
      <w:start w:val="0"/>
      <w:numFmt w:val="bullet"/>
      <w:lvlText w:val="•"/>
      <w:lvlJc w:val="left"/>
      <w:pPr>
        <w:ind w:left="6920" w:hanging="360"/>
      </w:pPr>
      <w:rPr>
        <w:rFonts w:hint="default"/>
        <w:lang w:val="es-ES" w:eastAsia="en-US" w:bidi="ar-SA"/>
      </w:rPr>
    </w:lvl>
    <w:lvl w:ilvl="8">
      <w:start w:val="0"/>
      <w:numFmt w:val="bullet"/>
      <w:lvlText w:val="•"/>
      <w:lvlJc w:val="left"/>
      <w:pPr>
        <w:ind w:left="7789" w:hanging="360"/>
      </w:pPr>
      <w:rPr>
        <w:rFonts w:hint="default"/>
        <w:lang w:val="es-ES" w:eastAsia="en-US" w:bidi="ar-SA"/>
      </w:rPr>
    </w:lvl>
  </w:abstractNum>
  <w:abstractNum w:abstractNumId="2">
    <w:multiLevelType w:val="hybridMultilevel"/>
    <w:lvl w:ilvl="0">
      <w:start w:val="0"/>
      <w:numFmt w:val="bullet"/>
      <w:lvlText w:val="–"/>
      <w:lvlJc w:val="left"/>
      <w:pPr>
        <w:ind w:left="546" w:hanging="358"/>
      </w:pPr>
      <w:rPr>
        <w:rFonts w:hint="default" w:ascii="Arial" w:hAnsi="Arial" w:eastAsia="Arial" w:cs="Arial"/>
        <w:b w:val="0"/>
        <w:bCs w:val="0"/>
        <w:i w:val="0"/>
        <w:iCs w:val="0"/>
        <w:w w:val="104"/>
        <w:sz w:val="20"/>
        <w:szCs w:val="20"/>
        <w:lang w:val="es-ES" w:eastAsia="en-US" w:bidi="ar-SA"/>
      </w:rPr>
    </w:lvl>
    <w:lvl w:ilvl="1">
      <w:start w:val="0"/>
      <w:numFmt w:val="bullet"/>
      <w:lvlText w:val="•"/>
      <w:lvlJc w:val="left"/>
      <w:pPr>
        <w:ind w:left="1438" w:hanging="358"/>
      </w:pPr>
      <w:rPr>
        <w:rFonts w:hint="default"/>
        <w:lang w:val="es-ES" w:eastAsia="en-US" w:bidi="ar-SA"/>
      </w:rPr>
    </w:lvl>
    <w:lvl w:ilvl="2">
      <w:start w:val="0"/>
      <w:numFmt w:val="bullet"/>
      <w:lvlText w:val="•"/>
      <w:lvlJc w:val="left"/>
      <w:pPr>
        <w:ind w:left="2337" w:hanging="358"/>
      </w:pPr>
      <w:rPr>
        <w:rFonts w:hint="default"/>
        <w:lang w:val="es-ES" w:eastAsia="en-US" w:bidi="ar-SA"/>
      </w:rPr>
    </w:lvl>
    <w:lvl w:ilvl="3">
      <w:start w:val="0"/>
      <w:numFmt w:val="bullet"/>
      <w:lvlText w:val="•"/>
      <w:lvlJc w:val="left"/>
      <w:pPr>
        <w:ind w:left="3235" w:hanging="358"/>
      </w:pPr>
      <w:rPr>
        <w:rFonts w:hint="default"/>
        <w:lang w:val="es-ES" w:eastAsia="en-US" w:bidi="ar-SA"/>
      </w:rPr>
    </w:lvl>
    <w:lvl w:ilvl="4">
      <w:start w:val="0"/>
      <w:numFmt w:val="bullet"/>
      <w:lvlText w:val="•"/>
      <w:lvlJc w:val="left"/>
      <w:pPr>
        <w:ind w:left="4134" w:hanging="358"/>
      </w:pPr>
      <w:rPr>
        <w:rFonts w:hint="default"/>
        <w:lang w:val="es-ES" w:eastAsia="en-US" w:bidi="ar-SA"/>
      </w:rPr>
    </w:lvl>
    <w:lvl w:ilvl="5">
      <w:start w:val="0"/>
      <w:numFmt w:val="bullet"/>
      <w:lvlText w:val="•"/>
      <w:lvlJc w:val="left"/>
      <w:pPr>
        <w:ind w:left="5033" w:hanging="358"/>
      </w:pPr>
      <w:rPr>
        <w:rFonts w:hint="default"/>
        <w:lang w:val="es-ES" w:eastAsia="en-US" w:bidi="ar-SA"/>
      </w:rPr>
    </w:lvl>
    <w:lvl w:ilvl="6">
      <w:start w:val="0"/>
      <w:numFmt w:val="bullet"/>
      <w:lvlText w:val="•"/>
      <w:lvlJc w:val="left"/>
      <w:pPr>
        <w:ind w:left="5931" w:hanging="358"/>
      </w:pPr>
      <w:rPr>
        <w:rFonts w:hint="default"/>
        <w:lang w:val="es-ES" w:eastAsia="en-US" w:bidi="ar-SA"/>
      </w:rPr>
    </w:lvl>
    <w:lvl w:ilvl="7">
      <w:start w:val="0"/>
      <w:numFmt w:val="bullet"/>
      <w:lvlText w:val="•"/>
      <w:lvlJc w:val="left"/>
      <w:pPr>
        <w:ind w:left="6830" w:hanging="358"/>
      </w:pPr>
      <w:rPr>
        <w:rFonts w:hint="default"/>
        <w:lang w:val="es-ES" w:eastAsia="en-US" w:bidi="ar-SA"/>
      </w:rPr>
    </w:lvl>
    <w:lvl w:ilvl="8">
      <w:start w:val="0"/>
      <w:numFmt w:val="bullet"/>
      <w:lvlText w:val="•"/>
      <w:lvlJc w:val="left"/>
      <w:pPr>
        <w:ind w:left="7729" w:hanging="358"/>
      </w:pPr>
      <w:rPr>
        <w:rFonts w:hint="default"/>
        <w:lang w:val="es-ES" w:eastAsia="en-US" w:bidi="ar-SA"/>
      </w:rPr>
    </w:lvl>
  </w:abstractNum>
  <w:abstractNum w:abstractNumId="1">
    <w:multiLevelType w:val="hybridMultilevel"/>
    <w:lvl w:ilvl="0">
      <w:start w:val="1"/>
      <w:numFmt w:val="decimal"/>
      <w:lvlText w:val="%1"/>
      <w:lvlJc w:val="left"/>
      <w:pPr>
        <w:ind w:left="826" w:hanging="708"/>
        <w:jc w:val="left"/>
      </w:pPr>
      <w:rPr>
        <w:rFonts w:hint="default" w:ascii="Arial" w:hAnsi="Arial" w:eastAsia="Arial" w:cs="Arial"/>
        <w:b/>
        <w:bCs/>
        <w:i w:val="0"/>
        <w:iCs w:val="0"/>
        <w:w w:val="99"/>
        <w:sz w:val="20"/>
        <w:szCs w:val="20"/>
        <w:lang w:val="es-ES" w:eastAsia="en-US" w:bidi="ar-SA"/>
      </w:rPr>
    </w:lvl>
    <w:lvl w:ilvl="1">
      <w:start w:val="1"/>
      <w:numFmt w:val="decimal"/>
      <w:lvlText w:val="%1.%2"/>
      <w:lvlJc w:val="left"/>
      <w:pPr>
        <w:ind w:left="826" w:hanging="708"/>
        <w:jc w:val="left"/>
      </w:pPr>
      <w:rPr>
        <w:rFonts w:hint="default" w:ascii="Arial" w:hAnsi="Arial" w:eastAsia="Arial" w:cs="Arial"/>
        <w:b/>
        <w:bCs/>
        <w:i w:val="0"/>
        <w:iCs w:val="0"/>
        <w:w w:val="99"/>
        <w:sz w:val="20"/>
        <w:szCs w:val="20"/>
        <w:lang w:val="es-ES" w:eastAsia="en-US" w:bidi="ar-SA"/>
      </w:rPr>
    </w:lvl>
    <w:lvl w:ilvl="2">
      <w:start w:val="1"/>
      <w:numFmt w:val="decimal"/>
      <w:lvlText w:val="%1.%2.%3"/>
      <w:lvlJc w:val="left"/>
      <w:pPr>
        <w:ind w:left="826" w:hanging="708"/>
        <w:jc w:val="left"/>
      </w:pPr>
      <w:rPr>
        <w:rFonts w:hint="default" w:ascii="Arial" w:hAnsi="Arial" w:eastAsia="Arial" w:cs="Arial"/>
        <w:b/>
        <w:bCs/>
        <w:i w:val="0"/>
        <w:iCs w:val="0"/>
        <w:w w:val="99"/>
        <w:sz w:val="20"/>
        <w:szCs w:val="20"/>
        <w:lang w:val="es-ES" w:eastAsia="en-US" w:bidi="ar-SA"/>
      </w:rPr>
    </w:lvl>
    <w:lvl w:ilvl="3">
      <w:start w:val="0"/>
      <w:numFmt w:val="bullet"/>
      <w:lvlText w:val="•"/>
      <w:lvlJc w:val="left"/>
      <w:pPr>
        <w:ind w:left="3431" w:hanging="708"/>
      </w:pPr>
      <w:rPr>
        <w:rFonts w:hint="default"/>
        <w:lang w:val="es-ES" w:eastAsia="en-US" w:bidi="ar-SA"/>
      </w:rPr>
    </w:lvl>
    <w:lvl w:ilvl="4">
      <w:start w:val="0"/>
      <w:numFmt w:val="bullet"/>
      <w:lvlText w:val="•"/>
      <w:lvlJc w:val="left"/>
      <w:pPr>
        <w:ind w:left="4302" w:hanging="708"/>
      </w:pPr>
      <w:rPr>
        <w:rFonts w:hint="default"/>
        <w:lang w:val="es-ES" w:eastAsia="en-US" w:bidi="ar-SA"/>
      </w:rPr>
    </w:lvl>
    <w:lvl w:ilvl="5">
      <w:start w:val="0"/>
      <w:numFmt w:val="bullet"/>
      <w:lvlText w:val="•"/>
      <w:lvlJc w:val="left"/>
      <w:pPr>
        <w:ind w:left="5173" w:hanging="708"/>
      </w:pPr>
      <w:rPr>
        <w:rFonts w:hint="default"/>
        <w:lang w:val="es-ES" w:eastAsia="en-US" w:bidi="ar-SA"/>
      </w:rPr>
    </w:lvl>
    <w:lvl w:ilvl="6">
      <w:start w:val="0"/>
      <w:numFmt w:val="bullet"/>
      <w:lvlText w:val="•"/>
      <w:lvlJc w:val="left"/>
      <w:pPr>
        <w:ind w:left="6043" w:hanging="708"/>
      </w:pPr>
      <w:rPr>
        <w:rFonts w:hint="default"/>
        <w:lang w:val="es-ES" w:eastAsia="en-US" w:bidi="ar-SA"/>
      </w:rPr>
    </w:lvl>
    <w:lvl w:ilvl="7">
      <w:start w:val="0"/>
      <w:numFmt w:val="bullet"/>
      <w:lvlText w:val="•"/>
      <w:lvlJc w:val="left"/>
      <w:pPr>
        <w:ind w:left="6914" w:hanging="708"/>
      </w:pPr>
      <w:rPr>
        <w:rFonts w:hint="default"/>
        <w:lang w:val="es-ES" w:eastAsia="en-US" w:bidi="ar-SA"/>
      </w:rPr>
    </w:lvl>
    <w:lvl w:ilvl="8">
      <w:start w:val="0"/>
      <w:numFmt w:val="bullet"/>
      <w:lvlText w:val="•"/>
      <w:lvlJc w:val="left"/>
      <w:pPr>
        <w:ind w:left="7785" w:hanging="708"/>
      </w:pPr>
      <w:rPr>
        <w:rFonts w:hint="default"/>
        <w:lang w:val="es-ES" w:eastAsia="en-US" w:bidi="ar-SA"/>
      </w:rPr>
    </w:lvl>
  </w:abstractNum>
  <w:abstractNum w:abstractNumId="0">
    <w:multiLevelType w:val="hybridMultilevel"/>
    <w:lvl w:ilvl="0">
      <w:start w:val="1"/>
      <w:numFmt w:val="lowerLetter"/>
      <w:lvlText w:val="%1)"/>
      <w:lvlJc w:val="left"/>
      <w:pPr>
        <w:ind w:left="478" w:hanging="360"/>
        <w:jc w:val="left"/>
      </w:pPr>
      <w:rPr>
        <w:rFonts w:hint="default" w:ascii="Arial" w:hAnsi="Arial" w:eastAsia="Arial" w:cs="Arial"/>
        <w:b w:val="0"/>
        <w:bCs w:val="0"/>
        <w:i w:val="0"/>
        <w:iCs w:val="0"/>
        <w:spacing w:val="-1"/>
        <w:w w:val="99"/>
        <w:sz w:val="20"/>
        <w:szCs w:val="20"/>
        <w:lang w:val="es-ES" w:eastAsia="en-US" w:bidi="ar-SA"/>
      </w:rPr>
    </w:lvl>
    <w:lvl w:ilvl="1">
      <w:start w:val="0"/>
      <w:numFmt w:val="bullet"/>
      <w:lvlText w:val="•"/>
      <w:lvlJc w:val="left"/>
      <w:pPr>
        <w:ind w:left="1384" w:hanging="360"/>
      </w:pPr>
      <w:rPr>
        <w:rFonts w:hint="default"/>
        <w:lang w:val="es-ES" w:eastAsia="en-US" w:bidi="ar-SA"/>
      </w:rPr>
    </w:lvl>
    <w:lvl w:ilvl="2">
      <w:start w:val="0"/>
      <w:numFmt w:val="bullet"/>
      <w:lvlText w:val="•"/>
      <w:lvlJc w:val="left"/>
      <w:pPr>
        <w:ind w:left="2289" w:hanging="360"/>
      </w:pPr>
      <w:rPr>
        <w:rFonts w:hint="default"/>
        <w:lang w:val="es-ES" w:eastAsia="en-US" w:bidi="ar-SA"/>
      </w:rPr>
    </w:lvl>
    <w:lvl w:ilvl="3">
      <w:start w:val="0"/>
      <w:numFmt w:val="bullet"/>
      <w:lvlText w:val="•"/>
      <w:lvlJc w:val="left"/>
      <w:pPr>
        <w:ind w:left="3193" w:hanging="360"/>
      </w:pPr>
      <w:rPr>
        <w:rFonts w:hint="default"/>
        <w:lang w:val="es-ES" w:eastAsia="en-US" w:bidi="ar-SA"/>
      </w:rPr>
    </w:lvl>
    <w:lvl w:ilvl="4">
      <w:start w:val="0"/>
      <w:numFmt w:val="bullet"/>
      <w:lvlText w:val="•"/>
      <w:lvlJc w:val="left"/>
      <w:pPr>
        <w:ind w:left="4098" w:hanging="360"/>
      </w:pPr>
      <w:rPr>
        <w:rFonts w:hint="default"/>
        <w:lang w:val="es-ES" w:eastAsia="en-US" w:bidi="ar-SA"/>
      </w:rPr>
    </w:lvl>
    <w:lvl w:ilvl="5">
      <w:start w:val="0"/>
      <w:numFmt w:val="bullet"/>
      <w:lvlText w:val="•"/>
      <w:lvlJc w:val="left"/>
      <w:pPr>
        <w:ind w:left="5003" w:hanging="360"/>
      </w:pPr>
      <w:rPr>
        <w:rFonts w:hint="default"/>
        <w:lang w:val="es-ES" w:eastAsia="en-US" w:bidi="ar-SA"/>
      </w:rPr>
    </w:lvl>
    <w:lvl w:ilvl="6">
      <w:start w:val="0"/>
      <w:numFmt w:val="bullet"/>
      <w:lvlText w:val="•"/>
      <w:lvlJc w:val="left"/>
      <w:pPr>
        <w:ind w:left="5907" w:hanging="360"/>
      </w:pPr>
      <w:rPr>
        <w:rFonts w:hint="default"/>
        <w:lang w:val="es-ES" w:eastAsia="en-US" w:bidi="ar-SA"/>
      </w:rPr>
    </w:lvl>
    <w:lvl w:ilvl="7">
      <w:start w:val="0"/>
      <w:numFmt w:val="bullet"/>
      <w:lvlText w:val="•"/>
      <w:lvlJc w:val="left"/>
      <w:pPr>
        <w:ind w:left="6812" w:hanging="360"/>
      </w:pPr>
      <w:rPr>
        <w:rFonts w:hint="default"/>
        <w:lang w:val="es-ES" w:eastAsia="en-US" w:bidi="ar-SA"/>
      </w:rPr>
    </w:lvl>
    <w:lvl w:ilvl="8">
      <w:start w:val="0"/>
      <w:numFmt w:val="bullet"/>
      <w:lvlText w:val="•"/>
      <w:lvlJc w:val="left"/>
      <w:pPr>
        <w:ind w:left="7717" w:hanging="360"/>
      </w:pPr>
      <w:rPr>
        <w:rFonts w:hint="default"/>
        <w:lang w:val="es-E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s-ES" w:eastAsia="en-US" w:bidi="ar-SA"/>
    </w:rPr>
  </w:style>
  <w:style w:styleId="TOC1" w:type="paragraph">
    <w:name w:val="TOC 1"/>
    <w:basedOn w:val="Normal"/>
    <w:uiPriority w:val="1"/>
    <w:qFormat/>
    <w:pPr>
      <w:ind w:left="826" w:hanging="709"/>
    </w:pPr>
    <w:rPr>
      <w:rFonts w:ascii="Arial" w:hAnsi="Arial" w:eastAsia="Arial" w:cs="Arial"/>
      <w:b/>
      <w:bCs/>
      <w:sz w:val="20"/>
      <w:szCs w:val="20"/>
      <w:lang w:val="es-ES" w:eastAsia="en-US" w:bidi="ar-SA"/>
    </w:rPr>
  </w:style>
  <w:style w:styleId="TOC2" w:type="paragraph">
    <w:name w:val="TOC 2"/>
    <w:basedOn w:val="Normal"/>
    <w:uiPriority w:val="1"/>
    <w:qFormat/>
    <w:pPr>
      <w:spacing w:before="93"/>
      <w:ind w:left="118" w:right="334" w:firstLine="8418"/>
    </w:pPr>
    <w:rPr>
      <w:rFonts w:ascii="Arial" w:hAnsi="Arial" w:eastAsia="Arial" w:cs="Arial"/>
      <w:b/>
      <w:bCs/>
      <w:sz w:val="20"/>
      <w:szCs w:val="20"/>
      <w:lang w:val="es-ES" w:eastAsia="en-US" w:bidi="ar-SA"/>
    </w:rPr>
  </w:style>
  <w:style w:styleId="BodyText" w:type="paragraph">
    <w:name w:val="Body Text"/>
    <w:basedOn w:val="Normal"/>
    <w:uiPriority w:val="1"/>
    <w:qFormat/>
    <w:pPr/>
    <w:rPr>
      <w:rFonts w:ascii="Arial" w:hAnsi="Arial" w:eastAsia="Arial" w:cs="Arial"/>
      <w:sz w:val="20"/>
      <w:szCs w:val="20"/>
      <w:lang w:val="es-ES" w:eastAsia="en-US" w:bidi="ar-SA"/>
    </w:rPr>
  </w:style>
  <w:style w:styleId="Heading1" w:type="paragraph">
    <w:name w:val="Heading 1"/>
    <w:basedOn w:val="Normal"/>
    <w:uiPriority w:val="1"/>
    <w:qFormat/>
    <w:pPr>
      <w:spacing w:before="86"/>
      <w:ind w:left="118"/>
      <w:outlineLvl w:val="1"/>
    </w:pPr>
    <w:rPr>
      <w:rFonts w:ascii="Arial" w:hAnsi="Arial" w:eastAsia="Arial" w:cs="Arial"/>
      <w:b/>
      <w:bCs/>
      <w:sz w:val="24"/>
      <w:szCs w:val="24"/>
      <w:lang w:val="es-ES" w:eastAsia="en-US" w:bidi="ar-SA"/>
    </w:rPr>
  </w:style>
  <w:style w:styleId="Heading2" w:type="paragraph">
    <w:name w:val="Heading 2"/>
    <w:basedOn w:val="Normal"/>
    <w:uiPriority w:val="1"/>
    <w:qFormat/>
    <w:pPr>
      <w:spacing w:before="1"/>
      <w:ind w:left="287"/>
      <w:outlineLvl w:val="2"/>
    </w:pPr>
    <w:rPr>
      <w:rFonts w:ascii="Arial" w:hAnsi="Arial" w:eastAsia="Arial" w:cs="Arial"/>
      <w:b/>
      <w:bCs/>
      <w:sz w:val="20"/>
      <w:szCs w:val="20"/>
      <w:lang w:val="es-ES" w:eastAsia="en-US" w:bidi="ar-SA"/>
    </w:rPr>
  </w:style>
  <w:style w:styleId="ListParagraph" w:type="paragraph">
    <w:name w:val="List Paragraph"/>
    <w:basedOn w:val="Normal"/>
    <w:uiPriority w:val="1"/>
    <w:qFormat/>
    <w:pPr>
      <w:ind w:left="826" w:hanging="709"/>
    </w:pPr>
    <w:rPr>
      <w:rFonts w:ascii="Arial" w:hAnsi="Arial" w:eastAsia="Arial" w:cs="Arial"/>
      <w:lang w:val="es-ES" w:eastAsia="en-US" w:bidi="ar-SA"/>
    </w:rPr>
  </w:style>
  <w:style w:styleId="TableParagraph" w:type="paragraph">
    <w:name w:val="Table Paragraph"/>
    <w:basedOn w:val="Normal"/>
    <w:uiPriority w:val="1"/>
    <w:qFormat/>
    <w:pPr/>
    <w:rPr>
      <w:rFonts w:ascii="Arial" w:hAnsi="Arial" w:eastAsia="Arial" w:cs="Arial"/>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www.iso.org/directives)" TargetMode="External"/><Relationship Id="rId10" Type="http://schemas.openxmlformats.org/officeDocument/2006/relationships/hyperlink" Target="https://www.iso.org/patents" TargetMode="External"/><Relationship Id="rId11" Type="http://schemas.openxmlformats.org/officeDocument/2006/relationships/hyperlink" Target="http://www.iso.org/iso/foreword.html" TargetMode="External"/><Relationship Id="rId12" Type="http://schemas.openxmlformats.org/officeDocument/2006/relationships/hyperlink" Target="http://www.iso.org/members.html" TargetMode="Externa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header" Target="header3.xml"/><Relationship Id="rId16" Type="http://schemas.openxmlformats.org/officeDocument/2006/relationships/footer" Target="footer4.xml"/><Relationship Id="rId17" Type="http://schemas.openxmlformats.org/officeDocument/2006/relationships/header" Target="header4.xml"/><Relationship Id="rId18" Type="http://schemas.openxmlformats.org/officeDocument/2006/relationships/footer" Target="footer5.xml"/><Relationship Id="rId19" Type="http://schemas.openxmlformats.org/officeDocument/2006/relationships/header" Target="header5.xml"/><Relationship Id="rId20" Type="http://schemas.openxmlformats.org/officeDocument/2006/relationships/footer" Target="footer6.xml"/><Relationship Id="rId21" Type="http://schemas.openxmlformats.org/officeDocument/2006/relationships/hyperlink" Target="mailto:ventanormas@normalizacion.gob.ec" TargetMode="External"/><Relationship Id="rId22" Type="http://schemas.openxmlformats.org/officeDocument/2006/relationships/hyperlink" Target="http://www.normalizacion.gob.ec/" TargetMode="External"/><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Carla Gordón</dc:creator>
  <dcterms:created xsi:type="dcterms:W3CDTF">2026-07-12T17:57:02Z</dcterms:created>
  <dcterms:modified xsi:type="dcterms:W3CDTF">2026-07-12T17:57:02Z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2026-05-18T00:00:00Z</vt:filetime>
  </property>
  <property fmtid="{D5CDD505-2E9C-101B-9397-08002B2CF9AE}" pid="3" name="Creator">
    <vt:lpwstr>Microsoft® Word 2019</vt:lpwstr>
  </property>
  <property fmtid="{D5CDD505-2E9C-101B-9397-08002B2CF9AE}" pid="4" name="LastSaved">
    <vt:filetime>2026-07-12T00:00:00Z</vt:filetime>
  </property>
  <property fmtid="{D5CDD505-2E9C-101B-9397-08002B2CF9AE}" pid="5" name="Producer">
    <vt:lpwstr>Microsoft® Word 2019</vt:lpwstr>
  </property>
</Properties>
</file>