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0"/>
        <w:gridCol w:w="100"/>
        <w:gridCol w:w="1460"/>
        <w:gridCol w:w="3840"/>
        <w:gridCol w:w="940"/>
        <w:gridCol w:w="1300"/>
        <w:gridCol w:w="200"/>
        <w:gridCol w:w="1200"/>
        <w:gridCol w:w="1420"/>
      </w:tblGrid>
      <w:tr>
        <w:trPr>
          <w:trHeight w:val="740" w:hRule="atLeast"/>
        </w:trPr>
        <w:tc>
          <w:tcPr>
            <w:tcW w:w="10660" w:type="dxa"/>
            <w:gridSpan w:val="9"/>
          </w:tcPr>
          <w:p>
            <w:pPr>
              <w:pStyle w:val="TableParagraph"/>
              <w:tabs>
                <w:tab w:pos="3890" w:val="left" w:leader="none"/>
              </w:tabs>
              <w:spacing w:before="30"/>
              <w:ind w:left="260"/>
              <w:rPr>
                <w:b/>
                <w:sz w:val="36"/>
              </w:rPr>
            </w:pPr>
            <w:r>
              <w:rPr>
                <w:position w:val="-16"/>
              </w:rPr>
              <w:drawing>
                <wp:inline distT="0" distB="0" distL="0" distR="0">
                  <wp:extent cx="1018540" cy="419100"/>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018540" cy="419100"/>
                          </a:xfrm>
                          <a:prstGeom prst="rect">
                            <a:avLst/>
                          </a:prstGeom>
                        </pic:spPr>
                      </pic:pic>
                    </a:graphicData>
                  </a:graphic>
                </wp:inline>
              </w:drawing>
            </w:r>
            <w:r>
              <w:rPr>
                <w:position w:val="-16"/>
              </w:rPr>
            </w:r>
            <w:r>
              <w:rPr>
                <w:rFonts w:ascii="Times New Roman" w:hAnsi="Times New Roman"/>
                <w:sz w:val="20"/>
              </w:rPr>
              <w:tab/>
            </w:r>
            <w:r>
              <w:rPr>
                <w:rFonts w:ascii="Times New Roman" w:hAnsi="Times New Roman"/>
                <w:spacing w:val="-24"/>
                <w:sz w:val="20"/>
              </w:rPr>
              <w:t> </w:t>
            </w:r>
            <w:r>
              <w:rPr>
                <w:b/>
                <w:sz w:val="36"/>
              </w:rPr>
              <w:t>ÍNFIMA CUANTÍA</w:t>
            </w:r>
          </w:p>
        </w:tc>
      </w:tr>
      <w:tr>
        <w:trPr>
          <w:trHeight w:val="620" w:hRule="atLeast"/>
        </w:trPr>
        <w:tc>
          <w:tcPr>
            <w:tcW w:w="8040" w:type="dxa"/>
            <w:gridSpan w:val="7"/>
            <w:shd w:val="clear" w:color="auto" w:fill="CCCCCC"/>
          </w:tcPr>
          <w:p>
            <w:pPr>
              <w:pStyle w:val="TableParagraph"/>
              <w:spacing w:before="6"/>
              <w:rPr>
                <w:rFonts w:ascii="Times New Roman"/>
                <w:sz w:val="17"/>
              </w:rPr>
            </w:pPr>
          </w:p>
          <w:p>
            <w:pPr>
              <w:pStyle w:val="TableParagraph"/>
              <w:ind w:left="2352" w:right="2277"/>
              <w:jc w:val="center"/>
              <w:rPr>
                <w:b/>
                <w:sz w:val="20"/>
              </w:rPr>
            </w:pPr>
            <w:r>
              <w:rPr>
                <w:b/>
                <w:sz w:val="20"/>
              </w:rPr>
              <w:t>No.</w:t>
            </w:r>
            <w:r>
              <w:rPr>
                <w:b/>
                <w:spacing w:val="55"/>
                <w:sz w:val="20"/>
              </w:rPr>
              <w:t> </w:t>
            </w:r>
            <w:r>
              <w:rPr>
                <w:b/>
                <w:sz w:val="20"/>
              </w:rPr>
              <w:t>DE ORDEN DE COMPRA: </w:t>
            </w:r>
            <w:r>
              <w:rPr>
                <w:b/>
                <w:spacing w:val="-4"/>
                <w:sz w:val="20"/>
              </w:rPr>
              <w:t>BIEN</w:t>
            </w:r>
          </w:p>
        </w:tc>
        <w:tc>
          <w:tcPr>
            <w:tcW w:w="2620" w:type="dxa"/>
            <w:gridSpan w:val="2"/>
            <w:shd w:val="clear" w:color="auto" w:fill="CCCCCC"/>
          </w:tcPr>
          <w:p>
            <w:pPr>
              <w:pStyle w:val="TableParagraph"/>
              <w:spacing w:before="6"/>
              <w:rPr>
                <w:rFonts w:ascii="Times New Roman"/>
                <w:sz w:val="17"/>
              </w:rPr>
            </w:pPr>
          </w:p>
          <w:p>
            <w:pPr>
              <w:pStyle w:val="TableParagraph"/>
              <w:ind w:left="382"/>
              <w:rPr>
                <w:b/>
                <w:sz w:val="20"/>
              </w:rPr>
            </w:pPr>
            <w:r>
              <w:rPr>
                <w:b/>
                <w:sz w:val="20"/>
              </w:rPr>
              <w:t>IC-ESPOL-047-</w:t>
            </w:r>
            <w:r>
              <w:rPr>
                <w:b/>
                <w:spacing w:val="-4"/>
                <w:sz w:val="20"/>
              </w:rPr>
              <w:t>2026</w:t>
            </w:r>
          </w:p>
        </w:tc>
      </w:tr>
      <w:tr>
        <w:trPr>
          <w:trHeight w:val="2540" w:hRule="atLeast"/>
        </w:trPr>
        <w:tc>
          <w:tcPr>
            <w:tcW w:w="10660" w:type="dxa"/>
            <w:gridSpan w:val="9"/>
          </w:tcPr>
          <w:p>
            <w:pPr>
              <w:pStyle w:val="TableParagraph"/>
              <w:tabs>
                <w:tab w:pos="1219" w:val="left" w:leader="none"/>
              </w:tabs>
              <w:spacing w:before="32"/>
              <w:ind w:left="100"/>
              <w:rPr>
                <w:sz w:val="20"/>
              </w:rPr>
            </w:pPr>
            <w:r>
              <w:rPr>
                <w:b/>
                <w:spacing w:val="-2"/>
                <w:position w:val="1"/>
                <w:sz w:val="18"/>
              </w:rPr>
              <w:t>FECHA:</w:t>
            </w:r>
            <w:r>
              <w:rPr>
                <w:b/>
                <w:position w:val="1"/>
                <w:sz w:val="18"/>
              </w:rPr>
              <w:tab/>
            </w:r>
            <w:r>
              <w:rPr>
                <w:spacing w:val="-2"/>
                <w:sz w:val="20"/>
              </w:rPr>
              <w:t>09/04/2026</w:t>
            </w:r>
          </w:p>
          <w:p>
            <w:pPr>
              <w:pStyle w:val="TableParagraph"/>
              <w:tabs>
                <w:tab w:pos="2199" w:val="left" w:leader="none"/>
              </w:tabs>
              <w:spacing w:before="40"/>
              <w:ind w:left="100"/>
              <w:rPr>
                <w:sz w:val="18"/>
              </w:rPr>
            </w:pPr>
            <w:r>
              <w:rPr>
                <w:b/>
                <w:sz w:val="18"/>
              </w:rPr>
              <w:t>ÁREA </w:t>
            </w:r>
            <w:r>
              <w:rPr>
                <w:b/>
                <w:spacing w:val="-2"/>
                <w:sz w:val="18"/>
              </w:rPr>
              <w:t>REQUIRENTE:</w:t>
            </w:r>
            <w:r>
              <w:rPr>
                <w:b/>
                <w:sz w:val="18"/>
              </w:rPr>
              <w:tab/>
            </w:r>
            <w:r>
              <w:rPr>
                <w:sz w:val="18"/>
              </w:rPr>
              <w:t>CENTRO DE TECNOLOGÍAS DE LA INFORMACIÓN - </w:t>
            </w:r>
            <w:r>
              <w:rPr>
                <w:spacing w:val="-2"/>
                <w:sz w:val="18"/>
              </w:rPr>
              <w:t>(CTI)</w:t>
            </w:r>
          </w:p>
          <w:p>
            <w:pPr>
              <w:pStyle w:val="TableParagraph"/>
              <w:tabs>
                <w:tab w:pos="5100" w:val="right" w:leader="none"/>
              </w:tabs>
              <w:spacing w:before="43"/>
              <w:ind w:left="100"/>
              <w:rPr>
                <w:sz w:val="18"/>
              </w:rPr>
            </w:pPr>
            <w:r>
              <w:rPr>
                <w:b/>
                <w:sz w:val="18"/>
              </w:rPr>
              <w:t>NÚMERO DE </w:t>
            </w:r>
            <w:r>
              <w:rPr>
                <w:b/>
                <w:spacing w:val="-2"/>
                <w:sz w:val="18"/>
              </w:rPr>
              <w:t>CERTIFICACIÓN</w:t>
            </w:r>
            <w:r>
              <w:rPr>
                <w:b/>
                <w:sz w:val="18"/>
              </w:rPr>
              <w:tab/>
            </w:r>
            <w:r>
              <w:rPr>
                <w:spacing w:val="-4"/>
                <w:sz w:val="18"/>
              </w:rPr>
              <w:t>1087</w:t>
            </w:r>
          </w:p>
          <w:p>
            <w:pPr>
              <w:pStyle w:val="TableParagraph"/>
              <w:spacing w:line="357" w:lineRule="auto" w:before="113"/>
              <w:ind w:left="100"/>
              <w:rPr>
                <w:sz w:val="18"/>
              </w:rPr>
            </w:pPr>
            <w:r>
              <w:rPr>
                <w:b/>
                <w:sz w:val="18"/>
              </w:rPr>
              <w:t>OBJETO DE CONTRATACIÓN: </w:t>
            </w:r>
            <w:r>
              <w:rPr>
                <w:sz w:val="18"/>
              </w:rPr>
              <w:t>El Contratista se obliga con la </w:t>
            </w:r>
            <w:r>
              <w:rPr>
                <w:b/>
                <w:sz w:val="18"/>
              </w:rPr>
              <w:t>Escuela Superior Politécnica del Litoral (ESPOL) </w:t>
            </w:r>
            <w:r>
              <w:rPr>
                <w:sz w:val="18"/>
              </w:rPr>
              <w:t>a proveer los bienes requeridos a entera satisfacción de la </w:t>
            </w:r>
            <w:r>
              <w:rPr>
                <w:b/>
                <w:sz w:val="18"/>
              </w:rPr>
              <w:t>Escuela Superior Politécnica del Litoral (ESPOL) </w:t>
            </w:r>
            <w:r>
              <w:rPr>
                <w:sz w:val="18"/>
              </w:rPr>
              <w:t>, conforme el siguiente detalle: </w:t>
            </w:r>
            <w:r>
              <w:rPr>
                <w:spacing w:val="10"/>
                <w:sz w:val="18"/>
              </w:rPr>
              <w:t>ADQUISICIÓN</w:t>
            </w:r>
            <w:r>
              <w:rPr>
                <w:spacing w:val="66"/>
                <w:sz w:val="18"/>
              </w:rPr>
              <w:t> </w:t>
            </w:r>
            <w:r>
              <w:rPr>
                <w:sz w:val="18"/>
              </w:rPr>
              <w:t>DE</w:t>
            </w:r>
            <w:r>
              <w:rPr>
                <w:spacing w:val="66"/>
                <w:sz w:val="18"/>
              </w:rPr>
              <w:t> </w:t>
            </w:r>
            <w:r>
              <w:rPr>
                <w:spacing w:val="9"/>
                <w:sz w:val="18"/>
              </w:rPr>
              <w:t>CORTADORA</w:t>
            </w:r>
            <w:r>
              <w:rPr>
                <w:spacing w:val="66"/>
                <w:sz w:val="18"/>
              </w:rPr>
              <w:t> </w:t>
            </w:r>
            <w:r>
              <w:rPr>
                <w:sz w:val="18"/>
              </w:rPr>
              <w:t>LÁSER</w:t>
            </w:r>
            <w:r>
              <w:rPr>
                <w:spacing w:val="66"/>
                <w:sz w:val="18"/>
              </w:rPr>
              <w:t> </w:t>
            </w:r>
            <w:r>
              <w:rPr>
                <w:sz w:val="18"/>
              </w:rPr>
              <w:t>PARA</w:t>
            </w:r>
            <w:r>
              <w:rPr>
                <w:spacing w:val="66"/>
                <w:sz w:val="18"/>
              </w:rPr>
              <w:t> </w:t>
            </w:r>
            <w:r>
              <w:rPr>
                <w:sz w:val="18"/>
              </w:rPr>
              <w:t>LOS</w:t>
            </w:r>
            <w:r>
              <w:rPr>
                <w:spacing w:val="66"/>
                <w:sz w:val="18"/>
              </w:rPr>
              <w:t> </w:t>
            </w:r>
            <w:r>
              <w:rPr>
                <w:spacing w:val="10"/>
                <w:sz w:val="18"/>
              </w:rPr>
              <w:t>LABORATORIOS</w:t>
            </w:r>
            <w:r>
              <w:rPr>
                <w:spacing w:val="66"/>
                <w:sz w:val="18"/>
              </w:rPr>
              <w:t> </w:t>
            </w:r>
            <w:r>
              <w:rPr>
                <w:sz w:val="18"/>
              </w:rPr>
              <w:t>DEL</w:t>
            </w:r>
            <w:r>
              <w:rPr>
                <w:spacing w:val="66"/>
                <w:sz w:val="18"/>
              </w:rPr>
              <w:t> </w:t>
            </w:r>
            <w:r>
              <w:rPr>
                <w:spacing w:val="9"/>
                <w:sz w:val="18"/>
              </w:rPr>
              <w:t>CENTRO</w:t>
            </w:r>
            <w:r>
              <w:rPr>
                <w:spacing w:val="66"/>
                <w:sz w:val="18"/>
              </w:rPr>
              <w:t> </w:t>
            </w:r>
            <w:r>
              <w:rPr>
                <w:sz w:val="18"/>
              </w:rPr>
              <w:t>DE</w:t>
            </w:r>
            <w:r>
              <w:rPr>
                <w:spacing w:val="66"/>
                <w:sz w:val="18"/>
              </w:rPr>
              <w:t> </w:t>
            </w:r>
            <w:r>
              <w:rPr>
                <w:spacing w:val="10"/>
                <w:sz w:val="18"/>
              </w:rPr>
              <w:t>TECNOLOGÍAS</w:t>
            </w:r>
            <w:r>
              <w:rPr>
                <w:spacing w:val="66"/>
                <w:sz w:val="18"/>
              </w:rPr>
              <w:t> </w:t>
            </w:r>
            <w:r>
              <w:rPr>
                <w:sz w:val="18"/>
              </w:rPr>
              <w:t>DE</w:t>
            </w:r>
            <w:r>
              <w:rPr>
                <w:spacing w:val="66"/>
                <w:sz w:val="18"/>
              </w:rPr>
              <w:t> </w:t>
            </w:r>
            <w:r>
              <w:rPr>
                <w:spacing w:val="11"/>
                <w:sz w:val="18"/>
              </w:rPr>
              <w:t>LA </w:t>
            </w:r>
            <w:r>
              <w:rPr>
                <w:spacing w:val="10"/>
                <w:sz w:val="18"/>
              </w:rPr>
              <w:t>INFORMACIÓN</w:t>
            </w:r>
            <w:r>
              <w:rPr>
                <w:spacing w:val="80"/>
                <w:sz w:val="18"/>
              </w:rPr>
              <w:t> </w:t>
            </w:r>
            <w:r>
              <w:rPr>
                <w:sz w:val="18"/>
              </w:rPr>
              <w:t>(CTI)</w:t>
            </w:r>
            <w:r>
              <w:rPr>
                <w:spacing w:val="80"/>
                <w:sz w:val="18"/>
              </w:rPr>
              <w:t> </w:t>
            </w:r>
            <w:r>
              <w:rPr>
                <w:sz w:val="18"/>
              </w:rPr>
              <w:t>DE</w:t>
            </w:r>
            <w:r>
              <w:rPr>
                <w:spacing w:val="80"/>
                <w:sz w:val="18"/>
              </w:rPr>
              <w:t> </w:t>
            </w:r>
            <w:r>
              <w:rPr>
                <w:sz w:val="18"/>
              </w:rPr>
              <w:t>LA</w:t>
            </w:r>
            <w:r>
              <w:rPr>
                <w:spacing w:val="80"/>
                <w:sz w:val="18"/>
              </w:rPr>
              <w:t> </w:t>
            </w:r>
            <w:r>
              <w:rPr>
                <w:spacing w:val="9"/>
                <w:sz w:val="18"/>
              </w:rPr>
              <w:t>ESCUELA</w:t>
            </w:r>
            <w:r>
              <w:rPr>
                <w:spacing w:val="80"/>
                <w:sz w:val="18"/>
              </w:rPr>
              <w:t> </w:t>
            </w:r>
            <w:r>
              <w:rPr>
                <w:spacing w:val="9"/>
                <w:sz w:val="18"/>
              </w:rPr>
              <w:t>SUPERIOR</w:t>
            </w:r>
            <w:r>
              <w:rPr>
                <w:spacing w:val="80"/>
                <w:sz w:val="18"/>
              </w:rPr>
              <w:t> </w:t>
            </w:r>
            <w:r>
              <w:rPr>
                <w:spacing w:val="10"/>
                <w:sz w:val="18"/>
              </w:rPr>
              <w:t>POLITÉCNICA</w:t>
            </w:r>
            <w:r>
              <w:rPr>
                <w:spacing w:val="80"/>
                <w:sz w:val="18"/>
              </w:rPr>
              <w:t> </w:t>
            </w:r>
            <w:r>
              <w:rPr>
                <w:sz w:val="18"/>
              </w:rPr>
              <w:t>DEL</w:t>
            </w:r>
            <w:r>
              <w:rPr>
                <w:spacing w:val="80"/>
                <w:sz w:val="18"/>
              </w:rPr>
              <w:t> </w:t>
            </w:r>
            <w:r>
              <w:rPr>
                <w:spacing w:val="9"/>
                <w:sz w:val="18"/>
              </w:rPr>
              <w:t>LITORAL</w:t>
            </w:r>
            <w:r>
              <w:rPr>
                <w:spacing w:val="80"/>
                <w:sz w:val="18"/>
              </w:rPr>
              <w:t> </w:t>
            </w:r>
            <w:r>
              <w:rPr>
                <w:spacing w:val="11"/>
                <w:sz w:val="18"/>
              </w:rPr>
              <w:t>(ESPOL)</w:t>
            </w:r>
          </w:p>
        </w:tc>
      </w:tr>
      <w:tr>
        <w:trPr>
          <w:trHeight w:val="170" w:hRule="atLeast"/>
        </w:trPr>
        <w:tc>
          <w:tcPr>
            <w:tcW w:w="10660" w:type="dxa"/>
            <w:gridSpan w:val="9"/>
            <w:shd w:val="clear" w:color="auto" w:fill="CCCCCC"/>
          </w:tcPr>
          <w:p>
            <w:pPr>
              <w:pStyle w:val="TableParagraph"/>
              <w:rPr>
                <w:rFonts w:ascii="Times New Roman"/>
                <w:sz w:val="10"/>
              </w:rPr>
            </w:pPr>
          </w:p>
        </w:tc>
      </w:tr>
      <w:tr>
        <w:trPr>
          <w:trHeight w:val="2050" w:hRule="atLeast"/>
        </w:trPr>
        <w:tc>
          <w:tcPr>
            <w:tcW w:w="5600" w:type="dxa"/>
            <w:gridSpan w:val="4"/>
          </w:tcPr>
          <w:p>
            <w:pPr>
              <w:pStyle w:val="TableParagraph"/>
              <w:spacing w:before="92"/>
              <w:ind w:left="40"/>
              <w:rPr>
                <w:sz w:val="18"/>
              </w:rPr>
            </w:pPr>
            <w:r>
              <w:rPr>
                <w:b/>
                <w:position w:val="-1"/>
                <w:sz w:val="18"/>
              </w:rPr>
              <w:t>PROVEEDOR</w:t>
            </w:r>
            <w:r>
              <w:rPr>
                <w:b/>
                <w:spacing w:val="79"/>
                <w:position w:val="-1"/>
                <w:sz w:val="18"/>
              </w:rPr>
              <w:t> </w:t>
            </w:r>
            <w:r>
              <w:rPr>
                <w:sz w:val="18"/>
              </w:rPr>
              <w:t>VILLACIS RODRIGUEZ EDGAR </w:t>
            </w:r>
            <w:r>
              <w:rPr>
                <w:spacing w:val="-2"/>
                <w:sz w:val="18"/>
              </w:rPr>
              <w:t>ALEXANDER</w:t>
            </w:r>
          </w:p>
          <w:p>
            <w:pPr>
              <w:pStyle w:val="TableParagraph"/>
              <w:tabs>
                <w:tab w:pos="1319" w:val="left" w:leader="none"/>
              </w:tabs>
              <w:spacing w:before="195"/>
              <w:ind w:left="40"/>
              <w:rPr>
                <w:sz w:val="20"/>
              </w:rPr>
            </w:pPr>
            <w:r>
              <w:rPr>
                <w:b/>
                <w:spacing w:val="-4"/>
                <w:sz w:val="18"/>
              </w:rPr>
              <w:t>RUC:</w:t>
            </w:r>
            <w:r>
              <w:rPr>
                <w:b/>
                <w:sz w:val="18"/>
              </w:rPr>
              <w:tab/>
            </w:r>
            <w:r>
              <w:rPr>
                <w:spacing w:val="-2"/>
                <w:sz w:val="20"/>
              </w:rPr>
              <w:t>1804478699001</w:t>
            </w:r>
          </w:p>
          <w:p>
            <w:pPr>
              <w:pStyle w:val="TableParagraph"/>
              <w:spacing w:before="88"/>
              <w:ind w:left="40"/>
              <w:rPr>
                <w:b/>
                <w:sz w:val="18"/>
              </w:rPr>
            </w:pPr>
            <w:r>
              <w:rPr>
                <w:b/>
                <w:spacing w:val="-2"/>
                <w:sz w:val="18"/>
              </w:rPr>
              <w:t>TELEFONO:</w:t>
            </w:r>
          </w:p>
          <w:p>
            <w:pPr>
              <w:pStyle w:val="TableParagraph"/>
              <w:spacing w:before="104"/>
              <w:ind w:left="40"/>
              <w:rPr>
                <w:b/>
                <w:sz w:val="18"/>
              </w:rPr>
            </w:pPr>
            <w:r>
              <w:rPr>
                <w:b/>
                <w:spacing w:val="-2"/>
                <w:sz w:val="18"/>
              </w:rPr>
              <w:t>CORREO:</w:t>
            </w:r>
          </w:p>
          <w:p>
            <w:pPr>
              <w:pStyle w:val="TableParagraph"/>
              <w:tabs>
                <w:tab w:pos="1319" w:val="left" w:leader="none"/>
                <w:tab w:pos="3354" w:val="left" w:leader="none"/>
                <w:tab w:pos="4744" w:val="left" w:leader="none"/>
              </w:tabs>
              <w:spacing w:line="177" w:lineRule="auto" w:before="102"/>
              <w:ind w:left="1320" w:right="-41" w:hanging="1280"/>
              <w:rPr>
                <w:sz w:val="18"/>
              </w:rPr>
            </w:pPr>
            <w:r>
              <w:rPr>
                <w:b/>
                <w:spacing w:val="-2"/>
                <w:position w:val="-8"/>
                <w:sz w:val="18"/>
              </w:rPr>
              <w:t>DIRECCIÓN</w:t>
            </w:r>
            <w:r>
              <w:rPr>
                <w:b/>
                <w:position w:val="-8"/>
                <w:sz w:val="18"/>
              </w:rPr>
              <w:tab/>
            </w:r>
            <w:r>
              <w:rPr>
                <w:sz w:val="18"/>
              </w:rPr>
              <w:t>CALLE:</w:t>
            </w:r>
            <w:r>
              <w:rPr>
                <w:spacing w:val="40"/>
                <w:sz w:val="18"/>
              </w:rPr>
              <w:t> </w:t>
            </w:r>
            <w:r>
              <w:rPr>
                <w:sz w:val="18"/>
              </w:rPr>
              <w:t>AV.</w:t>
            </w:r>
            <w:r>
              <w:rPr>
                <w:spacing w:val="40"/>
                <w:sz w:val="18"/>
              </w:rPr>
              <w:t> </w:t>
            </w:r>
            <w:r>
              <w:rPr>
                <w:sz w:val="18"/>
              </w:rPr>
              <w:t>10</w:t>
            </w:r>
            <w:r>
              <w:rPr>
                <w:spacing w:val="40"/>
                <w:sz w:val="18"/>
              </w:rPr>
              <w:t> </w:t>
            </w:r>
            <w:r>
              <w:rPr>
                <w:sz w:val="18"/>
              </w:rPr>
              <w:t>DE</w:t>
            </w:r>
            <w:r>
              <w:rPr>
                <w:spacing w:val="40"/>
                <w:sz w:val="18"/>
              </w:rPr>
              <w:t> </w:t>
            </w:r>
            <w:r>
              <w:rPr>
                <w:sz w:val="18"/>
              </w:rPr>
              <w:t>AGOSTO</w:t>
            </w:r>
            <w:r>
              <w:rPr>
                <w:spacing w:val="40"/>
                <w:sz w:val="18"/>
              </w:rPr>
              <w:t> </w:t>
            </w:r>
            <w:r>
              <w:rPr>
                <w:sz w:val="18"/>
              </w:rPr>
              <w:t>NÚMERO:</w:t>
            </w:r>
            <w:r>
              <w:rPr>
                <w:spacing w:val="40"/>
                <w:sz w:val="18"/>
              </w:rPr>
              <w:t> </w:t>
            </w:r>
            <w:r>
              <w:rPr>
                <w:sz w:val="18"/>
              </w:rPr>
              <w:t>N37-11 </w:t>
            </w:r>
            <w:r>
              <w:rPr>
                <w:spacing w:val="29"/>
                <w:sz w:val="18"/>
              </w:rPr>
              <w:t>INTERSECCIÓN:</w:t>
            </w:r>
            <w:r>
              <w:rPr>
                <w:sz w:val="18"/>
              </w:rPr>
              <w:tab/>
            </w:r>
            <w:r>
              <w:rPr>
                <w:spacing w:val="27"/>
                <w:sz w:val="18"/>
              </w:rPr>
              <w:t>NACIONES</w:t>
            </w:r>
            <w:r>
              <w:rPr>
                <w:sz w:val="18"/>
              </w:rPr>
              <w:tab/>
            </w:r>
            <w:r>
              <w:rPr>
                <w:spacing w:val="26"/>
                <w:sz w:val="18"/>
              </w:rPr>
              <w:t>UNIDAS </w:t>
            </w:r>
          </w:p>
          <w:p>
            <w:pPr>
              <w:pStyle w:val="TableParagraph"/>
              <w:tabs>
                <w:tab w:pos="3084" w:val="left" w:leader="none"/>
                <w:tab w:pos="4030" w:val="left" w:leader="none"/>
                <w:tab w:pos="4357" w:val="left" w:leader="none"/>
              </w:tabs>
              <w:spacing w:line="160" w:lineRule="exact" w:before="21"/>
              <w:ind w:left="1320"/>
              <w:rPr>
                <w:sz w:val="18"/>
              </w:rPr>
            </w:pPr>
            <w:r>
              <w:rPr>
                <w:spacing w:val="28"/>
                <w:sz w:val="18"/>
              </w:rPr>
              <w:t>REFERENCIA:</w:t>
            </w:r>
            <w:r>
              <w:rPr>
                <w:sz w:val="18"/>
              </w:rPr>
              <w:tab/>
            </w:r>
            <w:r>
              <w:rPr>
                <w:spacing w:val="25"/>
                <w:sz w:val="18"/>
              </w:rPr>
              <w:t>JUNTO</w:t>
            </w:r>
            <w:r>
              <w:rPr>
                <w:sz w:val="18"/>
              </w:rPr>
              <w:tab/>
            </w:r>
            <w:r>
              <w:rPr>
                <w:spacing w:val="-10"/>
                <w:sz w:val="18"/>
              </w:rPr>
              <w:t>A</w:t>
            </w:r>
            <w:r>
              <w:rPr>
                <w:sz w:val="18"/>
              </w:rPr>
              <w:tab/>
            </w:r>
            <w:r>
              <w:rPr>
                <w:spacing w:val="26"/>
                <w:sz w:val="18"/>
              </w:rPr>
              <w:t>HENTEL </w:t>
            </w:r>
          </w:p>
        </w:tc>
        <w:tc>
          <w:tcPr>
            <w:tcW w:w="5060" w:type="dxa"/>
            <w:gridSpan w:val="5"/>
          </w:tcPr>
          <w:p>
            <w:pPr>
              <w:pStyle w:val="TableParagraph"/>
              <w:spacing w:before="2"/>
              <w:rPr>
                <w:rFonts w:ascii="Times New Roman"/>
                <w:sz w:val="20"/>
              </w:rPr>
            </w:pPr>
          </w:p>
          <w:p>
            <w:pPr>
              <w:pStyle w:val="TableParagraph"/>
              <w:tabs>
                <w:tab w:pos="1699" w:val="left" w:leader="none"/>
              </w:tabs>
              <w:ind w:left="60"/>
              <w:rPr>
                <w:sz w:val="18"/>
              </w:rPr>
            </w:pPr>
            <w:r>
              <w:rPr>
                <w:b/>
                <w:spacing w:val="-2"/>
                <w:sz w:val="18"/>
              </w:rPr>
              <w:t>PROFORMA</w:t>
            </w:r>
            <w:r>
              <w:rPr>
                <w:b/>
                <w:sz w:val="18"/>
              </w:rPr>
              <w:tab/>
            </w:r>
            <w:r>
              <w:rPr>
                <w:spacing w:val="-2"/>
                <w:position w:val="2"/>
                <w:sz w:val="18"/>
              </w:rPr>
              <w:t>012026</w:t>
            </w:r>
          </w:p>
          <w:p>
            <w:pPr>
              <w:pStyle w:val="TableParagraph"/>
              <w:tabs>
                <w:tab w:pos="1699" w:val="left" w:leader="none"/>
              </w:tabs>
              <w:spacing w:before="155"/>
              <w:ind w:left="60"/>
              <w:rPr>
                <w:sz w:val="20"/>
              </w:rPr>
            </w:pPr>
            <w:r>
              <w:rPr>
                <w:b/>
                <w:spacing w:val="-2"/>
                <w:sz w:val="18"/>
              </w:rPr>
              <w:t>FECHA:</w:t>
            </w:r>
            <w:r>
              <w:rPr>
                <w:b/>
                <w:sz w:val="18"/>
              </w:rPr>
              <w:tab/>
            </w:r>
            <w:r>
              <w:rPr>
                <w:spacing w:val="-2"/>
                <w:sz w:val="20"/>
              </w:rPr>
              <w:t>13/03/2026</w:t>
            </w:r>
          </w:p>
          <w:p>
            <w:pPr>
              <w:pStyle w:val="TableParagraph"/>
              <w:spacing w:before="149"/>
              <w:ind w:left="60"/>
              <w:rPr>
                <w:b/>
                <w:sz w:val="18"/>
              </w:rPr>
            </w:pPr>
            <w:r>
              <w:rPr>
                <w:b/>
                <w:spacing w:val="-2"/>
                <w:sz w:val="18"/>
              </w:rPr>
              <w:t>CONTACTO:</w:t>
            </w:r>
          </w:p>
          <w:p>
            <w:pPr>
              <w:pStyle w:val="TableParagraph"/>
              <w:tabs>
                <w:tab w:pos="1699" w:val="left" w:leader="none"/>
              </w:tabs>
              <w:spacing w:before="154"/>
              <w:ind w:left="60"/>
              <w:rPr>
                <w:sz w:val="20"/>
              </w:rPr>
            </w:pPr>
            <w:r>
              <w:rPr>
                <w:b/>
                <w:spacing w:val="-2"/>
                <w:sz w:val="18"/>
              </w:rPr>
              <w:t>VIGENCIA:</w:t>
            </w:r>
            <w:r>
              <w:rPr>
                <w:b/>
                <w:sz w:val="18"/>
              </w:rPr>
              <w:tab/>
            </w:r>
            <w:r>
              <w:rPr>
                <w:sz w:val="20"/>
              </w:rPr>
              <w:t>90 </w:t>
            </w:r>
            <w:r>
              <w:rPr>
                <w:spacing w:val="-4"/>
                <w:sz w:val="20"/>
              </w:rPr>
              <w:t>DÍAS</w:t>
            </w:r>
          </w:p>
        </w:tc>
      </w:tr>
      <w:tr>
        <w:trPr>
          <w:trHeight w:val="1065" w:hRule="atLeast"/>
        </w:trPr>
        <w:tc>
          <w:tcPr>
            <w:tcW w:w="300" w:type="dxa"/>
            <w:gridSpan w:val="2"/>
            <w:tcBorders>
              <w:bottom w:val="single" w:sz="4" w:space="0" w:color="000000"/>
              <w:right w:val="single" w:sz="4" w:space="0" w:color="000000"/>
            </w:tcBorders>
            <w:shd w:val="clear" w:color="auto" w:fill="D8D8D8"/>
          </w:tcPr>
          <w:p>
            <w:pPr>
              <w:pStyle w:val="TableParagraph"/>
              <w:spacing w:line="254" w:lineRule="auto" w:before="47"/>
              <w:ind w:left="80" w:right="31" w:firstLine="52"/>
              <w:jc w:val="both"/>
              <w:rPr>
                <w:b/>
                <w:sz w:val="20"/>
              </w:rPr>
            </w:pPr>
            <w:r>
              <w:rPr>
                <w:b/>
                <w:spacing w:val="-10"/>
                <w:sz w:val="20"/>
              </w:rPr>
              <w:t>I T E M</w:t>
            </w:r>
          </w:p>
        </w:tc>
        <w:tc>
          <w:tcPr>
            <w:tcW w:w="1460" w:type="dxa"/>
            <w:tcBorders>
              <w:left w:val="single" w:sz="4" w:space="0" w:color="000000"/>
              <w:bottom w:val="single" w:sz="4" w:space="0" w:color="000000"/>
              <w:right w:val="single" w:sz="4" w:space="0" w:color="000000"/>
            </w:tcBorders>
            <w:shd w:val="clear" w:color="auto" w:fill="D8D8D8"/>
          </w:tcPr>
          <w:p>
            <w:pPr>
              <w:pStyle w:val="TableParagraph"/>
              <w:rPr>
                <w:rFonts w:ascii="Times New Roman"/>
                <w:sz w:val="22"/>
              </w:rPr>
            </w:pPr>
          </w:p>
          <w:p>
            <w:pPr>
              <w:pStyle w:val="TableParagraph"/>
              <w:spacing w:before="159"/>
              <w:ind w:left="510" w:right="491"/>
              <w:jc w:val="center"/>
              <w:rPr>
                <w:b/>
                <w:sz w:val="20"/>
              </w:rPr>
            </w:pPr>
            <w:r>
              <w:rPr>
                <w:b/>
                <w:spacing w:val="-5"/>
                <w:sz w:val="20"/>
              </w:rPr>
              <w:t>CPC</w:t>
            </w:r>
          </w:p>
        </w:tc>
        <w:tc>
          <w:tcPr>
            <w:tcW w:w="3840" w:type="dxa"/>
            <w:tcBorders>
              <w:left w:val="single" w:sz="4" w:space="0" w:color="000000"/>
              <w:bottom w:val="single" w:sz="4" w:space="0" w:color="000000"/>
              <w:right w:val="single" w:sz="4" w:space="0" w:color="000000"/>
            </w:tcBorders>
            <w:shd w:val="clear" w:color="auto" w:fill="D8D8D8"/>
          </w:tcPr>
          <w:p>
            <w:pPr>
              <w:pStyle w:val="TableParagraph"/>
              <w:rPr>
                <w:rFonts w:ascii="Times New Roman"/>
                <w:sz w:val="22"/>
              </w:rPr>
            </w:pPr>
          </w:p>
          <w:p>
            <w:pPr>
              <w:pStyle w:val="TableParagraph"/>
              <w:spacing w:before="159"/>
              <w:ind w:left="1220"/>
              <w:rPr>
                <w:b/>
                <w:sz w:val="20"/>
              </w:rPr>
            </w:pPr>
            <w:r>
              <w:rPr>
                <w:b/>
                <w:spacing w:val="-2"/>
                <w:sz w:val="20"/>
              </w:rPr>
              <w:t>DESCRIPCIÓN</w:t>
            </w:r>
          </w:p>
        </w:tc>
        <w:tc>
          <w:tcPr>
            <w:tcW w:w="940" w:type="dxa"/>
            <w:tcBorders>
              <w:left w:val="single" w:sz="4" w:space="0" w:color="000000"/>
              <w:bottom w:val="single" w:sz="4" w:space="0" w:color="000000"/>
              <w:right w:val="single" w:sz="4" w:space="0" w:color="000000"/>
            </w:tcBorders>
            <w:shd w:val="clear" w:color="auto" w:fill="D8D8D8"/>
          </w:tcPr>
          <w:p>
            <w:pPr>
              <w:pStyle w:val="TableParagraph"/>
              <w:spacing w:line="254" w:lineRule="auto" w:before="169"/>
              <w:ind w:left="80" w:right="58"/>
              <w:jc w:val="center"/>
              <w:rPr>
                <w:b/>
                <w:sz w:val="20"/>
              </w:rPr>
            </w:pPr>
            <w:r>
              <w:rPr>
                <w:b/>
                <w:spacing w:val="-2"/>
                <w:sz w:val="20"/>
              </w:rPr>
              <w:t>UNIDAD </w:t>
            </w:r>
            <w:r>
              <w:rPr>
                <w:b/>
                <w:spacing w:val="-6"/>
                <w:sz w:val="20"/>
              </w:rPr>
              <w:t>DE </w:t>
            </w:r>
            <w:r>
              <w:rPr>
                <w:b/>
                <w:spacing w:val="-2"/>
                <w:sz w:val="20"/>
              </w:rPr>
              <w:t>MEDIDA</w:t>
            </w:r>
          </w:p>
        </w:tc>
        <w:tc>
          <w:tcPr>
            <w:tcW w:w="1300" w:type="dxa"/>
            <w:tcBorders>
              <w:left w:val="single" w:sz="4" w:space="0" w:color="000000"/>
              <w:bottom w:val="single" w:sz="4" w:space="0" w:color="000000"/>
              <w:right w:val="single" w:sz="4" w:space="0" w:color="000000"/>
            </w:tcBorders>
            <w:shd w:val="clear" w:color="auto" w:fill="D8D8D8"/>
          </w:tcPr>
          <w:p>
            <w:pPr>
              <w:pStyle w:val="TableParagraph"/>
              <w:rPr>
                <w:rFonts w:ascii="Times New Roman"/>
                <w:sz w:val="22"/>
              </w:rPr>
            </w:pPr>
          </w:p>
          <w:p>
            <w:pPr>
              <w:pStyle w:val="TableParagraph"/>
              <w:spacing w:before="159"/>
              <w:ind w:left="120" w:right="101"/>
              <w:jc w:val="center"/>
              <w:rPr>
                <w:b/>
                <w:sz w:val="20"/>
              </w:rPr>
            </w:pPr>
            <w:r>
              <w:rPr>
                <w:b/>
                <w:spacing w:val="-2"/>
                <w:sz w:val="20"/>
              </w:rPr>
              <w:t>CANTIDAD</w:t>
            </w:r>
          </w:p>
        </w:tc>
        <w:tc>
          <w:tcPr>
            <w:tcW w:w="1400" w:type="dxa"/>
            <w:gridSpan w:val="2"/>
            <w:tcBorders>
              <w:left w:val="single" w:sz="4" w:space="0" w:color="000000"/>
              <w:bottom w:val="single" w:sz="4" w:space="0" w:color="000000"/>
              <w:right w:val="single" w:sz="4" w:space="0" w:color="000000"/>
            </w:tcBorders>
            <w:shd w:val="clear" w:color="auto" w:fill="D8D8D8"/>
          </w:tcPr>
          <w:p>
            <w:pPr>
              <w:pStyle w:val="TableParagraph"/>
              <w:spacing w:before="2"/>
              <w:rPr>
                <w:rFonts w:ascii="Times New Roman"/>
                <w:sz w:val="25"/>
              </w:rPr>
            </w:pPr>
          </w:p>
          <w:p>
            <w:pPr>
              <w:pStyle w:val="TableParagraph"/>
              <w:spacing w:before="1"/>
              <w:ind w:left="127"/>
              <w:rPr>
                <w:b/>
                <w:sz w:val="20"/>
              </w:rPr>
            </w:pPr>
            <w:r>
              <w:rPr>
                <w:b/>
                <w:spacing w:val="-2"/>
                <w:sz w:val="20"/>
              </w:rPr>
              <w:t>V.UNITARIO</w:t>
            </w:r>
          </w:p>
        </w:tc>
        <w:tc>
          <w:tcPr>
            <w:tcW w:w="1420" w:type="dxa"/>
            <w:tcBorders>
              <w:left w:val="single" w:sz="4" w:space="0" w:color="000000"/>
              <w:bottom w:val="single" w:sz="4" w:space="0" w:color="000000"/>
            </w:tcBorders>
            <w:shd w:val="clear" w:color="auto" w:fill="D8D8D8"/>
          </w:tcPr>
          <w:p>
            <w:pPr>
              <w:pStyle w:val="TableParagraph"/>
              <w:rPr>
                <w:rFonts w:ascii="Times New Roman"/>
                <w:sz w:val="22"/>
              </w:rPr>
            </w:pPr>
          </w:p>
          <w:p>
            <w:pPr>
              <w:pStyle w:val="TableParagraph"/>
              <w:spacing w:before="159"/>
              <w:ind w:left="282"/>
              <w:rPr>
                <w:b/>
                <w:sz w:val="20"/>
              </w:rPr>
            </w:pPr>
            <w:r>
              <w:rPr>
                <w:b/>
                <w:spacing w:val="-2"/>
                <w:sz w:val="20"/>
              </w:rPr>
              <w:t>V.TOTAL</w:t>
            </w:r>
          </w:p>
        </w:tc>
      </w:tr>
      <w:tr>
        <w:trPr>
          <w:trHeight w:val="5425" w:hRule="atLeast"/>
        </w:trPr>
        <w:tc>
          <w:tcPr>
            <w:tcW w:w="300" w:type="dxa"/>
            <w:gridSpan w:val="2"/>
            <w:tcBorders>
              <w:top w:val="single" w:sz="4" w:space="0" w:color="000000"/>
              <w:right w:val="single" w:sz="4" w:space="0" w:color="000000"/>
            </w:tcBorders>
          </w:tcPr>
          <w:p>
            <w:pPr>
              <w:pStyle w:val="TableParagraph"/>
              <w:spacing w:before="127"/>
              <w:ind w:left="125"/>
              <w:rPr>
                <w:sz w:val="18"/>
              </w:rPr>
            </w:pPr>
            <w:r>
              <w:rPr>
                <w:sz w:val="18"/>
              </w:rPr>
              <w:t>1</w:t>
            </w:r>
          </w:p>
        </w:tc>
        <w:tc>
          <w:tcPr>
            <w:tcW w:w="1460" w:type="dxa"/>
            <w:tcBorders>
              <w:top w:val="single" w:sz="4" w:space="0" w:color="000000"/>
              <w:left w:val="single" w:sz="4" w:space="0" w:color="000000"/>
              <w:right w:val="single" w:sz="4" w:space="0" w:color="000000"/>
            </w:tcBorders>
          </w:tcPr>
          <w:p>
            <w:pPr>
              <w:pStyle w:val="TableParagraph"/>
              <w:spacing w:before="138"/>
              <w:ind w:left="49"/>
              <w:rPr>
                <w:sz w:val="16"/>
              </w:rPr>
            </w:pPr>
            <w:r>
              <w:rPr>
                <w:spacing w:val="-2"/>
                <w:sz w:val="16"/>
              </w:rPr>
              <w:t>442110011</w:t>
            </w:r>
          </w:p>
          <w:p>
            <w:pPr>
              <w:pStyle w:val="TableParagraph"/>
              <w:rPr>
                <w:rFonts w:ascii="Times New Roman"/>
                <w:sz w:val="18"/>
              </w:rPr>
            </w:pPr>
          </w:p>
          <w:p>
            <w:pPr>
              <w:pStyle w:val="TableParagraph"/>
              <w:spacing w:before="4"/>
              <w:rPr>
                <w:rFonts w:ascii="Times New Roman"/>
                <w:sz w:val="21"/>
              </w:rPr>
            </w:pPr>
          </w:p>
          <w:p>
            <w:pPr>
              <w:pStyle w:val="TableParagraph"/>
              <w:ind w:left="-15"/>
              <w:rPr>
                <w:sz w:val="12"/>
              </w:rPr>
            </w:pPr>
            <w:r>
              <w:rPr>
                <w:color w:val="E6E6E6"/>
                <w:sz w:val="12"/>
              </w:rPr>
              <w:t>s</w:t>
            </w: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7"/>
              </w:rPr>
            </w:pPr>
          </w:p>
          <w:p>
            <w:pPr>
              <w:pStyle w:val="TableParagraph"/>
              <w:ind w:left="-15"/>
              <w:rPr>
                <w:sz w:val="12"/>
              </w:rPr>
            </w:pPr>
            <w:r>
              <w:rPr>
                <w:color w:val="E6E6E6"/>
                <w:sz w:val="12"/>
              </w:rPr>
              <w:t>s</w:t>
            </w: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spacing w:before="92"/>
              <w:ind w:left="-15"/>
              <w:rPr>
                <w:sz w:val="12"/>
              </w:rPr>
            </w:pPr>
            <w:r>
              <w:rPr>
                <w:color w:val="E6E6E6"/>
                <w:sz w:val="12"/>
              </w:rPr>
              <w:t>s</w:t>
            </w: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spacing w:before="6"/>
              <w:rPr>
                <w:rFonts w:ascii="Times New Roman"/>
                <w:sz w:val="16"/>
              </w:rPr>
            </w:pPr>
          </w:p>
          <w:p>
            <w:pPr>
              <w:pStyle w:val="TableParagraph"/>
              <w:ind w:left="-15"/>
              <w:rPr>
                <w:sz w:val="12"/>
              </w:rPr>
            </w:pPr>
            <w:r>
              <w:rPr>
                <w:color w:val="E6E6E6"/>
                <w:sz w:val="12"/>
              </w:rPr>
              <w:t>s</w:t>
            </w: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spacing w:before="7"/>
              <w:rPr>
                <w:rFonts w:ascii="Times New Roman"/>
                <w:sz w:val="9"/>
              </w:rPr>
            </w:pPr>
          </w:p>
          <w:p>
            <w:pPr>
              <w:pStyle w:val="TableParagraph"/>
              <w:ind w:left="-15"/>
              <w:rPr>
                <w:sz w:val="12"/>
              </w:rPr>
            </w:pPr>
            <w:r>
              <w:rPr>
                <w:color w:val="E6E6E6"/>
                <w:sz w:val="12"/>
              </w:rPr>
              <w:t>s</w:t>
            </w:r>
          </w:p>
        </w:tc>
        <w:tc>
          <w:tcPr>
            <w:tcW w:w="3840" w:type="dxa"/>
            <w:tcBorders>
              <w:top w:val="single" w:sz="4" w:space="0" w:color="000000"/>
              <w:left w:val="single" w:sz="4" w:space="0" w:color="000000"/>
              <w:right w:val="single" w:sz="4" w:space="0" w:color="000000"/>
            </w:tcBorders>
          </w:tcPr>
          <w:p>
            <w:pPr>
              <w:pStyle w:val="TableParagraph"/>
              <w:spacing w:before="3"/>
              <w:ind w:left="49"/>
              <w:rPr>
                <w:sz w:val="16"/>
              </w:rPr>
            </w:pPr>
            <w:r>
              <w:rPr>
                <w:sz w:val="16"/>
              </w:rPr>
              <w:t>Cortadora laser </w:t>
            </w:r>
            <w:r>
              <w:rPr>
                <w:spacing w:val="-5"/>
                <w:sz w:val="16"/>
              </w:rPr>
              <w:t>CNC</w:t>
            </w:r>
          </w:p>
          <w:p>
            <w:pPr>
              <w:pStyle w:val="TableParagraph"/>
              <w:numPr>
                <w:ilvl w:val="0"/>
                <w:numId w:val="1"/>
              </w:numPr>
              <w:tabs>
                <w:tab w:pos="103" w:val="left" w:leader="none"/>
              </w:tabs>
              <w:spacing w:line="240" w:lineRule="auto" w:before="11" w:after="0"/>
              <w:ind w:left="102" w:right="0" w:hanging="98"/>
              <w:jc w:val="left"/>
              <w:rPr>
                <w:sz w:val="16"/>
              </w:rPr>
            </w:pPr>
            <w:r>
              <w:rPr>
                <w:sz w:val="16"/>
              </w:rPr>
              <w:t>Tipo de láser: </w:t>
            </w:r>
            <w:r>
              <w:rPr>
                <w:spacing w:val="-5"/>
                <w:sz w:val="16"/>
              </w:rPr>
              <w:t>CO</w:t>
            </w:r>
          </w:p>
          <w:p>
            <w:pPr>
              <w:pStyle w:val="TableParagraph"/>
              <w:numPr>
                <w:ilvl w:val="0"/>
                <w:numId w:val="1"/>
              </w:numPr>
              <w:tabs>
                <w:tab w:pos="103" w:val="left" w:leader="none"/>
              </w:tabs>
              <w:spacing w:line="240" w:lineRule="auto" w:before="10" w:after="0"/>
              <w:ind w:left="102" w:right="0" w:hanging="98"/>
              <w:jc w:val="left"/>
              <w:rPr>
                <w:sz w:val="16"/>
              </w:rPr>
            </w:pPr>
            <w:r>
              <w:rPr>
                <w:sz w:val="16"/>
              </w:rPr>
              <w:t>Marca del tubo láser: </w:t>
            </w:r>
            <w:r>
              <w:rPr>
                <w:spacing w:val="-4"/>
                <w:sz w:val="16"/>
              </w:rPr>
              <w:t>RECI</w:t>
            </w:r>
          </w:p>
          <w:p>
            <w:pPr>
              <w:pStyle w:val="TableParagraph"/>
              <w:numPr>
                <w:ilvl w:val="0"/>
                <w:numId w:val="1"/>
              </w:numPr>
              <w:tabs>
                <w:tab w:pos="103" w:val="left" w:leader="none"/>
              </w:tabs>
              <w:spacing w:line="240" w:lineRule="auto" w:before="10" w:after="0"/>
              <w:ind w:left="102" w:right="0" w:hanging="98"/>
              <w:jc w:val="left"/>
              <w:rPr>
                <w:sz w:val="16"/>
              </w:rPr>
            </w:pPr>
            <w:r>
              <w:rPr>
                <w:sz w:val="16"/>
              </w:rPr>
              <w:t>Potencia del tubo: mínima 72 W – máxima 82 </w:t>
            </w:r>
            <w:r>
              <w:rPr>
                <w:spacing w:val="-10"/>
                <w:sz w:val="16"/>
              </w:rPr>
              <w:t>W</w:t>
            </w:r>
          </w:p>
          <w:p>
            <w:pPr>
              <w:pStyle w:val="TableParagraph"/>
              <w:numPr>
                <w:ilvl w:val="0"/>
                <w:numId w:val="1"/>
              </w:numPr>
              <w:tabs>
                <w:tab w:pos="103" w:val="left" w:leader="none"/>
              </w:tabs>
              <w:spacing w:line="240" w:lineRule="auto" w:before="11" w:after="0"/>
              <w:ind w:left="102" w:right="0" w:hanging="98"/>
              <w:jc w:val="left"/>
              <w:rPr>
                <w:sz w:val="16"/>
              </w:rPr>
            </w:pPr>
            <w:r>
              <w:rPr>
                <w:sz w:val="16"/>
              </w:rPr>
              <w:t>Superficie de trabajo: 400 mm x 600 </w:t>
            </w:r>
            <w:r>
              <w:rPr>
                <w:spacing w:val="-5"/>
                <w:sz w:val="16"/>
              </w:rPr>
              <w:t>mm</w:t>
            </w:r>
          </w:p>
          <w:p>
            <w:pPr>
              <w:pStyle w:val="TableParagraph"/>
              <w:numPr>
                <w:ilvl w:val="0"/>
                <w:numId w:val="1"/>
              </w:numPr>
              <w:tabs>
                <w:tab w:pos="103" w:val="left" w:leader="none"/>
              </w:tabs>
              <w:spacing w:line="240" w:lineRule="auto" w:before="11" w:after="0"/>
              <w:ind w:left="102" w:right="0" w:hanging="98"/>
              <w:jc w:val="left"/>
              <w:rPr>
                <w:sz w:val="16"/>
              </w:rPr>
            </w:pPr>
            <w:r>
              <w:rPr>
                <w:sz w:val="16"/>
              </w:rPr>
              <w:t>Espesor de corte: hasta 9 mm (según </w:t>
            </w:r>
            <w:r>
              <w:rPr>
                <w:spacing w:val="-2"/>
                <w:sz w:val="16"/>
              </w:rPr>
              <w:t>material)</w:t>
            </w:r>
          </w:p>
          <w:p>
            <w:pPr>
              <w:pStyle w:val="TableParagraph"/>
              <w:numPr>
                <w:ilvl w:val="0"/>
                <w:numId w:val="1"/>
              </w:numPr>
              <w:tabs>
                <w:tab w:pos="103" w:val="left" w:leader="none"/>
              </w:tabs>
              <w:spacing w:line="240" w:lineRule="auto" w:before="10" w:after="0"/>
              <w:ind w:left="102" w:right="0" w:hanging="98"/>
              <w:jc w:val="left"/>
              <w:rPr>
                <w:sz w:val="16"/>
              </w:rPr>
            </w:pPr>
            <w:r>
              <w:rPr>
                <w:sz w:val="16"/>
              </w:rPr>
              <w:t>Velocidad máxima: hasta 600 </w:t>
            </w:r>
            <w:r>
              <w:rPr>
                <w:spacing w:val="-2"/>
                <w:sz w:val="16"/>
              </w:rPr>
              <w:t>mm/seg</w:t>
            </w:r>
          </w:p>
          <w:p>
            <w:pPr>
              <w:pStyle w:val="TableParagraph"/>
              <w:numPr>
                <w:ilvl w:val="0"/>
                <w:numId w:val="1"/>
              </w:numPr>
              <w:tabs>
                <w:tab w:pos="103" w:val="left" w:leader="none"/>
              </w:tabs>
              <w:spacing w:line="240" w:lineRule="auto" w:before="10" w:after="0"/>
              <w:ind w:left="102" w:right="0" w:hanging="98"/>
              <w:jc w:val="left"/>
              <w:rPr>
                <w:sz w:val="16"/>
              </w:rPr>
            </w:pPr>
            <w:r>
              <w:rPr>
                <w:sz w:val="16"/>
              </w:rPr>
              <w:t>Tipo de cama: Panel Honey (panal de </w:t>
            </w:r>
            <w:r>
              <w:rPr>
                <w:spacing w:val="-2"/>
                <w:sz w:val="16"/>
              </w:rPr>
              <w:t>abeja)</w:t>
            </w:r>
          </w:p>
          <w:p>
            <w:pPr>
              <w:pStyle w:val="TableParagraph"/>
              <w:numPr>
                <w:ilvl w:val="0"/>
                <w:numId w:val="1"/>
              </w:numPr>
              <w:tabs>
                <w:tab w:pos="103" w:val="left" w:leader="none"/>
              </w:tabs>
              <w:spacing w:line="240" w:lineRule="auto" w:before="11" w:after="0"/>
              <w:ind w:left="102" w:right="0" w:hanging="98"/>
              <w:jc w:val="left"/>
              <w:rPr>
                <w:sz w:val="16"/>
              </w:rPr>
            </w:pPr>
            <w:r>
              <w:rPr>
                <w:sz w:val="16"/>
              </w:rPr>
              <w:t>Alimentación eléctrica: 110 </w:t>
            </w:r>
            <w:r>
              <w:rPr>
                <w:spacing w:val="-10"/>
                <w:sz w:val="16"/>
              </w:rPr>
              <w:t>V</w:t>
            </w:r>
          </w:p>
          <w:p>
            <w:pPr>
              <w:pStyle w:val="TableParagraph"/>
              <w:numPr>
                <w:ilvl w:val="0"/>
                <w:numId w:val="1"/>
              </w:numPr>
              <w:tabs>
                <w:tab w:pos="103" w:val="left" w:leader="none"/>
              </w:tabs>
              <w:spacing w:line="240" w:lineRule="auto" w:before="10" w:after="0"/>
              <w:ind w:left="102" w:right="0" w:hanging="98"/>
              <w:jc w:val="left"/>
              <w:rPr>
                <w:sz w:val="16"/>
              </w:rPr>
            </w:pPr>
            <w:r>
              <w:rPr>
                <w:sz w:val="16"/>
              </w:rPr>
              <w:t>Controlador: Ruida </w:t>
            </w:r>
            <w:r>
              <w:rPr>
                <w:spacing w:val="-2"/>
                <w:sz w:val="16"/>
              </w:rPr>
              <w:t>numérico</w:t>
            </w:r>
          </w:p>
          <w:p>
            <w:pPr>
              <w:pStyle w:val="TableParagraph"/>
              <w:numPr>
                <w:ilvl w:val="0"/>
                <w:numId w:val="1"/>
              </w:numPr>
              <w:tabs>
                <w:tab w:pos="103" w:val="left" w:leader="none"/>
              </w:tabs>
              <w:spacing w:line="240" w:lineRule="auto" w:before="11" w:after="0"/>
              <w:ind w:left="102" w:right="0" w:hanging="98"/>
              <w:jc w:val="left"/>
              <w:rPr>
                <w:sz w:val="16"/>
              </w:rPr>
            </w:pPr>
            <w:r>
              <w:rPr>
                <w:sz w:val="16"/>
              </w:rPr>
              <w:t>Conectividad: USB y </w:t>
            </w:r>
            <w:r>
              <w:rPr>
                <w:spacing w:val="-2"/>
                <w:sz w:val="16"/>
              </w:rPr>
              <w:t>Ethernet</w:t>
            </w:r>
          </w:p>
          <w:p>
            <w:pPr>
              <w:pStyle w:val="TableParagraph"/>
              <w:numPr>
                <w:ilvl w:val="0"/>
                <w:numId w:val="1"/>
              </w:numPr>
              <w:tabs>
                <w:tab w:pos="105" w:val="left" w:leader="none"/>
              </w:tabs>
              <w:spacing w:line="254" w:lineRule="auto" w:before="10" w:after="0"/>
              <w:ind w:left="5" w:right="2" w:firstLine="0"/>
              <w:jc w:val="left"/>
              <w:rPr>
                <w:sz w:val="16"/>
              </w:rPr>
            </w:pPr>
            <w:r>
              <w:rPr>
                <w:sz w:val="16"/>
              </w:rPr>
              <w:t>Medidas</w:t>
            </w:r>
            <w:r>
              <w:rPr>
                <w:spacing w:val="-2"/>
                <w:sz w:val="16"/>
              </w:rPr>
              <w:t> </w:t>
            </w:r>
            <w:r>
              <w:rPr>
                <w:sz w:val="16"/>
              </w:rPr>
              <w:t>externas:</w:t>
            </w:r>
            <w:r>
              <w:rPr>
                <w:spacing w:val="-2"/>
                <w:sz w:val="16"/>
              </w:rPr>
              <w:t> </w:t>
            </w:r>
            <w:r>
              <w:rPr>
                <w:sz w:val="16"/>
              </w:rPr>
              <w:t>155</w:t>
            </w:r>
            <w:r>
              <w:rPr>
                <w:spacing w:val="-2"/>
                <w:sz w:val="16"/>
              </w:rPr>
              <w:t> </w:t>
            </w:r>
            <w:r>
              <w:rPr>
                <w:sz w:val="16"/>
              </w:rPr>
              <w:t>cm</w:t>
            </w:r>
            <w:r>
              <w:rPr>
                <w:spacing w:val="-2"/>
                <w:sz w:val="16"/>
              </w:rPr>
              <w:t> </w:t>
            </w:r>
            <w:r>
              <w:rPr>
                <w:sz w:val="16"/>
              </w:rPr>
              <w:t>(ancho)</w:t>
            </w:r>
            <w:r>
              <w:rPr>
                <w:spacing w:val="-2"/>
                <w:sz w:val="16"/>
              </w:rPr>
              <w:t> </w:t>
            </w:r>
            <w:r>
              <w:rPr>
                <w:sz w:val="16"/>
              </w:rPr>
              <w:t>x</w:t>
            </w:r>
            <w:r>
              <w:rPr>
                <w:spacing w:val="-2"/>
                <w:sz w:val="16"/>
              </w:rPr>
              <w:t> </w:t>
            </w:r>
            <w:r>
              <w:rPr>
                <w:sz w:val="16"/>
              </w:rPr>
              <w:t>90</w:t>
            </w:r>
            <w:r>
              <w:rPr>
                <w:spacing w:val="-2"/>
                <w:sz w:val="16"/>
              </w:rPr>
              <w:t> </w:t>
            </w:r>
            <w:r>
              <w:rPr>
                <w:sz w:val="16"/>
              </w:rPr>
              <w:t>cm</w:t>
            </w:r>
            <w:r>
              <w:rPr>
                <w:spacing w:val="-2"/>
                <w:sz w:val="16"/>
              </w:rPr>
              <w:t> </w:t>
            </w:r>
            <w:r>
              <w:rPr>
                <w:sz w:val="16"/>
              </w:rPr>
              <w:t>(largo)</w:t>
            </w:r>
            <w:r>
              <w:rPr>
                <w:spacing w:val="-2"/>
                <w:sz w:val="16"/>
              </w:rPr>
              <w:t> </w:t>
            </w:r>
            <w:r>
              <w:rPr>
                <w:sz w:val="16"/>
              </w:rPr>
              <w:t>x 47 cm (alto)</w:t>
            </w:r>
          </w:p>
          <w:p>
            <w:pPr>
              <w:pStyle w:val="TableParagraph"/>
              <w:numPr>
                <w:ilvl w:val="0"/>
                <w:numId w:val="1"/>
              </w:numPr>
              <w:tabs>
                <w:tab w:pos="103" w:val="left" w:leader="none"/>
              </w:tabs>
              <w:spacing w:line="183" w:lineRule="exact" w:before="0" w:after="0"/>
              <w:ind w:left="102" w:right="0" w:hanging="98"/>
              <w:jc w:val="left"/>
              <w:rPr>
                <w:sz w:val="16"/>
              </w:rPr>
            </w:pPr>
            <w:r>
              <w:rPr>
                <w:sz w:val="16"/>
              </w:rPr>
              <w:t>Software incluido: </w:t>
            </w:r>
            <w:r>
              <w:rPr>
                <w:spacing w:val="-2"/>
                <w:sz w:val="16"/>
              </w:rPr>
              <w:t>RDWORKS</w:t>
            </w:r>
          </w:p>
          <w:p>
            <w:pPr>
              <w:pStyle w:val="TableParagraph"/>
              <w:numPr>
                <w:ilvl w:val="0"/>
                <w:numId w:val="1"/>
              </w:numPr>
              <w:tabs>
                <w:tab w:pos="103" w:val="left" w:leader="none"/>
              </w:tabs>
              <w:spacing w:line="240" w:lineRule="auto" w:before="11" w:after="0"/>
              <w:ind w:left="102" w:right="0" w:hanging="98"/>
              <w:jc w:val="both"/>
              <w:rPr>
                <w:sz w:val="16"/>
              </w:rPr>
            </w:pPr>
            <w:r>
              <w:rPr>
                <w:sz w:val="16"/>
              </w:rPr>
              <w:t>Sistema operativo compatible: </w:t>
            </w:r>
            <w:r>
              <w:rPr>
                <w:spacing w:val="-2"/>
                <w:sz w:val="16"/>
              </w:rPr>
              <w:t>Windows</w:t>
            </w:r>
          </w:p>
          <w:p>
            <w:pPr>
              <w:pStyle w:val="TableParagraph"/>
              <w:numPr>
                <w:ilvl w:val="0"/>
                <w:numId w:val="1"/>
              </w:numPr>
              <w:tabs>
                <w:tab w:pos="148" w:val="left" w:leader="none"/>
              </w:tabs>
              <w:spacing w:line="254" w:lineRule="auto" w:before="10" w:after="0"/>
              <w:ind w:left="5" w:right="-29" w:firstLine="0"/>
              <w:jc w:val="both"/>
              <w:rPr>
                <w:sz w:val="16"/>
              </w:rPr>
            </w:pPr>
            <w:r>
              <w:rPr>
                <w:sz w:val="16"/>
              </w:rPr>
              <w:t>Formatos </w:t>
            </w:r>
            <w:r>
              <w:rPr>
                <w:spacing w:val="9"/>
                <w:sz w:val="16"/>
              </w:rPr>
              <w:t>compatibles: </w:t>
            </w:r>
            <w:r>
              <w:rPr>
                <w:sz w:val="16"/>
              </w:rPr>
              <w:t>CorelDraw, </w:t>
            </w:r>
            <w:r>
              <w:rPr>
                <w:sz w:val="16"/>
              </w:rPr>
              <w:t>AutoCAD,</w:t>
            </w:r>
            <w:r>
              <w:rPr>
                <w:sz w:val="16"/>
              </w:rPr>
              <w:t> Illustrator, SolidWorks, JPG, JPEG, PNG, PLT, DXT, </w:t>
            </w:r>
            <w:r>
              <w:rPr>
                <w:spacing w:val="-4"/>
                <w:sz w:val="16"/>
              </w:rPr>
              <w:t>DXF</w:t>
            </w:r>
          </w:p>
          <w:p>
            <w:pPr>
              <w:pStyle w:val="TableParagraph"/>
              <w:numPr>
                <w:ilvl w:val="0"/>
                <w:numId w:val="1"/>
              </w:numPr>
              <w:tabs>
                <w:tab w:pos="146" w:val="left" w:leader="none"/>
              </w:tabs>
              <w:spacing w:line="254" w:lineRule="auto" w:before="0" w:after="0"/>
              <w:ind w:left="5" w:right="-29" w:firstLine="0"/>
              <w:jc w:val="both"/>
              <w:rPr>
                <w:sz w:val="16"/>
              </w:rPr>
            </w:pPr>
            <w:r>
              <w:rPr>
                <w:sz w:val="16"/>
              </w:rPr>
              <w:t>Equipos y accesorios incluidos: Chiller 3000, compresor, extractor de olor, ducto de ventilación y base de estructura metálica</w:t>
            </w:r>
          </w:p>
          <w:p>
            <w:pPr>
              <w:pStyle w:val="TableParagraph"/>
              <w:numPr>
                <w:ilvl w:val="0"/>
                <w:numId w:val="1"/>
              </w:numPr>
              <w:tabs>
                <w:tab w:pos="116" w:val="left" w:leader="none"/>
              </w:tabs>
              <w:spacing w:line="254" w:lineRule="auto" w:before="0" w:after="0"/>
              <w:ind w:left="5" w:right="-29" w:firstLine="0"/>
              <w:jc w:val="both"/>
              <w:rPr>
                <w:sz w:val="16"/>
              </w:rPr>
            </w:pPr>
            <w:r>
              <w:rPr>
                <w:sz w:val="16"/>
              </w:rPr>
              <w:t>Materiales compatibles: MDF, acrílico, tela, cuero, cuerina, corcho, balsa, tagua, foamy, </w:t>
            </w:r>
            <w:r>
              <w:rPr>
                <w:spacing w:val="10"/>
                <w:sz w:val="16"/>
              </w:rPr>
              <w:t>caucho, </w:t>
            </w:r>
            <w:r>
              <w:rPr>
                <w:sz w:val="16"/>
              </w:rPr>
              <w:t>polietileno, cartón, cartulina, papel bond, vinil textil y vinil adhesivo</w:t>
            </w:r>
          </w:p>
        </w:tc>
        <w:tc>
          <w:tcPr>
            <w:tcW w:w="940" w:type="dxa"/>
            <w:tcBorders>
              <w:top w:val="single" w:sz="4" w:space="0" w:color="000000"/>
              <w:left w:val="single" w:sz="4" w:space="0" w:color="000000"/>
              <w:right w:val="single" w:sz="4" w:space="0" w:color="000000"/>
            </w:tcBorders>
          </w:tcPr>
          <w:p>
            <w:pPr>
              <w:pStyle w:val="TableParagraph"/>
              <w:spacing w:before="138"/>
              <w:ind w:left="168"/>
              <w:rPr>
                <w:sz w:val="16"/>
              </w:rPr>
            </w:pPr>
            <w:r>
              <w:rPr>
                <w:spacing w:val="-2"/>
                <w:sz w:val="16"/>
              </w:rPr>
              <w:t>UNIDAD</w:t>
            </w:r>
          </w:p>
        </w:tc>
        <w:tc>
          <w:tcPr>
            <w:tcW w:w="1300" w:type="dxa"/>
            <w:tcBorders>
              <w:top w:val="single" w:sz="4" w:space="0" w:color="000000"/>
              <w:left w:val="single" w:sz="4" w:space="0" w:color="000000"/>
              <w:right w:val="single" w:sz="4" w:space="0" w:color="000000"/>
            </w:tcBorders>
          </w:tcPr>
          <w:p>
            <w:pPr>
              <w:pStyle w:val="TableParagraph"/>
              <w:spacing w:before="138"/>
              <w:ind w:left="20"/>
              <w:jc w:val="center"/>
              <w:rPr>
                <w:sz w:val="16"/>
              </w:rPr>
            </w:pPr>
            <w:r>
              <w:rPr>
                <w:sz w:val="16"/>
              </w:rPr>
              <w:t>1</w:t>
            </w:r>
          </w:p>
        </w:tc>
        <w:tc>
          <w:tcPr>
            <w:tcW w:w="1400" w:type="dxa"/>
            <w:gridSpan w:val="2"/>
            <w:tcBorders>
              <w:top w:val="single" w:sz="4" w:space="0" w:color="000000"/>
              <w:left w:val="single" w:sz="4" w:space="0" w:color="000000"/>
              <w:right w:val="single" w:sz="4" w:space="0" w:color="000000"/>
            </w:tcBorders>
          </w:tcPr>
          <w:p>
            <w:pPr>
              <w:pStyle w:val="TableParagraph"/>
              <w:spacing w:before="138"/>
              <w:ind w:left="584"/>
              <w:rPr>
                <w:sz w:val="16"/>
              </w:rPr>
            </w:pPr>
            <w:r>
              <w:rPr>
                <w:spacing w:val="-2"/>
                <w:sz w:val="16"/>
              </w:rPr>
              <w:t>3.980,0000</w:t>
            </w:r>
          </w:p>
          <w:p>
            <w:pPr>
              <w:pStyle w:val="TableParagraph"/>
              <w:rPr>
                <w:rFonts w:ascii="Times New Roman"/>
                <w:sz w:val="18"/>
              </w:rPr>
            </w:pPr>
          </w:p>
          <w:p>
            <w:pPr>
              <w:pStyle w:val="TableParagraph"/>
              <w:spacing w:before="1"/>
              <w:rPr>
                <w:rFonts w:ascii="Times New Roman"/>
                <w:sz w:val="23"/>
              </w:rPr>
            </w:pPr>
          </w:p>
          <w:p>
            <w:pPr>
              <w:pStyle w:val="TableParagraph"/>
              <w:ind w:right="-44"/>
              <w:jc w:val="right"/>
              <w:rPr>
                <w:sz w:val="12"/>
              </w:rPr>
            </w:pPr>
            <w:r>
              <w:rPr>
                <w:color w:val="E6E6E6"/>
                <w:sz w:val="12"/>
              </w:rPr>
              <w:t>p</w:t>
            </w: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7"/>
              </w:rPr>
            </w:pPr>
          </w:p>
          <w:p>
            <w:pPr>
              <w:pStyle w:val="TableParagraph"/>
              <w:ind w:right="-44"/>
              <w:jc w:val="right"/>
              <w:rPr>
                <w:sz w:val="12"/>
              </w:rPr>
            </w:pPr>
            <w:r>
              <w:rPr>
                <w:color w:val="E6E6E6"/>
                <w:sz w:val="12"/>
              </w:rPr>
              <w:t>p</w:t>
            </w: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spacing w:before="92"/>
              <w:ind w:right="-44"/>
              <w:jc w:val="right"/>
              <w:rPr>
                <w:sz w:val="12"/>
              </w:rPr>
            </w:pPr>
            <w:r>
              <w:rPr>
                <w:color w:val="E6E6E6"/>
                <w:sz w:val="12"/>
              </w:rPr>
              <w:t>p</w:t>
            </w: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spacing w:before="6"/>
              <w:rPr>
                <w:rFonts w:ascii="Times New Roman"/>
                <w:sz w:val="16"/>
              </w:rPr>
            </w:pPr>
          </w:p>
          <w:p>
            <w:pPr>
              <w:pStyle w:val="TableParagraph"/>
              <w:ind w:right="-44"/>
              <w:jc w:val="right"/>
              <w:rPr>
                <w:sz w:val="12"/>
              </w:rPr>
            </w:pPr>
            <w:r>
              <w:rPr>
                <w:color w:val="E6E6E6"/>
                <w:sz w:val="12"/>
              </w:rPr>
              <w:t>p</w:t>
            </w: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spacing w:before="7"/>
              <w:rPr>
                <w:rFonts w:ascii="Times New Roman"/>
                <w:sz w:val="9"/>
              </w:rPr>
            </w:pPr>
          </w:p>
          <w:p>
            <w:pPr>
              <w:pStyle w:val="TableParagraph"/>
              <w:ind w:right="-44"/>
              <w:jc w:val="right"/>
              <w:rPr>
                <w:sz w:val="12"/>
              </w:rPr>
            </w:pPr>
            <w:r>
              <w:rPr>
                <w:color w:val="E6E6E6"/>
                <w:sz w:val="12"/>
              </w:rPr>
              <w:t>p</w:t>
            </w:r>
          </w:p>
        </w:tc>
        <w:tc>
          <w:tcPr>
            <w:tcW w:w="1420" w:type="dxa"/>
            <w:tcBorders>
              <w:top w:val="single" w:sz="4" w:space="0" w:color="000000"/>
              <w:left w:val="single" w:sz="4" w:space="0" w:color="000000"/>
            </w:tcBorders>
          </w:tcPr>
          <w:p>
            <w:pPr>
              <w:pStyle w:val="TableParagraph"/>
              <w:spacing w:before="138"/>
              <w:ind w:left="619" w:right="-29"/>
              <w:rPr>
                <w:sz w:val="16"/>
              </w:rPr>
            </w:pPr>
            <w:r>
              <w:rPr>
                <w:spacing w:val="-2"/>
                <w:sz w:val="16"/>
              </w:rPr>
              <w:t>3.980,0000</w:t>
            </w: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7"/>
              <w:rPr>
                <w:rFonts w:ascii="Times New Roman"/>
                <w:sz w:val="23"/>
              </w:rPr>
            </w:pPr>
          </w:p>
          <w:p>
            <w:pPr>
              <w:pStyle w:val="TableParagraph"/>
              <w:ind w:left="-20"/>
              <w:rPr>
                <w:sz w:val="12"/>
              </w:rPr>
            </w:pPr>
            <w:r>
              <w:rPr>
                <w:color w:val="E6E6E6"/>
                <w:sz w:val="12"/>
              </w:rPr>
              <w:t>p</w:t>
            </w:r>
          </w:p>
          <w:p>
            <w:pPr>
              <w:pStyle w:val="TableParagraph"/>
              <w:rPr>
                <w:rFonts w:ascii="Times New Roman"/>
                <w:sz w:val="12"/>
              </w:rPr>
            </w:pPr>
          </w:p>
          <w:p>
            <w:pPr>
              <w:pStyle w:val="TableParagraph"/>
              <w:spacing w:before="3"/>
              <w:rPr>
                <w:rFonts w:ascii="Times New Roman"/>
                <w:sz w:val="14"/>
              </w:rPr>
            </w:pPr>
          </w:p>
          <w:p>
            <w:pPr>
              <w:pStyle w:val="TableParagraph"/>
              <w:ind w:left="-20"/>
              <w:rPr>
                <w:sz w:val="12"/>
              </w:rPr>
            </w:pPr>
            <w:r>
              <w:rPr>
                <w:color w:val="E6E6E6"/>
                <w:sz w:val="12"/>
              </w:rPr>
              <w:t>p</w:t>
            </w: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spacing w:before="9"/>
              <w:rPr>
                <w:rFonts w:ascii="Times New Roman"/>
                <w:sz w:val="14"/>
              </w:rPr>
            </w:pPr>
          </w:p>
          <w:p>
            <w:pPr>
              <w:pStyle w:val="TableParagraph"/>
              <w:ind w:left="-20"/>
              <w:rPr>
                <w:sz w:val="12"/>
              </w:rPr>
            </w:pPr>
            <w:r>
              <w:rPr>
                <w:color w:val="E6E6E6"/>
                <w:sz w:val="12"/>
              </w:rPr>
              <w:t>p</w:t>
            </w: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spacing w:before="8"/>
              <w:rPr>
                <w:rFonts w:ascii="Times New Roman"/>
                <w:sz w:val="9"/>
              </w:rPr>
            </w:pPr>
          </w:p>
          <w:p>
            <w:pPr>
              <w:pStyle w:val="TableParagraph"/>
              <w:ind w:left="-20"/>
              <w:rPr>
                <w:sz w:val="12"/>
              </w:rPr>
            </w:pPr>
            <w:r>
              <w:rPr>
                <w:color w:val="E6E6E6"/>
                <w:sz w:val="12"/>
              </w:rPr>
              <w:t>p</w:t>
            </w: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spacing w:before="1"/>
              <w:rPr>
                <w:rFonts w:ascii="Times New Roman"/>
                <w:sz w:val="13"/>
              </w:rPr>
            </w:pPr>
          </w:p>
          <w:p>
            <w:pPr>
              <w:pStyle w:val="TableParagraph"/>
              <w:ind w:left="-20"/>
              <w:rPr>
                <w:sz w:val="12"/>
              </w:rPr>
            </w:pPr>
            <w:r>
              <w:rPr>
                <w:color w:val="E6E6E6"/>
                <w:sz w:val="12"/>
              </w:rPr>
              <w:t>p</w:t>
            </w: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spacing w:before="3"/>
              <w:rPr>
                <w:rFonts w:ascii="Times New Roman"/>
                <w:sz w:val="11"/>
              </w:rPr>
            </w:pPr>
          </w:p>
          <w:p>
            <w:pPr>
              <w:pStyle w:val="TableParagraph"/>
              <w:spacing w:before="1"/>
              <w:ind w:left="-20"/>
              <w:rPr>
                <w:sz w:val="12"/>
              </w:rPr>
            </w:pPr>
            <w:r>
              <w:rPr>
                <w:color w:val="E6E6E6"/>
                <w:sz w:val="12"/>
              </w:rPr>
              <w:t>p</w:t>
            </w:r>
          </w:p>
        </w:tc>
      </w:tr>
      <w:tr>
        <w:trPr>
          <w:trHeight w:val="280" w:hRule="atLeast"/>
        </w:trPr>
        <w:tc>
          <w:tcPr>
            <w:tcW w:w="9240" w:type="dxa"/>
            <w:gridSpan w:val="8"/>
            <w:tcBorders>
              <w:bottom w:val="single" w:sz="6" w:space="0" w:color="000000"/>
              <w:right w:val="single" w:sz="6" w:space="0" w:color="000000"/>
            </w:tcBorders>
          </w:tcPr>
          <w:p>
            <w:pPr>
              <w:pStyle w:val="TableParagraph"/>
              <w:spacing w:before="42"/>
              <w:ind w:right="38"/>
              <w:jc w:val="right"/>
              <w:rPr>
                <w:sz w:val="18"/>
              </w:rPr>
            </w:pPr>
            <w:r>
              <w:rPr>
                <w:spacing w:val="-2"/>
                <w:sz w:val="18"/>
              </w:rPr>
              <w:t>SUBTOTAL</w:t>
            </w:r>
          </w:p>
        </w:tc>
        <w:tc>
          <w:tcPr>
            <w:tcW w:w="1420" w:type="dxa"/>
            <w:tcBorders>
              <w:left w:val="single" w:sz="6" w:space="0" w:color="000000"/>
            </w:tcBorders>
          </w:tcPr>
          <w:p>
            <w:pPr>
              <w:pStyle w:val="TableParagraph"/>
              <w:tabs>
                <w:tab w:pos="619" w:val="left" w:leader="none"/>
              </w:tabs>
              <w:spacing w:before="52"/>
              <w:ind w:left="-20" w:right="-29"/>
              <w:jc w:val="right"/>
              <w:rPr>
                <w:sz w:val="16"/>
              </w:rPr>
            </w:pPr>
            <w:r>
              <w:rPr>
                <w:color w:val="E6E6E6"/>
                <w:spacing w:val="-2"/>
                <w:sz w:val="12"/>
              </w:rPr>
              <w:t>pac</w:t>
            </w:r>
            <w:r>
              <w:rPr>
                <w:b/>
                <w:spacing w:val="-2"/>
                <w:position w:val="2"/>
                <w:sz w:val="16"/>
              </w:rPr>
              <w:t>$</w:t>
            </w:r>
            <w:r>
              <w:rPr>
                <w:color w:val="E6E6E6"/>
                <w:spacing w:val="-2"/>
                <w:sz w:val="12"/>
              </w:rPr>
              <w:t>i</w:t>
            </w:r>
            <w:r>
              <w:rPr>
                <w:color w:val="E6E6E6"/>
                <w:sz w:val="12"/>
              </w:rPr>
              <w:tab/>
            </w:r>
            <w:r>
              <w:rPr>
                <w:spacing w:val="-2"/>
                <w:position w:val="2"/>
                <w:sz w:val="16"/>
              </w:rPr>
              <w:t>3.980,0000</w:t>
            </w:r>
          </w:p>
        </w:tc>
      </w:tr>
      <w:tr>
        <w:trPr>
          <w:trHeight w:val="280" w:hRule="atLeast"/>
        </w:trPr>
        <w:tc>
          <w:tcPr>
            <w:tcW w:w="9240" w:type="dxa"/>
            <w:gridSpan w:val="8"/>
            <w:tcBorders>
              <w:top w:val="single" w:sz="6" w:space="0" w:color="000000"/>
              <w:bottom w:val="single" w:sz="6" w:space="0" w:color="000000"/>
              <w:right w:val="single" w:sz="6" w:space="0" w:color="000000"/>
            </w:tcBorders>
          </w:tcPr>
          <w:p>
            <w:pPr>
              <w:pStyle w:val="TableParagraph"/>
              <w:spacing w:before="42"/>
              <w:ind w:right="18"/>
              <w:jc w:val="right"/>
              <w:rPr>
                <w:sz w:val="18"/>
              </w:rPr>
            </w:pPr>
            <w:r>
              <w:rPr>
                <w:sz w:val="18"/>
              </w:rPr>
              <w:t>SUBTOTAL </w:t>
            </w:r>
            <w:r>
              <w:rPr>
                <w:spacing w:val="-5"/>
                <w:sz w:val="18"/>
              </w:rPr>
              <w:t>0%</w:t>
            </w:r>
          </w:p>
        </w:tc>
        <w:tc>
          <w:tcPr>
            <w:tcW w:w="1420" w:type="dxa"/>
            <w:tcBorders>
              <w:left w:val="single" w:sz="6" w:space="0" w:color="000000"/>
            </w:tcBorders>
          </w:tcPr>
          <w:p>
            <w:pPr>
              <w:pStyle w:val="TableParagraph"/>
              <w:tabs>
                <w:tab w:pos="799" w:val="left" w:leader="none"/>
              </w:tabs>
              <w:spacing w:before="53"/>
              <w:ind w:right="-29"/>
              <w:jc w:val="right"/>
              <w:rPr>
                <w:sz w:val="16"/>
              </w:rPr>
            </w:pPr>
            <w:r>
              <w:rPr>
                <w:b/>
                <w:spacing w:val="-10"/>
                <w:sz w:val="16"/>
              </w:rPr>
              <w:t>$</w:t>
            </w:r>
            <w:r>
              <w:rPr>
                <w:b/>
                <w:sz w:val="16"/>
              </w:rPr>
              <w:tab/>
            </w:r>
            <w:r>
              <w:rPr>
                <w:spacing w:val="-2"/>
                <w:sz w:val="16"/>
              </w:rPr>
              <w:t>0,0000</w:t>
            </w:r>
          </w:p>
        </w:tc>
      </w:tr>
      <w:tr>
        <w:trPr>
          <w:trHeight w:val="280" w:hRule="atLeast"/>
        </w:trPr>
        <w:tc>
          <w:tcPr>
            <w:tcW w:w="9240" w:type="dxa"/>
            <w:gridSpan w:val="8"/>
            <w:tcBorders>
              <w:top w:val="single" w:sz="6" w:space="0" w:color="000000"/>
              <w:bottom w:val="single" w:sz="6" w:space="0" w:color="000000"/>
              <w:right w:val="single" w:sz="6" w:space="0" w:color="000000"/>
            </w:tcBorders>
          </w:tcPr>
          <w:p>
            <w:pPr>
              <w:pStyle w:val="TableParagraph"/>
              <w:tabs>
                <w:tab w:pos="4619" w:val="left" w:leader="none"/>
                <w:tab w:pos="9059" w:val="left" w:leader="none"/>
              </w:tabs>
              <w:spacing w:line="65" w:lineRule="exact"/>
              <w:ind w:left="200" w:right="-116"/>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r>
            <w:r>
              <w:rPr>
                <w:color w:val="E6E6E6"/>
                <w:spacing w:val="-4"/>
                <w:sz w:val="12"/>
              </w:rPr>
              <w:t>Espa</w:t>
            </w:r>
          </w:p>
          <w:p>
            <w:pPr>
              <w:pStyle w:val="TableParagraph"/>
              <w:spacing w:line="185" w:lineRule="exact"/>
              <w:ind w:right="17"/>
              <w:jc w:val="right"/>
              <w:rPr>
                <w:sz w:val="18"/>
              </w:rPr>
            </w:pPr>
            <w:r>
              <w:rPr>
                <w:sz w:val="18"/>
              </w:rPr>
              <w:t>SUBTOTAL </w:t>
            </w:r>
            <w:r>
              <w:rPr>
                <w:spacing w:val="-5"/>
                <w:sz w:val="18"/>
              </w:rPr>
              <w:t>15%</w:t>
            </w:r>
          </w:p>
        </w:tc>
        <w:tc>
          <w:tcPr>
            <w:tcW w:w="1420" w:type="dxa"/>
            <w:tcBorders>
              <w:left w:val="single" w:sz="6" w:space="0" w:color="000000"/>
            </w:tcBorders>
          </w:tcPr>
          <w:p>
            <w:pPr>
              <w:pStyle w:val="TableParagraph"/>
              <w:spacing w:line="70" w:lineRule="exact"/>
              <w:ind w:left="93"/>
              <w:rPr>
                <w:sz w:val="12"/>
              </w:rPr>
            </w:pPr>
            <w:r>
              <w:rPr>
                <w:color w:val="E6E6E6"/>
                <w:sz w:val="12"/>
              </w:rPr>
              <w:t>cio en </w:t>
            </w:r>
            <w:r>
              <w:rPr>
                <w:color w:val="E6E6E6"/>
                <w:spacing w:val="-2"/>
                <w:sz w:val="12"/>
              </w:rPr>
              <w:t>blanco</w:t>
            </w:r>
          </w:p>
          <w:p>
            <w:pPr>
              <w:pStyle w:val="TableParagraph"/>
              <w:tabs>
                <w:tab w:pos="619" w:val="left" w:leader="none"/>
              </w:tabs>
              <w:spacing w:line="167" w:lineRule="exact"/>
              <w:ind w:left="131" w:right="-29"/>
              <w:rPr>
                <w:sz w:val="16"/>
              </w:rPr>
            </w:pPr>
            <w:r>
              <w:rPr>
                <w:b/>
                <w:spacing w:val="-10"/>
                <w:sz w:val="16"/>
              </w:rPr>
              <w:t>$</w:t>
            </w:r>
            <w:r>
              <w:rPr>
                <w:b/>
                <w:sz w:val="16"/>
              </w:rPr>
              <w:tab/>
            </w:r>
            <w:r>
              <w:rPr>
                <w:spacing w:val="-2"/>
                <w:sz w:val="16"/>
              </w:rPr>
              <w:t>3.980,0000</w:t>
            </w:r>
          </w:p>
        </w:tc>
      </w:tr>
      <w:tr>
        <w:trPr>
          <w:trHeight w:val="280" w:hRule="atLeast"/>
        </w:trPr>
        <w:tc>
          <w:tcPr>
            <w:tcW w:w="9240" w:type="dxa"/>
            <w:gridSpan w:val="8"/>
            <w:tcBorders>
              <w:top w:val="single" w:sz="6" w:space="0" w:color="000000"/>
              <w:bottom w:val="single" w:sz="6" w:space="0" w:color="000000"/>
              <w:right w:val="single" w:sz="6" w:space="0" w:color="000000"/>
            </w:tcBorders>
          </w:tcPr>
          <w:p>
            <w:pPr>
              <w:pStyle w:val="TableParagraph"/>
              <w:spacing w:before="42"/>
              <w:ind w:right="39"/>
              <w:jc w:val="right"/>
              <w:rPr>
                <w:sz w:val="18"/>
              </w:rPr>
            </w:pPr>
            <w:r>
              <w:rPr>
                <w:sz w:val="18"/>
              </w:rPr>
              <w:t>IVA </w:t>
            </w:r>
            <w:r>
              <w:rPr>
                <w:spacing w:val="-5"/>
                <w:sz w:val="18"/>
              </w:rPr>
              <w:t>15%</w:t>
            </w:r>
          </w:p>
        </w:tc>
        <w:tc>
          <w:tcPr>
            <w:tcW w:w="1420" w:type="dxa"/>
            <w:tcBorders>
              <w:left w:val="single" w:sz="6" w:space="0" w:color="000000"/>
            </w:tcBorders>
          </w:tcPr>
          <w:p>
            <w:pPr>
              <w:pStyle w:val="TableParagraph"/>
              <w:tabs>
                <w:tab w:pos="752" w:val="left" w:leader="none"/>
              </w:tabs>
              <w:spacing w:before="53"/>
              <w:ind w:left="-20" w:right="-29"/>
              <w:jc w:val="right"/>
              <w:rPr>
                <w:sz w:val="16"/>
              </w:rPr>
            </w:pPr>
            <w:r>
              <w:rPr>
                <w:color w:val="E6E6E6"/>
                <w:spacing w:val="-2"/>
                <w:position w:val="2"/>
                <w:sz w:val="12"/>
              </w:rPr>
              <w:t>pac</w:t>
            </w:r>
            <w:r>
              <w:rPr>
                <w:b/>
                <w:spacing w:val="-2"/>
                <w:sz w:val="16"/>
              </w:rPr>
              <w:t>$</w:t>
            </w:r>
            <w:r>
              <w:rPr>
                <w:color w:val="E6E6E6"/>
                <w:spacing w:val="-2"/>
                <w:position w:val="2"/>
                <w:sz w:val="12"/>
              </w:rPr>
              <w:t>i</w:t>
            </w:r>
            <w:r>
              <w:rPr>
                <w:color w:val="E6E6E6"/>
                <w:position w:val="2"/>
                <w:sz w:val="12"/>
              </w:rPr>
              <w:tab/>
            </w:r>
            <w:r>
              <w:rPr>
                <w:spacing w:val="-2"/>
                <w:sz w:val="16"/>
              </w:rPr>
              <w:t>597,0000</w:t>
            </w:r>
          </w:p>
        </w:tc>
      </w:tr>
      <w:tr>
        <w:trPr>
          <w:trHeight w:val="280" w:hRule="atLeast"/>
        </w:trPr>
        <w:tc>
          <w:tcPr>
            <w:tcW w:w="9240" w:type="dxa"/>
            <w:gridSpan w:val="8"/>
            <w:tcBorders>
              <w:top w:val="single" w:sz="6" w:space="0" w:color="000000"/>
              <w:bottom w:val="single" w:sz="6" w:space="0" w:color="000000"/>
              <w:right w:val="single" w:sz="6" w:space="0" w:color="000000"/>
            </w:tcBorders>
          </w:tcPr>
          <w:p>
            <w:pPr>
              <w:pStyle w:val="TableParagraph"/>
              <w:spacing w:before="42"/>
              <w:ind w:right="38"/>
              <w:jc w:val="right"/>
              <w:rPr>
                <w:sz w:val="18"/>
              </w:rPr>
            </w:pPr>
            <w:r>
              <w:rPr>
                <w:spacing w:val="-2"/>
                <w:sz w:val="18"/>
              </w:rPr>
              <w:t>TOTAL</w:t>
            </w:r>
          </w:p>
        </w:tc>
        <w:tc>
          <w:tcPr>
            <w:tcW w:w="1420" w:type="dxa"/>
            <w:tcBorders>
              <w:left w:val="single" w:sz="6" w:space="0" w:color="000000"/>
            </w:tcBorders>
          </w:tcPr>
          <w:p>
            <w:pPr>
              <w:pStyle w:val="TableParagraph"/>
              <w:tabs>
                <w:tab w:pos="488" w:val="left" w:leader="none"/>
              </w:tabs>
              <w:spacing w:before="53"/>
              <w:ind w:right="-29"/>
              <w:jc w:val="right"/>
              <w:rPr>
                <w:sz w:val="16"/>
              </w:rPr>
            </w:pPr>
            <w:r>
              <w:rPr>
                <w:b/>
                <w:spacing w:val="-10"/>
                <w:sz w:val="16"/>
              </w:rPr>
              <w:t>$</w:t>
            </w:r>
            <w:r>
              <w:rPr>
                <w:b/>
                <w:sz w:val="16"/>
              </w:rPr>
              <w:tab/>
            </w:r>
            <w:r>
              <w:rPr>
                <w:spacing w:val="-2"/>
                <w:sz w:val="16"/>
              </w:rPr>
              <w:t>4.577,0000</w:t>
            </w:r>
          </w:p>
        </w:tc>
      </w:tr>
      <w:tr>
        <w:trPr>
          <w:trHeight w:val="370" w:hRule="atLeast"/>
        </w:trPr>
        <w:tc>
          <w:tcPr>
            <w:tcW w:w="10660" w:type="dxa"/>
            <w:gridSpan w:val="9"/>
            <w:tcBorders>
              <w:bottom w:val="nil"/>
            </w:tcBorders>
          </w:tcPr>
          <w:p>
            <w:pPr>
              <w:pStyle w:val="TableParagraph"/>
              <w:tabs>
                <w:tab w:pos="4619" w:val="left" w:leader="none"/>
                <w:tab w:pos="9059" w:val="left" w:leader="none"/>
              </w:tabs>
              <w:spacing w:line="65" w:lineRule="exact"/>
              <w:ind w:left="20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spacing w:line="164" w:lineRule="exact"/>
              <w:ind w:left="60"/>
              <w:rPr>
                <w:b/>
                <w:sz w:val="18"/>
              </w:rPr>
            </w:pPr>
            <w:r>
              <w:rPr>
                <w:b/>
                <w:spacing w:val="-2"/>
                <w:sz w:val="18"/>
              </w:rPr>
              <w:t>Notas:</w:t>
            </w:r>
          </w:p>
        </w:tc>
      </w:tr>
      <w:tr>
        <w:trPr>
          <w:trHeight w:val="1290" w:hRule="atLeast"/>
        </w:trPr>
        <w:tc>
          <w:tcPr>
            <w:tcW w:w="200" w:type="dxa"/>
            <w:tcBorders>
              <w:top w:val="nil"/>
              <w:right w:val="nil"/>
            </w:tcBorders>
          </w:tcPr>
          <w:p>
            <w:pPr>
              <w:pStyle w:val="TableParagraph"/>
              <w:rPr>
                <w:rFonts w:ascii="Times New Roman"/>
                <w:sz w:val="16"/>
              </w:rPr>
            </w:pPr>
          </w:p>
        </w:tc>
        <w:tc>
          <w:tcPr>
            <w:tcW w:w="10460" w:type="dxa"/>
            <w:gridSpan w:val="8"/>
            <w:tcBorders>
              <w:top w:val="nil"/>
              <w:left w:val="nil"/>
            </w:tcBorders>
          </w:tcPr>
          <w:p>
            <w:pPr>
              <w:pStyle w:val="TableParagraph"/>
              <w:spacing w:line="357" w:lineRule="auto" w:before="74"/>
              <w:rPr>
                <w:sz w:val="18"/>
              </w:rPr>
            </w:pPr>
            <w:r>
              <w:rPr>
                <w:sz w:val="18"/>
              </w:rPr>
              <w:t>De</w:t>
            </w:r>
            <w:r>
              <w:rPr>
                <w:spacing w:val="16"/>
                <w:sz w:val="18"/>
              </w:rPr>
              <w:t> </w:t>
            </w:r>
            <w:r>
              <w:rPr>
                <w:sz w:val="18"/>
              </w:rPr>
              <w:t>acuerdo</w:t>
            </w:r>
            <w:r>
              <w:rPr>
                <w:spacing w:val="16"/>
                <w:sz w:val="18"/>
              </w:rPr>
              <w:t> </w:t>
            </w:r>
            <w:r>
              <w:rPr>
                <w:sz w:val="18"/>
              </w:rPr>
              <w:t>a</w:t>
            </w:r>
            <w:r>
              <w:rPr>
                <w:spacing w:val="16"/>
                <w:sz w:val="18"/>
              </w:rPr>
              <w:t> </w:t>
            </w:r>
            <w:r>
              <w:rPr>
                <w:sz w:val="18"/>
              </w:rPr>
              <w:t>lo</w:t>
            </w:r>
            <w:r>
              <w:rPr>
                <w:spacing w:val="16"/>
                <w:sz w:val="18"/>
              </w:rPr>
              <w:t> </w:t>
            </w:r>
            <w:r>
              <w:rPr>
                <w:sz w:val="18"/>
              </w:rPr>
              <w:t>indicado</w:t>
            </w:r>
            <w:r>
              <w:rPr>
                <w:spacing w:val="16"/>
                <w:sz w:val="18"/>
              </w:rPr>
              <w:t> </w:t>
            </w:r>
            <w:r>
              <w:rPr>
                <w:sz w:val="18"/>
              </w:rPr>
              <w:t>en</w:t>
            </w:r>
            <w:r>
              <w:rPr>
                <w:spacing w:val="16"/>
                <w:sz w:val="18"/>
              </w:rPr>
              <w:t> </w:t>
            </w:r>
            <w:r>
              <w:rPr>
                <w:sz w:val="18"/>
              </w:rPr>
              <w:t>el</w:t>
            </w:r>
            <w:r>
              <w:rPr>
                <w:spacing w:val="16"/>
                <w:sz w:val="18"/>
              </w:rPr>
              <w:t> </w:t>
            </w:r>
            <w:r>
              <w:rPr>
                <w:sz w:val="18"/>
              </w:rPr>
              <w:t>artículo</w:t>
            </w:r>
            <w:r>
              <w:rPr>
                <w:spacing w:val="16"/>
                <w:sz w:val="18"/>
              </w:rPr>
              <w:t> </w:t>
            </w:r>
            <w:r>
              <w:rPr>
                <w:sz w:val="18"/>
              </w:rPr>
              <w:t>363</w:t>
            </w:r>
            <w:r>
              <w:rPr>
                <w:spacing w:val="16"/>
                <w:sz w:val="18"/>
              </w:rPr>
              <w:t> </w:t>
            </w:r>
            <w:r>
              <w:rPr>
                <w:sz w:val="18"/>
              </w:rPr>
              <w:t>del</w:t>
            </w:r>
            <w:r>
              <w:rPr>
                <w:spacing w:val="16"/>
                <w:sz w:val="18"/>
              </w:rPr>
              <w:t> </w:t>
            </w:r>
            <w:r>
              <w:rPr>
                <w:sz w:val="18"/>
              </w:rPr>
              <w:t>RGLOSNCP,</w:t>
            </w:r>
            <w:r>
              <w:rPr>
                <w:spacing w:val="16"/>
                <w:sz w:val="18"/>
              </w:rPr>
              <w:t> </w:t>
            </w:r>
            <w:r>
              <w:rPr>
                <w:sz w:val="18"/>
              </w:rPr>
              <w:t>se</w:t>
            </w:r>
            <w:r>
              <w:rPr>
                <w:spacing w:val="16"/>
                <w:sz w:val="18"/>
              </w:rPr>
              <w:t> </w:t>
            </w:r>
            <w:r>
              <w:rPr>
                <w:sz w:val="18"/>
              </w:rPr>
              <w:t>informa</w:t>
            </w:r>
            <w:r>
              <w:rPr>
                <w:spacing w:val="16"/>
                <w:sz w:val="18"/>
              </w:rPr>
              <w:t> </w:t>
            </w:r>
            <w:r>
              <w:rPr>
                <w:sz w:val="18"/>
              </w:rPr>
              <w:t>que</w:t>
            </w:r>
            <w:r>
              <w:rPr>
                <w:spacing w:val="16"/>
                <w:sz w:val="18"/>
              </w:rPr>
              <w:t> </w:t>
            </w:r>
            <w:r>
              <w:rPr>
                <w:sz w:val="18"/>
              </w:rPr>
              <w:t>las</w:t>
            </w:r>
            <w:r>
              <w:rPr>
                <w:spacing w:val="16"/>
                <w:sz w:val="18"/>
              </w:rPr>
              <w:t> </w:t>
            </w:r>
            <w:r>
              <w:rPr>
                <w:sz w:val="18"/>
              </w:rPr>
              <w:t>comunicaciones</w:t>
            </w:r>
            <w:r>
              <w:rPr>
                <w:spacing w:val="16"/>
                <w:sz w:val="18"/>
              </w:rPr>
              <w:t> </w:t>
            </w:r>
            <w:r>
              <w:rPr>
                <w:sz w:val="18"/>
              </w:rPr>
              <w:t>dirigidas</w:t>
            </w:r>
            <w:r>
              <w:rPr>
                <w:spacing w:val="16"/>
                <w:sz w:val="18"/>
              </w:rPr>
              <w:t> </w:t>
            </w:r>
            <w:r>
              <w:rPr>
                <w:sz w:val="18"/>
              </w:rPr>
              <w:t>Al</w:t>
            </w:r>
            <w:r>
              <w:rPr>
                <w:spacing w:val="16"/>
                <w:sz w:val="18"/>
              </w:rPr>
              <w:t> </w:t>
            </w:r>
            <w:r>
              <w:rPr>
                <w:sz w:val="18"/>
              </w:rPr>
              <w:t>Contratista</w:t>
            </w:r>
            <w:r>
              <w:rPr>
                <w:spacing w:val="16"/>
                <w:sz w:val="18"/>
              </w:rPr>
              <w:t> </w:t>
            </w:r>
            <w:r>
              <w:rPr>
                <w:sz w:val="18"/>
              </w:rPr>
              <w:t>se</w:t>
            </w:r>
            <w:r>
              <w:rPr>
                <w:spacing w:val="16"/>
                <w:sz w:val="18"/>
              </w:rPr>
              <w:t> </w:t>
            </w:r>
            <w:r>
              <w:rPr>
                <w:sz w:val="18"/>
              </w:rPr>
              <w:t>las realizará al correo electrónico señalado en la presente orden de compra.</w:t>
            </w:r>
          </w:p>
          <w:p>
            <w:pPr>
              <w:pStyle w:val="TableParagraph"/>
              <w:spacing w:before="1"/>
              <w:rPr>
                <w:b/>
                <w:sz w:val="18"/>
              </w:rPr>
            </w:pPr>
            <w:r>
              <w:rPr>
                <w:b/>
                <w:sz w:val="18"/>
              </w:rPr>
              <w:t>-En</w:t>
            </w:r>
            <w:r>
              <w:rPr>
                <w:b/>
                <w:spacing w:val="9"/>
                <w:sz w:val="18"/>
              </w:rPr>
              <w:t> </w:t>
            </w:r>
            <w:r>
              <w:rPr>
                <w:b/>
                <w:sz w:val="18"/>
              </w:rPr>
              <w:t>caso</w:t>
            </w:r>
            <w:r>
              <w:rPr>
                <w:b/>
                <w:spacing w:val="12"/>
                <w:sz w:val="18"/>
              </w:rPr>
              <w:t> </w:t>
            </w:r>
            <w:r>
              <w:rPr>
                <w:b/>
                <w:sz w:val="18"/>
              </w:rPr>
              <w:t>de</w:t>
            </w:r>
            <w:r>
              <w:rPr>
                <w:b/>
                <w:spacing w:val="12"/>
                <w:sz w:val="18"/>
              </w:rPr>
              <w:t> </w:t>
            </w:r>
            <w:r>
              <w:rPr>
                <w:b/>
                <w:sz w:val="18"/>
              </w:rPr>
              <w:t>que</w:t>
            </w:r>
            <w:r>
              <w:rPr>
                <w:b/>
                <w:spacing w:val="11"/>
                <w:sz w:val="18"/>
              </w:rPr>
              <w:t> </w:t>
            </w:r>
            <w:r>
              <w:rPr>
                <w:b/>
                <w:sz w:val="18"/>
              </w:rPr>
              <w:t>la</w:t>
            </w:r>
            <w:r>
              <w:rPr>
                <w:b/>
                <w:spacing w:val="12"/>
                <w:sz w:val="18"/>
              </w:rPr>
              <w:t> </w:t>
            </w:r>
            <w:r>
              <w:rPr>
                <w:b/>
                <w:sz w:val="18"/>
              </w:rPr>
              <w:t>entrega</w:t>
            </w:r>
            <w:r>
              <w:rPr>
                <w:b/>
                <w:spacing w:val="12"/>
                <w:sz w:val="18"/>
              </w:rPr>
              <w:t> </w:t>
            </w:r>
            <w:r>
              <w:rPr>
                <w:b/>
                <w:sz w:val="18"/>
              </w:rPr>
              <w:t>coincida</w:t>
            </w:r>
            <w:r>
              <w:rPr>
                <w:b/>
                <w:spacing w:val="11"/>
                <w:sz w:val="18"/>
              </w:rPr>
              <w:t> </w:t>
            </w:r>
            <w:r>
              <w:rPr>
                <w:b/>
                <w:sz w:val="18"/>
              </w:rPr>
              <w:t>en</w:t>
            </w:r>
            <w:r>
              <w:rPr>
                <w:b/>
                <w:spacing w:val="12"/>
                <w:sz w:val="18"/>
              </w:rPr>
              <w:t> </w:t>
            </w:r>
            <w:r>
              <w:rPr>
                <w:b/>
                <w:sz w:val="18"/>
              </w:rPr>
              <w:t>sábados,</w:t>
            </w:r>
            <w:r>
              <w:rPr>
                <w:b/>
                <w:spacing w:val="12"/>
                <w:sz w:val="18"/>
              </w:rPr>
              <w:t> </w:t>
            </w:r>
            <w:r>
              <w:rPr>
                <w:b/>
                <w:sz w:val="18"/>
              </w:rPr>
              <w:t>domingos</w:t>
            </w:r>
            <w:r>
              <w:rPr>
                <w:b/>
                <w:spacing w:val="12"/>
                <w:sz w:val="18"/>
              </w:rPr>
              <w:t> </w:t>
            </w:r>
            <w:r>
              <w:rPr>
                <w:b/>
                <w:sz w:val="18"/>
              </w:rPr>
              <w:t>o</w:t>
            </w:r>
            <w:r>
              <w:rPr>
                <w:b/>
                <w:spacing w:val="11"/>
                <w:sz w:val="18"/>
              </w:rPr>
              <w:t> </w:t>
            </w:r>
            <w:r>
              <w:rPr>
                <w:b/>
                <w:sz w:val="18"/>
              </w:rPr>
              <w:t>feriados,</w:t>
            </w:r>
            <w:r>
              <w:rPr>
                <w:b/>
                <w:spacing w:val="12"/>
                <w:sz w:val="18"/>
              </w:rPr>
              <w:t> </w:t>
            </w:r>
            <w:r>
              <w:rPr>
                <w:b/>
                <w:sz w:val="18"/>
              </w:rPr>
              <w:t>el</w:t>
            </w:r>
            <w:r>
              <w:rPr>
                <w:b/>
                <w:spacing w:val="12"/>
                <w:sz w:val="18"/>
              </w:rPr>
              <w:t> </w:t>
            </w:r>
            <w:r>
              <w:rPr>
                <w:b/>
                <w:sz w:val="18"/>
              </w:rPr>
              <w:t>día</w:t>
            </w:r>
            <w:r>
              <w:rPr>
                <w:b/>
                <w:spacing w:val="11"/>
                <w:sz w:val="18"/>
              </w:rPr>
              <w:t> </w:t>
            </w:r>
            <w:r>
              <w:rPr>
                <w:b/>
                <w:sz w:val="18"/>
              </w:rPr>
              <w:t>de</w:t>
            </w:r>
            <w:r>
              <w:rPr>
                <w:b/>
                <w:spacing w:val="12"/>
                <w:sz w:val="18"/>
              </w:rPr>
              <w:t> </w:t>
            </w:r>
            <w:r>
              <w:rPr>
                <w:b/>
                <w:sz w:val="18"/>
              </w:rPr>
              <w:t>entrega</w:t>
            </w:r>
            <w:r>
              <w:rPr>
                <w:b/>
                <w:spacing w:val="12"/>
                <w:sz w:val="18"/>
              </w:rPr>
              <w:t> </w:t>
            </w:r>
            <w:r>
              <w:rPr>
                <w:b/>
                <w:sz w:val="18"/>
              </w:rPr>
              <w:t>se</w:t>
            </w:r>
            <w:r>
              <w:rPr>
                <w:b/>
                <w:spacing w:val="11"/>
                <w:sz w:val="18"/>
              </w:rPr>
              <w:t> </w:t>
            </w:r>
            <w:r>
              <w:rPr>
                <w:b/>
                <w:sz w:val="18"/>
              </w:rPr>
              <w:t>trasladará</w:t>
            </w:r>
            <w:r>
              <w:rPr>
                <w:b/>
                <w:spacing w:val="12"/>
                <w:sz w:val="18"/>
              </w:rPr>
              <w:t> </w:t>
            </w:r>
            <w:r>
              <w:rPr>
                <w:b/>
                <w:sz w:val="18"/>
              </w:rPr>
              <w:t>máximo</w:t>
            </w:r>
            <w:r>
              <w:rPr>
                <w:b/>
                <w:spacing w:val="12"/>
                <w:sz w:val="18"/>
              </w:rPr>
              <w:t> </w:t>
            </w:r>
            <w:r>
              <w:rPr>
                <w:b/>
                <w:sz w:val="18"/>
              </w:rPr>
              <w:t>hasta</w:t>
            </w:r>
            <w:r>
              <w:rPr>
                <w:b/>
                <w:spacing w:val="12"/>
                <w:sz w:val="18"/>
              </w:rPr>
              <w:t> </w:t>
            </w:r>
            <w:r>
              <w:rPr>
                <w:b/>
                <w:spacing w:val="-5"/>
                <w:sz w:val="18"/>
              </w:rPr>
              <w:t>el</w:t>
            </w:r>
          </w:p>
          <w:p>
            <w:pPr>
              <w:pStyle w:val="TableParagraph"/>
              <w:spacing w:before="103"/>
              <w:rPr>
                <w:b/>
                <w:sz w:val="18"/>
              </w:rPr>
            </w:pPr>
            <w:r>
              <w:rPr>
                <w:b/>
                <w:sz w:val="18"/>
              </w:rPr>
              <w:t>primer</w:t>
            </w:r>
            <w:r>
              <w:rPr>
                <w:b/>
                <w:spacing w:val="11"/>
                <w:sz w:val="18"/>
              </w:rPr>
              <w:t> </w:t>
            </w:r>
            <w:r>
              <w:rPr>
                <w:b/>
                <w:sz w:val="18"/>
              </w:rPr>
              <w:t>día</w:t>
            </w:r>
            <w:r>
              <w:rPr>
                <w:b/>
                <w:spacing w:val="12"/>
                <w:sz w:val="18"/>
              </w:rPr>
              <w:t> </w:t>
            </w:r>
            <w:r>
              <w:rPr>
                <w:b/>
                <w:sz w:val="18"/>
              </w:rPr>
              <w:t>hábil</w:t>
            </w:r>
            <w:r>
              <w:rPr>
                <w:b/>
                <w:spacing w:val="12"/>
                <w:sz w:val="18"/>
              </w:rPr>
              <w:t> </w:t>
            </w:r>
            <w:r>
              <w:rPr>
                <w:b/>
                <w:sz w:val="18"/>
              </w:rPr>
              <w:t>consecuente,</w:t>
            </w:r>
            <w:r>
              <w:rPr>
                <w:b/>
                <w:spacing w:val="12"/>
                <w:sz w:val="18"/>
              </w:rPr>
              <w:t> </w:t>
            </w:r>
            <w:r>
              <w:rPr>
                <w:b/>
                <w:sz w:val="18"/>
              </w:rPr>
              <w:t>sin</w:t>
            </w:r>
            <w:r>
              <w:rPr>
                <w:b/>
                <w:spacing w:val="12"/>
                <w:sz w:val="18"/>
              </w:rPr>
              <w:t> </w:t>
            </w:r>
            <w:r>
              <w:rPr>
                <w:b/>
                <w:sz w:val="18"/>
              </w:rPr>
              <w:t>que</w:t>
            </w:r>
            <w:r>
              <w:rPr>
                <w:b/>
                <w:spacing w:val="11"/>
                <w:sz w:val="18"/>
              </w:rPr>
              <w:t> </w:t>
            </w:r>
            <w:r>
              <w:rPr>
                <w:b/>
                <w:sz w:val="18"/>
              </w:rPr>
              <w:t>esto</w:t>
            </w:r>
            <w:r>
              <w:rPr>
                <w:b/>
                <w:spacing w:val="12"/>
                <w:sz w:val="18"/>
              </w:rPr>
              <w:t> </w:t>
            </w:r>
            <w:r>
              <w:rPr>
                <w:b/>
                <w:sz w:val="18"/>
              </w:rPr>
              <w:t>implique</w:t>
            </w:r>
            <w:r>
              <w:rPr>
                <w:b/>
                <w:spacing w:val="12"/>
                <w:sz w:val="18"/>
              </w:rPr>
              <w:t> </w:t>
            </w:r>
            <w:r>
              <w:rPr>
                <w:b/>
                <w:sz w:val="18"/>
              </w:rPr>
              <w:t>el</w:t>
            </w:r>
            <w:r>
              <w:rPr>
                <w:b/>
                <w:spacing w:val="12"/>
                <w:sz w:val="18"/>
              </w:rPr>
              <w:t> </w:t>
            </w:r>
            <w:r>
              <w:rPr>
                <w:b/>
                <w:sz w:val="18"/>
              </w:rPr>
              <w:t>cobro</w:t>
            </w:r>
            <w:r>
              <w:rPr>
                <w:b/>
                <w:spacing w:val="12"/>
                <w:sz w:val="18"/>
              </w:rPr>
              <w:t> </w:t>
            </w:r>
            <w:r>
              <w:rPr>
                <w:b/>
                <w:sz w:val="18"/>
              </w:rPr>
              <w:t>de</w:t>
            </w:r>
            <w:r>
              <w:rPr>
                <w:b/>
                <w:spacing w:val="12"/>
                <w:sz w:val="18"/>
              </w:rPr>
              <w:t> </w:t>
            </w:r>
            <w:r>
              <w:rPr>
                <w:b/>
                <w:spacing w:val="-2"/>
                <w:sz w:val="18"/>
              </w:rPr>
              <w:t>multas</w:t>
            </w:r>
          </w:p>
        </w:tc>
      </w:tr>
    </w:tbl>
    <w:p>
      <w:pPr>
        <w:rPr>
          <w:sz w:val="2"/>
          <w:szCs w:val="2"/>
        </w:rPr>
      </w:pPr>
      <w:r>
        <w:rPr/>
        <w:pict>
          <v:shape style="position:absolute;margin-left:40pt;margin-top:428.168365pt;width:5.05pt;height:222.75pt;mso-position-horizontal-relative:page;mso-position-vertical-relative:page;z-index:-16253952" type="#_x0000_t202" id="docshape3" filled="false" stroked="false">
            <v:textbox inset="0,0,0,0">
              <w:txbxContent>
                <w:p>
                  <w:pPr>
                    <w:pStyle w:val="BodyText"/>
                    <w:spacing w:line="134" w:lineRule="exact"/>
                  </w:pPr>
                  <w:r>
                    <w:rPr>
                      <w:color w:val="E6E6E6"/>
                    </w:rPr>
                    <w:t>E</w:t>
                  </w:r>
                </w:p>
                <w:p>
                  <w:pPr>
                    <w:pStyle w:val="BodyText"/>
                  </w:pPr>
                </w:p>
                <w:p>
                  <w:pPr>
                    <w:pStyle w:val="BodyText"/>
                    <w:spacing w:before="6"/>
                  </w:pPr>
                </w:p>
                <w:p>
                  <w:pPr>
                    <w:pStyle w:val="BodyText"/>
                    <w:ind w:left="20"/>
                  </w:pPr>
                  <w:r>
                    <w:rPr>
                      <w:color w:val="E6E6E6"/>
                    </w:rPr>
                    <w:t>E</w:t>
                  </w:r>
                </w:p>
                <w:p>
                  <w:pPr>
                    <w:pStyle w:val="BodyText"/>
                  </w:pPr>
                </w:p>
                <w:p>
                  <w:pPr>
                    <w:pStyle w:val="BodyText"/>
                    <w:spacing w:before="3"/>
                    <w:rPr>
                      <w:sz w:val="14"/>
                    </w:rPr>
                  </w:pPr>
                </w:p>
                <w:p>
                  <w:pPr>
                    <w:pStyle w:val="BodyText"/>
                    <w:ind w:left="20"/>
                  </w:pPr>
                  <w:r>
                    <w:rPr>
                      <w:color w:val="E6E6E6"/>
                    </w:rPr>
                    <w:t>E</w:t>
                  </w:r>
                </w:p>
                <w:p>
                  <w:pPr>
                    <w:pStyle w:val="BodyText"/>
                  </w:pPr>
                </w:p>
                <w:p>
                  <w:pPr>
                    <w:pStyle w:val="BodyText"/>
                    <w:spacing w:before="3"/>
                    <w:rPr>
                      <w:sz w:val="14"/>
                    </w:rPr>
                  </w:pPr>
                </w:p>
                <w:p>
                  <w:pPr>
                    <w:pStyle w:val="BodyText"/>
                  </w:pPr>
                  <w:r>
                    <w:rPr>
                      <w:color w:val="E6E6E6"/>
                    </w:rPr>
                    <w:t>E</w:t>
                  </w:r>
                </w:p>
                <w:p>
                  <w:pPr>
                    <w:pStyle w:val="BodyText"/>
                  </w:pPr>
                </w:p>
                <w:p>
                  <w:pPr>
                    <w:pStyle w:val="BodyText"/>
                    <w:spacing w:before="6"/>
                  </w:pPr>
                </w:p>
                <w:p>
                  <w:pPr>
                    <w:pStyle w:val="BodyText"/>
                    <w:ind w:left="20"/>
                  </w:pPr>
                  <w:r>
                    <w:rPr>
                      <w:color w:val="E6E6E6"/>
                    </w:rPr>
                    <w:t>E</w:t>
                  </w:r>
                </w:p>
                <w:p>
                  <w:pPr>
                    <w:pStyle w:val="BodyText"/>
                  </w:pPr>
                </w:p>
                <w:p>
                  <w:pPr>
                    <w:pStyle w:val="BodyText"/>
                  </w:pPr>
                </w:p>
                <w:p>
                  <w:pPr>
                    <w:pStyle w:val="BodyText"/>
                    <w:spacing w:before="86"/>
                  </w:pPr>
                  <w:r>
                    <w:rPr>
                      <w:color w:val="E6E6E6"/>
                    </w:rPr>
                    <w:t>E</w:t>
                  </w:r>
                </w:p>
                <w:p>
                  <w:pPr>
                    <w:pStyle w:val="BodyText"/>
                  </w:pPr>
                </w:p>
                <w:p>
                  <w:pPr>
                    <w:pStyle w:val="BodyText"/>
                    <w:spacing w:before="3"/>
                    <w:rPr>
                      <w:sz w:val="14"/>
                    </w:rPr>
                  </w:pPr>
                </w:p>
                <w:p>
                  <w:pPr>
                    <w:pStyle w:val="BodyText"/>
                    <w:ind w:left="20"/>
                  </w:pPr>
                  <w:r>
                    <w:rPr>
                      <w:color w:val="E6E6E6"/>
                    </w:rPr>
                    <w:t>E</w:t>
                  </w:r>
                </w:p>
                <w:p>
                  <w:pPr>
                    <w:pStyle w:val="BodyText"/>
                  </w:pPr>
                </w:p>
                <w:p>
                  <w:pPr>
                    <w:pStyle w:val="BodyText"/>
                    <w:spacing w:before="3"/>
                    <w:rPr>
                      <w:sz w:val="14"/>
                    </w:rPr>
                  </w:pPr>
                </w:p>
                <w:p>
                  <w:pPr>
                    <w:pStyle w:val="BodyText"/>
                    <w:spacing w:line="696" w:lineRule="auto"/>
                    <w:jc w:val="both"/>
                  </w:pPr>
                  <w:r>
                    <w:rPr>
                      <w:color w:val="E6E6E6"/>
                      <w:spacing w:val="-10"/>
                    </w:rPr>
                    <w:t>E</w:t>
                  </w:r>
                  <w:r>
                    <w:rPr>
                      <w:color w:val="E6E6E6"/>
                      <w:spacing w:val="40"/>
                    </w:rPr>
                    <w:t> </w:t>
                  </w:r>
                  <w:r>
                    <w:rPr>
                      <w:color w:val="E6E6E6"/>
                      <w:spacing w:val="-10"/>
                    </w:rPr>
                    <w:t>E</w:t>
                  </w:r>
                  <w:r>
                    <w:rPr>
                      <w:color w:val="E6E6E6"/>
                      <w:spacing w:val="40"/>
                    </w:rPr>
                    <w:t> </w:t>
                  </w:r>
                  <w:r>
                    <w:rPr>
                      <w:color w:val="E6E6E6"/>
                      <w:spacing w:val="-10"/>
                    </w:rPr>
                    <w:t>E</w:t>
                  </w:r>
                </w:p>
                <w:p>
                  <w:pPr>
                    <w:pStyle w:val="BodyText"/>
                    <w:spacing w:before="19"/>
                    <w:ind w:left="20"/>
                  </w:pPr>
                  <w:r>
                    <w:rPr>
                      <w:color w:val="E6E6E6"/>
                    </w:rPr>
                    <w:t>E</w:t>
                  </w:r>
                </w:p>
              </w:txbxContent>
            </v:textbox>
            <w10:wrap type="none"/>
          </v:shape>
        </w:pict>
      </w:r>
      <w:r>
        <w:rPr/>
        <w:pict>
          <v:shape style="position:absolute;margin-left:45.001953pt;margin-top:428.168365pt;width:45.05pt;height:222.75pt;mso-position-horizontal-relative:page;mso-position-vertical-relative:page;z-index:-16253440" type="#_x0000_t202" id="docshape4" filled="false" stroked="false">
            <v:textbox inset="0,0,0,0">
              <w:txbxContent>
                <w:p>
                  <w:pPr>
                    <w:pStyle w:val="BodyText"/>
                    <w:spacing w:line="134" w:lineRule="exact"/>
                    <w:ind w:left="40"/>
                  </w:pPr>
                  <w:r>
                    <w:rPr>
                      <w:color w:val="E6E6E6"/>
                    </w:rPr>
                    <w:t>pacio en </w:t>
                  </w:r>
                  <w:r>
                    <w:rPr>
                      <w:color w:val="E6E6E6"/>
                      <w:spacing w:val="-2"/>
                    </w:rPr>
                    <w:t>blanco</w:t>
                  </w:r>
                </w:p>
                <w:p>
                  <w:pPr>
                    <w:pStyle w:val="BodyText"/>
                  </w:pPr>
                </w:p>
                <w:p>
                  <w:pPr>
                    <w:pStyle w:val="BodyText"/>
                    <w:spacing w:before="6"/>
                  </w:pPr>
                </w:p>
                <w:p>
                  <w:pPr>
                    <w:pStyle w:val="BodyText"/>
                  </w:pPr>
                  <w:r>
                    <w:rPr>
                      <w:color w:val="E6E6E6"/>
                    </w:rPr>
                    <w:t>spacio en </w:t>
                  </w:r>
                  <w:r>
                    <w:rPr>
                      <w:color w:val="E6E6E6"/>
                      <w:spacing w:val="-2"/>
                    </w:rPr>
                    <w:t>blanco</w:t>
                  </w:r>
                </w:p>
                <w:p>
                  <w:pPr>
                    <w:pStyle w:val="BodyText"/>
                  </w:pPr>
                </w:p>
                <w:p>
                  <w:pPr>
                    <w:pStyle w:val="BodyText"/>
                    <w:spacing w:before="3"/>
                    <w:rPr>
                      <w:sz w:val="14"/>
                    </w:rPr>
                  </w:pPr>
                </w:p>
                <w:p>
                  <w:pPr>
                    <w:pStyle w:val="BodyText"/>
                  </w:pPr>
                  <w:r>
                    <w:rPr>
                      <w:color w:val="E6E6E6"/>
                    </w:rPr>
                    <w:t>spacio en </w:t>
                  </w:r>
                  <w:r>
                    <w:rPr>
                      <w:color w:val="E6E6E6"/>
                      <w:spacing w:val="-2"/>
                    </w:rPr>
                    <w:t>blanco</w:t>
                  </w:r>
                </w:p>
                <w:p>
                  <w:pPr>
                    <w:pStyle w:val="BodyText"/>
                  </w:pPr>
                </w:p>
                <w:p>
                  <w:pPr>
                    <w:pStyle w:val="BodyText"/>
                    <w:spacing w:before="3"/>
                    <w:rPr>
                      <w:sz w:val="14"/>
                    </w:rPr>
                  </w:pPr>
                </w:p>
                <w:p>
                  <w:pPr>
                    <w:pStyle w:val="BodyText"/>
                    <w:ind w:left="40"/>
                  </w:pPr>
                  <w:r>
                    <w:rPr>
                      <w:color w:val="E6E6E6"/>
                    </w:rPr>
                    <w:t>pacio en </w:t>
                  </w:r>
                  <w:r>
                    <w:rPr>
                      <w:color w:val="E6E6E6"/>
                      <w:spacing w:val="-2"/>
                    </w:rPr>
                    <w:t>blanco</w:t>
                  </w:r>
                </w:p>
                <w:p>
                  <w:pPr>
                    <w:pStyle w:val="BodyText"/>
                  </w:pPr>
                </w:p>
                <w:p>
                  <w:pPr>
                    <w:pStyle w:val="BodyText"/>
                    <w:spacing w:before="6"/>
                  </w:pPr>
                </w:p>
                <w:p>
                  <w:pPr>
                    <w:pStyle w:val="BodyText"/>
                  </w:pPr>
                  <w:r>
                    <w:rPr>
                      <w:color w:val="E6E6E6"/>
                    </w:rPr>
                    <w:t>spacio en </w:t>
                  </w:r>
                  <w:r>
                    <w:rPr>
                      <w:color w:val="E6E6E6"/>
                      <w:spacing w:val="-2"/>
                    </w:rPr>
                    <w:t>blanco</w:t>
                  </w:r>
                </w:p>
                <w:p>
                  <w:pPr>
                    <w:pStyle w:val="BodyText"/>
                  </w:pPr>
                </w:p>
                <w:p>
                  <w:pPr>
                    <w:pStyle w:val="BodyText"/>
                  </w:pPr>
                </w:p>
                <w:p>
                  <w:pPr>
                    <w:pStyle w:val="BodyText"/>
                    <w:spacing w:before="86"/>
                    <w:ind w:left="40"/>
                  </w:pPr>
                  <w:r>
                    <w:rPr>
                      <w:color w:val="E6E6E6"/>
                    </w:rPr>
                    <w:t>pacio en </w:t>
                  </w:r>
                  <w:r>
                    <w:rPr>
                      <w:color w:val="E6E6E6"/>
                      <w:spacing w:val="-2"/>
                    </w:rPr>
                    <w:t>blanco</w:t>
                  </w:r>
                </w:p>
                <w:p>
                  <w:pPr>
                    <w:pStyle w:val="BodyText"/>
                  </w:pPr>
                </w:p>
                <w:p>
                  <w:pPr>
                    <w:pStyle w:val="BodyText"/>
                    <w:spacing w:before="3"/>
                    <w:rPr>
                      <w:sz w:val="14"/>
                    </w:rPr>
                  </w:pPr>
                </w:p>
                <w:p>
                  <w:pPr>
                    <w:pStyle w:val="BodyText"/>
                  </w:pPr>
                  <w:r>
                    <w:rPr>
                      <w:color w:val="E6E6E6"/>
                    </w:rPr>
                    <w:t>spacio en </w:t>
                  </w:r>
                  <w:r>
                    <w:rPr>
                      <w:color w:val="E6E6E6"/>
                      <w:spacing w:val="-2"/>
                    </w:rPr>
                    <w:t>blanco</w:t>
                  </w:r>
                </w:p>
                <w:p>
                  <w:pPr>
                    <w:pStyle w:val="BodyText"/>
                  </w:pPr>
                </w:p>
                <w:p>
                  <w:pPr>
                    <w:pStyle w:val="BodyText"/>
                    <w:spacing w:before="3"/>
                    <w:rPr>
                      <w:sz w:val="14"/>
                    </w:rPr>
                  </w:pPr>
                </w:p>
                <w:p>
                  <w:pPr>
                    <w:pStyle w:val="BodyText"/>
                    <w:spacing w:line="696" w:lineRule="auto"/>
                    <w:ind w:firstLine="40"/>
                    <w:jc w:val="both"/>
                  </w:pPr>
                  <w:r>
                    <w:rPr>
                      <w:color w:val="E6E6E6"/>
                    </w:rPr>
                    <w:t>pacio</w:t>
                  </w:r>
                  <w:r>
                    <w:rPr>
                      <w:color w:val="E6E6E6"/>
                      <w:spacing w:val="-9"/>
                    </w:rPr>
                    <w:t> </w:t>
                  </w:r>
                  <w:r>
                    <w:rPr>
                      <w:color w:val="E6E6E6"/>
                    </w:rPr>
                    <w:t>en</w:t>
                  </w:r>
                  <w:r>
                    <w:rPr>
                      <w:color w:val="E6E6E6"/>
                      <w:spacing w:val="-8"/>
                    </w:rPr>
                    <w:t> </w:t>
                  </w:r>
                  <w:r>
                    <w:rPr>
                      <w:color w:val="E6E6E6"/>
                    </w:rPr>
                    <w:t>blanco</w:t>
                  </w:r>
                  <w:r>
                    <w:rPr>
                      <w:color w:val="E6E6E6"/>
                      <w:spacing w:val="40"/>
                    </w:rPr>
                    <w:t> </w:t>
                  </w:r>
                  <w:r>
                    <w:rPr>
                      <w:color w:val="E6E6E6"/>
                    </w:rPr>
                    <w:t>spacio</w:t>
                  </w:r>
                  <w:r>
                    <w:rPr>
                      <w:color w:val="E6E6E6"/>
                      <w:spacing w:val="-9"/>
                    </w:rPr>
                    <w:t> </w:t>
                  </w:r>
                  <w:r>
                    <w:rPr>
                      <w:color w:val="E6E6E6"/>
                    </w:rPr>
                    <w:t>en</w:t>
                  </w:r>
                  <w:r>
                    <w:rPr>
                      <w:color w:val="E6E6E6"/>
                      <w:spacing w:val="-8"/>
                    </w:rPr>
                    <w:t> </w:t>
                  </w:r>
                  <w:r>
                    <w:rPr>
                      <w:color w:val="E6E6E6"/>
                    </w:rPr>
                    <w:t>blanco</w:t>
                  </w:r>
                  <w:r>
                    <w:rPr>
                      <w:color w:val="E6E6E6"/>
                      <w:spacing w:val="40"/>
                    </w:rPr>
                    <w:t> </w:t>
                  </w:r>
                  <w:r>
                    <w:rPr>
                      <w:color w:val="E6E6E6"/>
                    </w:rPr>
                    <w:t>pacio en </w:t>
                  </w:r>
                  <w:r>
                    <w:rPr>
                      <w:color w:val="E6E6E6"/>
                      <w:spacing w:val="-2"/>
                    </w:rPr>
                    <w:t>blanco</w:t>
                  </w:r>
                </w:p>
                <w:p>
                  <w:pPr>
                    <w:pStyle w:val="BodyText"/>
                    <w:spacing w:before="19"/>
                  </w:pPr>
                  <w:r>
                    <w:rPr>
                      <w:color w:val="E6E6E6"/>
                    </w:rPr>
                    <w:t>spacio en </w:t>
                  </w:r>
                  <w:r>
                    <w:rPr>
                      <w:color w:val="E6E6E6"/>
                      <w:spacing w:val="-2"/>
                    </w:rPr>
                    <w:t>blanco</w:t>
                  </w:r>
                </w:p>
              </w:txbxContent>
            </v:textbox>
            <w10:wrap type="none"/>
          </v:shape>
        </w:pict>
      </w:r>
      <w:r>
        <w:rPr/>
        <w:pict>
          <v:shape style="position:absolute;margin-left:261pt;margin-top:429.168365pt;width:49.05pt;height:222.75pt;mso-position-horizontal-relative:page;mso-position-vertical-relative:page;z-index:-16252928" type="#_x0000_t202" id="docshape5" filled="false" stroked="false">
            <v:textbox inset="0,0,0,0">
              <w:txbxContent>
                <w:p>
                  <w:pPr>
                    <w:pStyle w:val="BodyText"/>
                    <w:spacing w:line="134" w:lineRule="exact"/>
                  </w:pPr>
                  <w:r>
                    <w:rPr>
                      <w:color w:val="E6E6E6"/>
                    </w:rPr>
                    <w:t>Espacio en </w:t>
                  </w:r>
                  <w:r>
                    <w:rPr>
                      <w:color w:val="E6E6E6"/>
                      <w:spacing w:val="-2"/>
                    </w:rPr>
                    <w:t>blanco</w:t>
                  </w:r>
                </w:p>
                <w:p>
                  <w:pPr>
                    <w:pStyle w:val="BodyText"/>
                  </w:pPr>
                </w:p>
                <w:p>
                  <w:pPr>
                    <w:pStyle w:val="BodyText"/>
                    <w:spacing w:before="6"/>
                  </w:pPr>
                </w:p>
                <w:p>
                  <w:pPr>
                    <w:pStyle w:val="BodyText"/>
                    <w:ind w:left="20"/>
                  </w:pPr>
                  <w:r>
                    <w:rPr>
                      <w:color w:val="E6E6E6"/>
                    </w:rPr>
                    <w:t>Espacio en </w:t>
                  </w:r>
                  <w:r>
                    <w:rPr>
                      <w:color w:val="E6E6E6"/>
                      <w:spacing w:val="-2"/>
                    </w:rPr>
                    <w:t>blanc</w:t>
                  </w:r>
                </w:p>
                <w:p>
                  <w:pPr>
                    <w:pStyle w:val="BodyText"/>
                  </w:pPr>
                </w:p>
                <w:p>
                  <w:pPr>
                    <w:pStyle w:val="BodyText"/>
                    <w:spacing w:before="3"/>
                    <w:rPr>
                      <w:sz w:val="14"/>
                    </w:rPr>
                  </w:pPr>
                </w:p>
                <w:p>
                  <w:pPr>
                    <w:pStyle w:val="BodyText"/>
                    <w:ind w:left="20"/>
                  </w:pPr>
                  <w:r>
                    <w:rPr>
                      <w:color w:val="E6E6E6"/>
                    </w:rPr>
                    <w:t>Espacio en </w:t>
                  </w:r>
                  <w:r>
                    <w:rPr>
                      <w:color w:val="E6E6E6"/>
                      <w:spacing w:val="-2"/>
                    </w:rPr>
                    <w:t>blanc</w:t>
                  </w:r>
                </w:p>
                <w:p>
                  <w:pPr>
                    <w:pStyle w:val="BodyText"/>
                  </w:pPr>
                </w:p>
                <w:p>
                  <w:pPr>
                    <w:pStyle w:val="BodyText"/>
                    <w:spacing w:before="3"/>
                    <w:rPr>
                      <w:sz w:val="14"/>
                    </w:rPr>
                  </w:pPr>
                </w:p>
                <w:p>
                  <w:pPr>
                    <w:pStyle w:val="BodyText"/>
                  </w:pPr>
                  <w:r>
                    <w:rPr>
                      <w:color w:val="E6E6E6"/>
                    </w:rPr>
                    <w:t>Espacio en </w:t>
                  </w:r>
                  <w:r>
                    <w:rPr>
                      <w:color w:val="E6E6E6"/>
                      <w:spacing w:val="-2"/>
                    </w:rPr>
                    <w:t>blanco</w:t>
                  </w:r>
                </w:p>
                <w:p>
                  <w:pPr>
                    <w:pStyle w:val="BodyText"/>
                  </w:pPr>
                </w:p>
                <w:p>
                  <w:pPr>
                    <w:pStyle w:val="BodyText"/>
                    <w:spacing w:before="6"/>
                  </w:pPr>
                </w:p>
                <w:p>
                  <w:pPr>
                    <w:pStyle w:val="BodyText"/>
                    <w:ind w:left="20"/>
                  </w:pPr>
                  <w:r>
                    <w:rPr>
                      <w:color w:val="E6E6E6"/>
                    </w:rPr>
                    <w:t>Espacio en </w:t>
                  </w:r>
                  <w:r>
                    <w:rPr>
                      <w:color w:val="E6E6E6"/>
                      <w:spacing w:val="-2"/>
                    </w:rPr>
                    <w:t>blanc</w:t>
                  </w:r>
                </w:p>
                <w:p>
                  <w:pPr>
                    <w:pStyle w:val="BodyText"/>
                  </w:pPr>
                </w:p>
                <w:p>
                  <w:pPr>
                    <w:pStyle w:val="BodyText"/>
                  </w:pPr>
                </w:p>
                <w:p>
                  <w:pPr>
                    <w:pStyle w:val="BodyText"/>
                    <w:spacing w:before="86"/>
                  </w:pPr>
                  <w:r>
                    <w:rPr>
                      <w:color w:val="E6E6E6"/>
                    </w:rPr>
                    <w:t>Espacio en </w:t>
                  </w:r>
                  <w:r>
                    <w:rPr>
                      <w:color w:val="E6E6E6"/>
                      <w:spacing w:val="-2"/>
                    </w:rPr>
                    <w:t>blanco</w:t>
                  </w:r>
                </w:p>
                <w:p>
                  <w:pPr>
                    <w:pStyle w:val="BodyText"/>
                  </w:pPr>
                </w:p>
                <w:p>
                  <w:pPr>
                    <w:pStyle w:val="BodyText"/>
                    <w:spacing w:before="3"/>
                    <w:rPr>
                      <w:sz w:val="14"/>
                    </w:rPr>
                  </w:pPr>
                </w:p>
                <w:p>
                  <w:pPr>
                    <w:pStyle w:val="BodyText"/>
                    <w:ind w:left="20"/>
                  </w:pPr>
                  <w:r>
                    <w:rPr>
                      <w:color w:val="E6E6E6"/>
                    </w:rPr>
                    <w:t>Espacio en </w:t>
                  </w:r>
                  <w:r>
                    <w:rPr>
                      <w:color w:val="E6E6E6"/>
                      <w:spacing w:val="-2"/>
                    </w:rPr>
                    <w:t>blanc</w:t>
                  </w:r>
                </w:p>
                <w:p>
                  <w:pPr>
                    <w:pStyle w:val="BodyText"/>
                  </w:pPr>
                </w:p>
                <w:p>
                  <w:pPr>
                    <w:pStyle w:val="BodyText"/>
                    <w:spacing w:before="3"/>
                    <w:rPr>
                      <w:sz w:val="14"/>
                    </w:rPr>
                  </w:pPr>
                </w:p>
                <w:p>
                  <w:pPr>
                    <w:pStyle w:val="BodyText"/>
                    <w:spacing w:line="696" w:lineRule="auto"/>
                    <w:ind w:right="-8"/>
                  </w:pPr>
                  <w:r>
                    <w:rPr>
                      <w:color w:val="E6E6E6"/>
                    </w:rPr>
                    <w:t>Espacio</w:t>
                  </w:r>
                  <w:r>
                    <w:rPr>
                      <w:color w:val="E6E6E6"/>
                      <w:spacing w:val="-9"/>
                    </w:rPr>
                    <w:t> </w:t>
                  </w:r>
                  <w:r>
                    <w:rPr>
                      <w:color w:val="E6E6E6"/>
                    </w:rPr>
                    <w:t>en</w:t>
                  </w:r>
                  <w:r>
                    <w:rPr>
                      <w:color w:val="E6E6E6"/>
                      <w:spacing w:val="-8"/>
                    </w:rPr>
                    <w:t> </w:t>
                  </w:r>
                  <w:r>
                    <w:rPr>
                      <w:color w:val="E6E6E6"/>
                    </w:rPr>
                    <w:t>blanco</w:t>
                  </w:r>
                  <w:r>
                    <w:rPr>
                      <w:color w:val="E6E6E6"/>
                      <w:spacing w:val="40"/>
                    </w:rPr>
                    <w:t> </w:t>
                  </w:r>
                  <w:r>
                    <w:rPr>
                      <w:color w:val="E6E6E6"/>
                    </w:rPr>
                    <w:t>Espacio en blanc</w:t>
                  </w:r>
                  <w:r>
                    <w:rPr>
                      <w:color w:val="E6E6E6"/>
                      <w:spacing w:val="40"/>
                    </w:rPr>
                    <w:t> </w:t>
                  </w:r>
                  <w:r>
                    <w:rPr>
                      <w:color w:val="E6E6E6"/>
                    </w:rPr>
                    <w:t>Espacio en </w:t>
                  </w:r>
                  <w:r>
                    <w:rPr>
                      <w:color w:val="E6E6E6"/>
                      <w:spacing w:val="-2"/>
                    </w:rPr>
                    <w:t>blanco</w:t>
                  </w:r>
                </w:p>
                <w:p>
                  <w:pPr>
                    <w:pStyle w:val="BodyText"/>
                    <w:spacing w:before="19"/>
                    <w:ind w:left="20"/>
                  </w:pPr>
                  <w:r>
                    <w:rPr>
                      <w:color w:val="E6E6E6"/>
                    </w:rPr>
                    <w:t>Espacio en </w:t>
                  </w:r>
                  <w:r>
                    <w:rPr>
                      <w:color w:val="E6E6E6"/>
                      <w:spacing w:val="-2"/>
                    </w:rPr>
                    <w:t>blanc</w:t>
                  </w:r>
                </w:p>
              </w:txbxContent>
            </v:textbox>
            <w10:wrap type="none"/>
          </v:shape>
        </w:pict>
      </w:r>
      <w:r>
        <w:rPr/>
        <w:pict>
          <v:shape style="position:absolute;margin-left:307.697266pt;margin-top:450.168365pt;width:3.35pt;height:201.75pt;mso-position-horizontal-relative:page;mso-position-vertical-relative:page;z-index:-16252416" type="#_x0000_t202" id="docshape6" filled="false" stroked="false">
            <v:textbox inset="0,0,0,0">
              <w:txbxContent>
                <w:p>
                  <w:pPr>
                    <w:pStyle w:val="BodyText"/>
                    <w:spacing w:line="134" w:lineRule="exact"/>
                  </w:pPr>
                  <w:r>
                    <w:rPr>
                      <w:color w:val="E6E6E6"/>
                    </w:rPr>
                    <w:t>o</w:t>
                  </w:r>
                </w:p>
                <w:p>
                  <w:pPr>
                    <w:pStyle w:val="BodyText"/>
                  </w:pPr>
                </w:p>
                <w:p>
                  <w:pPr>
                    <w:pStyle w:val="BodyText"/>
                    <w:spacing w:before="3"/>
                    <w:rPr>
                      <w:sz w:val="14"/>
                    </w:rPr>
                  </w:pPr>
                </w:p>
                <w:p>
                  <w:pPr>
                    <w:pStyle w:val="BodyText"/>
                  </w:pPr>
                  <w:r>
                    <w:rPr>
                      <w:color w:val="E6E6E6"/>
                    </w:rPr>
                    <w:t>o</w:t>
                  </w:r>
                </w:p>
                <w:p>
                  <w:pPr>
                    <w:pStyle w:val="BodyText"/>
                  </w:pPr>
                </w:p>
                <w:p>
                  <w:pPr>
                    <w:pStyle w:val="BodyText"/>
                  </w:pPr>
                </w:p>
                <w:p>
                  <w:pPr>
                    <w:pStyle w:val="BodyText"/>
                  </w:pPr>
                </w:p>
                <w:p>
                  <w:pPr>
                    <w:pStyle w:val="BodyText"/>
                  </w:pPr>
                </w:p>
                <w:p>
                  <w:pPr>
                    <w:pStyle w:val="BodyText"/>
                    <w:spacing w:before="9"/>
                    <w:rPr>
                      <w:sz w:val="14"/>
                    </w:rPr>
                  </w:pPr>
                </w:p>
                <w:p>
                  <w:pPr>
                    <w:pStyle w:val="BodyText"/>
                  </w:pPr>
                  <w:r>
                    <w:rPr>
                      <w:color w:val="E6E6E6"/>
                    </w:rPr>
                    <w:t>o</w:t>
                  </w:r>
                </w:p>
                <w:p>
                  <w:pPr>
                    <w:pStyle w:val="BodyText"/>
                  </w:pPr>
                </w:p>
                <w:p>
                  <w:pPr>
                    <w:pStyle w:val="BodyText"/>
                  </w:pPr>
                </w:p>
                <w:p>
                  <w:pPr>
                    <w:pStyle w:val="BodyText"/>
                  </w:pPr>
                </w:p>
                <w:p>
                  <w:pPr>
                    <w:pStyle w:val="BodyText"/>
                  </w:pPr>
                </w:p>
                <w:p>
                  <w:pPr>
                    <w:pStyle w:val="BodyText"/>
                  </w:pPr>
                </w:p>
                <w:p>
                  <w:pPr>
                    <w:pStyle w:val="BodyText"/>
                    <w:spacing w:before="8"/>
                    <w:rPr>
                      <w:sz w:val="9"/>
                    </w:rPr>
                  </w:pPr>
                </w:p>
                <w:p>
                  <w:pPr>
                    <w:pStyle w:val="BodyText"/>
                  </w:pPr>
                  <w:r>
                    <w:rPr>
                      <w:color w:val="E6E6E6"/>
                    </w:rPr>
                    <w:t>o</w:t>
                  </w:r>
                </w:p>
                <w:p>
                  <w:pPr>
                    <w:pStyle w:val="BodyText"/>
                  </w:pPr>
                </w:p>
                <w:p>
                  <w:pPr>
                    <w:pStyle w:val="BodyText"/>
                  </w:pPr>
                </w:p>
                <w:p>
                  <w:pPr>
                    <w:pStyle w:val="BodyText"/>
                  </w:pPr>
                </w:p>
                <w:p>
                  <w:pPr>
                    <w:pStyle w:val="BodyText"/>
                  </w:pPr>
                </w:p>
                <w:p>
                  <w:pPr>
                    <w:pStyle w:val="BodyText"/>
                    <w:spacing w:before="1"/>
                    <w:rPr>
                      <w:sz w:val="13"/>
                    </w:rPr>
                  </w:pPr>
                </w:p>
                <w:p>
                  <w:pPr>
                    <w:pStyle w:val="BodyText"/>
                  </w:pPr>
                  <w:r>
                    <w:rPr>
                      <w:color w:val="E6E6E6"/>
                    </w:rPr>
                    <w:t>o</w:t>
                  </w:r>
                </w:p>
                <w:p>
                  <w:pPr>
                    <w:pStyle w:val="BodyText"/>
                  </w:pPr>
                </w:p>
                <w:p>
                  <w:pPr>
                    <w:pStyle w:val="BodyText"/>
                  </w:pPr>
                </w:p>
                <w:p>
                  <w:pPr>
                    <w:pStyle w:val="BodyText"/>
                  </w:pPr>
                </w:p>
                <w:p>
                  <w:pPr>
                    <w:pStyle w:val="BodyText"/>
                  </w:pPr>
                </w:p>
                <w:p>
                  <w:pPr>
                    <w:pStyle w:val="BodyText"/>
                    <w:spacing w:before="3"/>
                    <w:rPr>
                      <w:sz w:val="11"/>
                    </w:rPr>
                  </w:pPr>
                </w:p>
                <w:p>
                  <w:pPr>
                    <w:pStyle w:val="BodyText"/>
                    <w:spacing w:before="1"/>
                  </w:pPr>
                  <w:r>
                    <w:rPr>
                      <w:color w:val="E6E6E6"/>
                    </w:rPr>
                    <w:t>o</w:t>
                  </w:r>
                </w:p>
              </w:txbxContent>
            </v:textbox>
            <w10:wrap type="none"/>
          </v:shape>
        </w:pict>
      </w:r>
      <w:r>
        <w:rPr/>
        <w:pict>
          <v:shape style="position:absolute;margin-left:483pt;margin-top:429.168365pt;width:8.0500pt;height:222.75pt;mso-position-horizontal-relative:page;mso-position-vertical-relative:page;z-index:-16251904" type="#_x0000_t202" id="docshape7" filled="false" stroked="false">
            <v:textbox inset="0,0,0,0">
              <w:txbxContent>
                <w:p>
                  <w:pPr>
                    <w:pStyle w:val="BodyText"/>
                    <w:spacing w:line="134" w:lineRule="exact"/>
                  </w:pPr>
                  <w:r>
                    <w:rPr>
                      <w:color w:val="E6E6E6"/>
                      <w:spacing w:val="-5"/>
                    </w:rPr>
                    <w:t>Es</w:t>
                  </w:r>
                </w:p>
                <w:p>
                  <w:pPr>
                    <w:pStyle w:val="BodyText"/>
                  </w:pPr>
                </w:p>
                <w:p>
                  <w:pPr>
                    <w:pStyle w:val="BodyText"/>
                    <w:spacing w:before="6"/>
                  </w:pPr>
                </w:p>
                <w:p>
                  <w:pPr>
                    <w:pStyle w:val="BodyText"/>
                    <w:ind w:left="20"/>
                  </w:pPr>
                  <w:r>
                    <w:rPr>
                      <w:color w:val="E6E6E6"/>
                      <w:spacing w:val="-5"/>
                    </w:rPr>
                    <w:t>Es</w:t>
                  </w:r>
                </w:p>
                <w:p>
                  <w:pPr>
                    <w:pStyle w:val="BodyText"/>
                  </w:pPr>
                </w:p>
                <w:p>
                  <w:pPr>
                    <w:pStyle w:val="BodyText"/>
                    <w:spacing w:before="3"/>
                    <w:rPr>
                      <w:sz w:val="14"/>
                    </w:rPr>
                  </w:pPr>
                </w:p>
                <w:p>
                  <w:pPr>
                    <w:pStyle w:val="BodyText"/>
                    <w:ind w:left="20"/>
                  </w:pPr>
                  <w:r>
                    <w:rPr>
                      <w:color w:val="E6E6E6"/>
                      <w:spacing w:val="-5"/>
                    </w:rPr>
                    <w:t>Es</w:t>
                  </w:r>
                </w:p>
                <w:p>
                  <w:pPr>
                    <w:pStyle w:val="BodyText"/>
                  </w:pPr>
                </w:p>
                <w:p>
                  <w:pPr>
                    <w:pStyle w:val="BodyText"/>
                    <w:spacing w:before="3"/>
                    <w:rPr>
                      <w:sz w:val="14"/>
                    </w:rPr>
                  </w:pPr>
                </w:p>
                <w:p>
                  <w:pPr>
                    <w:pStyle w:val="BodyText"/>
                  </w:pPr>
                  <w:r>
                    <w:rPr>
                      <w:color w:val="E6E6E6"/>
                      <w:spacing w:val="-5"/>
                    </w:rPr>
                    <w:t>Es</w:t>
                  </w:r>
                </w:p>
                <w:p>
                  <w:pPr>
                    <w:pStyle w:val="BodyText"/>
                  </w:pPr>
                </w:p>
                <w:p>
                  <w:pPr>
                    <w:pStyle w:val="BodyText"/>
                    <w:spacing w:before="6"/>
                  </w:pPr>
                </w:p>
                <w:p>
                  <w:pPr>
                    <w:pStyle w:val="BodyText"/>
                    <w:ind w:left="20"/>
                  </w:pPr>
                  <w:r>
                    <w:rPr>
                      <w:color w:val="E6E6E6"/>
                      <w:spacing w:val="-5"/>
                    </w:rPr>
                    <w:t>Es</w:t>
                  </w:r>
                </w:p>
                <w:p>
                  <w:pPr>
                    <w:pStyle w:val="BodyText"/>
                  </w:pPr>
                </w:p>
                <w:p>
                  <w:pPr>
                    <w:pStyle w:val="BodyText"/>
                  </w:pPr>
                </w:p>
                <w:p>
                  <w:pPr>
                    <w:pStyle w:val="BodyText"/>
                    <w:spacing w:before="86"/>
                  </w:pPr>
                  <w:r>
                    <w:rPr>
                      <w:color w:val="E6E6E6"/>
                      <w:spacing w:val="-5"/>
                    </w:rPr>
                    <w:t>Es</w:t>
                  </w:r>
                </w:p>
                <w:p>
                  <w:pPr>
                    <w:pStyle w:val="BodyText"/>
                  </w:pPr>
                </w:p>
                <w:p>
                  <w:pPr>
                    <w:pStyle w:val="BodyText"/>
                    <w:spacing w:before="3"/>
                    <w:rPr>
                      <w:sz w:val="14"/>
                    </w:rPr>
                  </w:pPr>
                </w:p>
                <w:p>
                  <w:pPr>
                    <w:pStyle w:val="BodyText"/>
                    <w:ind w:left="20"/>
                  </w:pPr>
                  <w:r>
                    <w:rPr>
                      <w:color w:val="E6E6E6"/>
                      <w:spacing w:val="-5"/>
                    </w:rPr>
                    <w:t>Es</w:t>
                  </w:r>
                </w:p>
                <w:p>
                  <w:pPr>
                    <w:pStyle w:val="BodyText"/>
                  </w:pPr>
                </w:p>
                <w:p>
                  <w:pPr>
                    <w:pStyle w:val="BodyText"/>
                    <w:spacing w:before="3"/>
                    <w:rPr>
                      <w:sz w:val="14"/>
                    </w:rPr>
                  </w:pPr>
                </w:p>
                <w:p>
                  <w:pPr>
                    <w:pStyle w:val="BodyText"/>
                    <w:spacing w:line="696" w:lineRule="auto"/>
                    <w:jc w:val="both"/>
                  </w:pPr>
                  <w:r>
                    <w:rPr>
                      <w:color w:val="E6E6E6"/>
                      <w:spacing w:val="-6"/>
                    </w:rPr>
                    <w:t>Es</w:t>
                  </w:r>
                  <w:r>
                    <w:rPr>
                      <w:color w:val="E6E6E6"/>
                      <w:spacing w:val="40"/>
                    </w:rPr>
                    <w:t> </w:t>
                  </w:r>
                  <w:r>
                    <w:rPr>
                      <w:color w:val="E6E6E6"/>
                      <w:spacing w:val="-6"/>
                    </w:rPr>
                    <w:t>Es</w:t>
                  </w:r>
                  <w:r>
                    <w:rPr>
                      <w:color w:val="E6E6E6"/>
                      <w:spacing w:val="40"/>
                    </w:rPr>
                    <w:t> </w:t>
                  </w:r>
                  <w:r>
                    <w:rPr>
                      <w:color w:val="E6E6E6"/>
                      <w:spacing w:val="-5"/>
                    </w:rPr>
                    <w:t>Es</w:t>
                  </w:r>
                </w:p>
                <w:p>
                  <w:pPr>
                    <w:pStyle w:val="BodyText"/>
                    <w:spacing w:before="19"/>
                    <w:ind w:left="20"/>
                  </w:pPr>
                  <w:r>
                    <w:rPr>
                      <w:color w:val="E6E6E6"/>
                      <w:spacing w:val="-5"/>
                    </w:rPr>
                    <w:t>Es</w:t>
                  </w:r>
                </w:p>
              </w:txbxContent>
            </v:textbox>
            <w10:wrap type="none"/>
          </v:shape>
        </w:pict>
      </w:r>
      <w:r>
        <w:rPr/>
        <w:pict>
          <v:shape style="position:absolute;margin-left:493.338867pt;margin-top:429.168365pt;width:39.7pt;height:222.75pt;mso-position-horizontal-relative:page;mso-position-vertical-relative:page;z-index:-16251392" type="#_x0000_t202" id="docshape8" filled="false" stroked="false">
            <v:textbox inset="0,0,0,0">
              <w:txbxContent>
                <w:p>
                  <w:pPr>
                    <w:pStyle w:val="BodyText"/>
                    <w:spacing w:line="134" w:lineRule="exact"/>
                  </w:pPr>
                  <w:r>
                    <w:rPr>
                      <w:color w:val="E6E6E6"/>
                    </w:rPr>
                    <w:t>acio en </w:t>
                  </w:r>
                  <w:r>
                    <w:rPr>
                      <w:color w:val="E6E6E6"/>
                      <w:spacing w:val="-2"/>
                    </w:rPr>
                    <w:t>blanco</w:t>
                  </w:r>
                </w:p>
                <w:p>
                  <w:pPr>
                    <w:pStyle w:val="BodyText"/>
                  </w:pPr>
                </w:p>
                <w:p>
                  <w:pPr>
                    <w:pStyle w:val="BodyText"/>
                    <w:spacing w:before="6"/>
                  </w:pPr>
                </w:p>
                <w:p>
                  <w:pPr>
                    <w:pStyle w:val="BodyText"/>
                    <w:ind w:left="20"/>
                  </w:pPr>
                  <w:r>
                    <w:rPr>
                      <w:color w:val="E6E6E6"/>
                    </w:rPr>
                    <w:t>acio en </w:t>
                  </w:r>
                  <w:r>
                    <w:rPr>
                      <w:color w:val="E6E6E6"/>
                      <w:spacing w:val="-2"/>
                    </w:rPr>
                    <w:t>blanco</w:t>
                  </w:r>
                </w:p>
                <w:p>
                  <w:pPr>
                    <w:pStyle w:val="BodyText"/>
                  </w:pPr>
                </w:p>
                <w:p>
                  <w:pPr>
                    <w:pStyle w:val="BodyText"/>
                    <w:spacing w:before="3"/>
                    <w:rPr>
                      <w:sz w:val="14"/>
                    </w:rPr>
                  </w:pPr>
                </w:p>
                <w:p>
                  <w:pPr>
                    <w:pStyle w:val="BodyText"/>
                    <w:ind w:left="20"/>
                  </w:pPr>
                  <w:r>
                    <w:rPr>
                      <w:color w:val="E6E6E6"/>
                    </w:rPr>
                    <w:t>acio en </w:t>
                  </w:r>
                  <w:r>
                    <w:rPr>
                      <w:color w:val="E6E6E6"/>
                      <w:spacing w:val="-2"/>
                    </w:rPr>
                    <w:t>blanco</w:t>
                  </w:r>
                </w:p>
                <w:p>
                  <w:pPr>
                    <w:pStyle w:val="BodyText"/>
                  </w:pPr>
                </w:p>
                <w:p>
                  <w:pPr>
                    <w:pStyle w:val="BodyText"/>
                    <w:spacing w:before="3"/>
                    <w:rPr>
                      <w:sz w:val="14"/>
                    </w:rPr>
                  </w:pPr>
                </w:p>
                <w:p>
                  <w:pPr>
                    <w:pStyle w:val="BodyText"/>
                  </w:pPr>
                  <w:r>
                    <w:rPr>
                      <w:color w:val="E6E6E6"/>
                    </w:rPr>
                    <w:t>acio en </w:t>
                  </w:r>
                  <w:r>
                    <w:rPr>
                      <w:color w:val="E6E6E6"/>
                      <w:spacing w:val="-2"/>
                    </w:rPr>
                    <w:t>blanco</w:t>
                  </w:r>
                </w:p>
                <w:p>
                  <w:pPr>
                    <w:pStyle w:val="BodyText"/>
                  </w:pPr>
                </w:p>
                <w:p>
                  <w:pPr>
                    <w:pStyle w:val="BodyText"/>
                    <w:spacing w:before="6"/>
                  </w:pPr>
                </w:p>
                <w:p>
                  <w:pPr>
                    <w:pStyle w:val="BodyText"/>
                    <w:ind w:left="20"/>
                  </w:pPr>
                  <w:r>
                    <w:rPr>
                      <w:color w:val="E6E6E6"/>
                    </w:rPr>
                    <w:t>acio en </w:t>
                  </w:r>
                  <w:r>
                    <w:rPr>
                      <w:color w:val="E6E6E6"/>
                      <w:spacing w:val="-2"/>
                    </w:rPr>
                    <w:t>blanco</w:t>
                  </w:r>
                </w:p>
                <w:p>
                  <w:pPr>
                    <w:pStyle w:val="BodyText"/>
                  </w:pPr>
                </w:p>
                <w:p>
                  <w:pPr>
                    <w:pStyle w:val="BodyText"/>
                  </w:pPr>
                </w:p>
                <w:p>
                  <w:pPr>
                    <w:pStyle w:val="BodyText"/>
                    <w:spacing w:before="86"/>
                  </w:pPr>
                  <w:r>
                    <w:rPr>
                      <w:color w:val="E6E6E6"/>
                    </w:rPr>
                    <w:t>acio en </w:t>
                  </w:r>
                  <w:r>
                    <w:rPr>
                      <w:color w:val="E6E6E6"/>
                      <w:spacing w:val="-2"/>
                    </w:rPr>
                    <w:t>blanco</w:t>
                  </w:r>
                </w:p>
                <w:p>
                  <w:pPr>
                    <w:pStyle w:val="BodyText"/>
                  </w:pPr>
                </w:p>
                <w:p>
                  <w:pPr>
                    <w:pStyle w:val="BodyText"/>
                    <w:spacing w:before="3"/>
                    <w:rPr>
                      <w:sz w:val="14"/>
                    </w:rPr>
                  </w:pPr>
                </w:p>
                <w:p>
                  <w:pPr>
                    <w:pStyle w:val="BodyText"/>
                    <w:ind w:left="20"/>
                  </w:pPr>
                  <w:r>
                    <w:rPr>
                      <w:color w:val="E6E6E6"/>
                    </w:rPr>
                    <w:t>acio en </w:t>
                  </w:r>
                  <w:r>
                    <w:rPr>
                      <w:color w:val="E6E6E6"/>
                      <w:spacing w:val="-2"/>
                    </w:rPr>
                    <w:t>blanco</w:t>
                  </w:r>
                </w:p>
                <w:p>
                  <w:pPr>
                    <w:pStyle w:val="BodyText"/>
                  </w:pPr>
                </w:p>
                <w:p>
                  <w:pPr>
                    <w:pStyle w:val="BodyText"/>
                    <w:spacing w:before="3"/>
                    <w:rPr>
                      <w:sz w:val="14"/>
                    </w:rPr>
                  </w:pPr>
                </w:p>
                <w:p>
                  <w:pPr>
                    <w:pStyle w:val="BodyText"/>
                    <w:spacing w:line="696" w:lineRule="auto"/>
                    <w:jc w:val="both"/>
                  </w:pPr>
                  <w:r>
                    <w:rPr>
                      <w:color w:val="E6E6E6"/>
                    </w:rPr>
                    <w:t>acio</w:t>
                  </w:r>
                  <w:r>
                    <w:rPr>
                      <w:color w:val="E6E6E6"/>
                      <w:spacing w:val="-9"/>
                    </w:rPr>
                    <w:t> </w:t>
                  </w:r>
                  <w:r>
                    <w:rPr>
                      <w:color w:val="E6E6E6"/>
                    </w:rPr>
                    <w:t>en</w:t>
                  </w:r>
                  <w:r>
                    <w:rPr>
                      <w:color w:val="E6E6E6"/>
                      <w:spacing w:val="-8"/>
                    </w:rPr>
                    <w:t> </w:t>
                  </w:r>
                  <w:r>
                    <w:rPr>
                      <w:color w:val="E6E6E6"/>
                    </w:rPr>
                    <w:t>blanco</w:t>
                  </w:r>
                  <w:r>
                    <w:rPr>
                      <w:color w:val="E6E6E6"/>
                      <w:spacing w:val="40"/>
                    </w:rPr>
                    <w:t> </w:t>
                  </w:r>
                  <w:r>
                    <w:rPr>
                      <w:color w:val="E6E6E6"/>
                    </w:rPr>
                    <w:t>acio</w:t>
                  </w:r>
                  <w:r>
                    <w:rPr>
                      <w:color w:val="E6E6E6"/>
                      <w:spacing w:val="-9"/>
                    </w:rPr>
                    <w:t> </w:t>
                  </w:r>
                  <w:r>
                    <w:rPr>
                      <w:color w:val="E6E6E6"/>
                    </w:rPr>
                    <w:t>en</w:t>
                  </w:r>
                  <w:r>
                    <w:rPr>
                      <w:color w:val="E6E6E6"/>
                      <w:spacing w:val="-8"/>
                    </w:rPr>
                    <w:t> </w:t>
                  </w:r>
                  <w:r>
                    <w:rPr>
                      <w:color w:val="E6E6E6"/>
                    </w:rPr>
                    <w:t>blanco</w:t>
                  </w:r>
                  <w:r>
                    <w:rPr>
                      <w:color w:val="E6E6E6"/>
                      <w:spacing w:val="40"/>
                    </w:rPr>
                    <w:t> </w:t>
                  </w:r>
                  <w:r>
                    <w:rPr>
                      <w:color w:val="E6E6E6"/>
                    </w:rPr>
                    <w:t>acio en </w:t>
                  </w:r>
                  <w:r>
                    <w:rPr>
                      <w:color w:val="E6E6E6"/>
                      <w:spacing w:val="-2"/>
                    </w:rPr>
                    <w:t>blanco</w:t>
                  </w:r>
                </w:p>
                <w:p>
                  <w:pPr>
                    <w:pStyle w:val="BodyText"/>
                    <w:spacing w:before="19"/>
                    <w:ind w:left="20"/>
                  </w:pPr>
                  <w:r>
                    <w:rPr>
                      <w:color w:val="E6E6E6"/>
                    </w:rPr>
                    <w:t>acio en </w:t>
                  </w:r>
                  <w:r>
                    <w:rPr>
                      <w:color w:val="E6E6E6"/>
                      <w:spacing w:val="-2"/>
                    </w:rPr>
                    <w:t>blanco</w:t>
                  </w:r>
                </w:p>
              </w:txbxContent>
            </v:textbox>
            <w10:wrap type="none"/>
          </v:shape>
        </w:pict>
      </w:r>
      <w:r>
        <w:rPr/>
        <w:pict>
          <v:shape style="position:absolute;margin-left:502.008789pt;margin-top:710.168335pt;width:31.05pt;height:6.75pt;mso-position-horizontal-relative:page;mso-position-vertical-relative:page;z-index:-16250880" type="#_x0000_t202" id="docshape9" filled="false" stroked="false">
            <v:textbox inset="0,0,0,0">
              <w:txbxContent>
                <w:p>
                  <w:pPr>
                    <w:pStyle w:val="BodyText"/>
                    <w:spacing w:line="134" w:lineRule="exact"/>
                  </w:pPr>
                  <w:r>
                    <w:rPr>
                      <w:color w:val="E6E6E6"/>
                    </w:rPr>
                    <w:t>o en </w:t>
                  </w:r>
                  <w:r>
                    <w:rPr>
                      <w:color w:val="E6E6E6"/>
                      <w:spacing w:val="-2"/>
                    </w:rPr>
                    <w:t>blanco</w:t>
                  </w:r>
                </w:p>
              </w:txbxContent>
            </v:textbox>
            <w10:wrap type="none"/>
          </v:shape>
        </w:pict>
      </w:r>
      <w:r>
        <w:rPr/>
        <w:pict>
          <v:shape style="position:absolute;margin-left:41pt;margin-top:666.168335pt;width:450.05pt;height:7.75pt;mso-position-horizontal-relative:page;mso-position-vertical-relative:page;z-index:-16250368" type="#_x0000_t202" id="docshape10" filled="false" stroked="false">
            <v:textbox inset="0,0,0,0">
              <w:txbxContent>
                <w:p>
                  <w:pPr>
                    <w:pStyle w:val="BodyText"/>
                    <w:tabs>
                      <w:tab w:pos="4419" w:val="left" w:leader="none"/>
                      <w:tab w:pos="8859" w:val="left" w:leader="none"/>
                    </w:tabs>
                    <w:spacing w:line="154" w:lineRule="exact"/>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r>
                  <w:r>
                    <w:rPr>
                      <w:color w:val="E6E6E6"/>
                      <w:spacing w:val="-5"/>
                    </w:rPr>
                    <w:t>Es</w:t>
                  </w:r>
                </w:p>
              </w:txbxContent>
            </v:textbox>
            <w10:wrap type="none"/>
          </v:shape>
        </w:pict>
      </w:r>
      <w:r>
        <w:rPr/>
        <w:pict>
          <v:shape style="position:absolute;margin-left:41pt;margin-top:709.168335pt;width:450.05pt;height:7.75pt;mso-position-horizontal-relative:page;mso-position-vertical-relative:page;z-index:-16249856" type="#_x0000_t202" id="docshape11" filled="false" stroked="false">
            <v:textbox inset="0,0,0,0">
              <w:txbxContent>
                <w:p>
                  <w:pPr>
                    <w:pStyle w:val="BodyText"/>
                    <w:tabs>
                      <w:tab w:pos="4419" w:val="left" w:leader="none"/>
                      <w:tab w:pos="8859" w:val="left" w:leader="none"/>
                    </w:tabs>
                    <w:spacing w:line="154" w:lineRule="exact"/>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r>
                  <w:r>
                    <w:rPr>
                      <w:color w:val="E6E6E6"/>
                      <w:spacing w:val="-5"/>
                    </w:rPr>
                    <w:t>Es</w:t>
                  </w:r>
                </w:p>
              </w:txbxContent>
            </v:textbox>
            <w10:wrap type="none"/>
          </v:shape>
        </w:pict>
      </w:r>
      <w:r>
        <w:rPr/>
        <w:pict>
          <v:shape style="position:absolute;margin-left:502.008789pt;margin-top:667.168335pt;width:31.05pt;height:6.75pt;mso-position-horizontal-relative:page;mso-position-vertical-relative:page;z-index:-16249344" type="#_x0000_t202" id="docshape12" filled="false" stroked="false">
            <v:textbox inset="0,0,0,0">
              <w:txbxContent>
                <w:p>
                  <w:pPr>
                    <w:pStyle w:val="BodyText"/>
                    <w:spacing w:line="134" w:lineRule="exact"/>
                  </w:pPr>
                  <w:r>
                    <w:rPr>
                      <w:color w:val="E6E6E6"/>
                    </w:rPr>
                    <w:t>o en </w:t>
                  </w:r>
                  <w:r>
                    <w:rPr>
                      <w:color w:val="E6E6E6"/>
                      <w:spacing w:val="-2"/>
                    </w:rPr>
                    <w:t>blanco</w:t>
                  </w:r>
                </w:p>
              </w:txbxContent>
            </v:textbox>
            <w10:wrap type="none"/>
          </v:shape>
        </w:pict>
      </w:r>
      <w:r>
        <w:rPr/>
        <w:pict>
          <v:shape style="position:absolute;margin-left:40pt;margin-top:756.168335pt;width:493.05pt;height:49.75pt;mso-position-horizontal-relative:page;mso-position-vertical-relative:page;z-index:-16248832" type="#_x0000_t202" id="docshape13" filled="false" stroked="false">
            <v:textbox inset="0,0,0,0">
              <w:txbxContent>
                <w:p>
                  <w:pPr>
                    <w:pStyle w:val="BodyText"/>
                    <w:tabs>
                      <w:tab w:pos="4439" w:val="left" w:leader="none"/>
                      <w:tab w:pos="8879" w:val="left" w:leader="none"/>
                    </w:tabs>
                    <w:spacing w:line="154" w:lineRule="exact"/>
                    <w:ind w:left="20"/>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rPr>
                      <w:sz w:val="14"/>
                    </w:rPr>
                  </w:pPr>
                </w:p>
                <w:p>
                  <w:pPr>
                    <w:pStyle w:val="BodyText"/>
                    <w:tabs>
                      <w:tab w:pos="4419" w:val="left" w:leader="none"/>
                      <w:tab w:pos="8859" w:val="left" w:leader="none"/>
                    </w:tabs>
                    <w:spacing w:before="121"/>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rPr>
                      <w:sz w:val="14"/>
                    </w:rPr>
                  </w:pPr>
                </w:p>
                <w:p>
                  <w:pPr>
                    <w:pStyle w:val="BodyText"/>
                    <w:tabs>
                      <w:tab w:pos="4439" w:val="left" w:leader="none"/>
                      <w:tab w:pos="8879" w:val="left" w:leader="none"/>
                    </w:tabs>
                    <w:spacing w:before="81"/>
                    <w:ind w:left="20"/>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group style="position:absolute;margin-left:30pt;margin-top:389pt;width:533pt;height:426pt;mso-position-horizontal-relative:page;mso-position-vertical-relative:page;z-index:-16248320" id="docshapegroup14" coordorigin="600,7780" coordsize="10660,8520">
            <v:shape style="position:absolute;left:600;top:7780;width:10660;height:5440" id="docshape15" coordorigin="600,7780" coordsize="10660,5440" path="m7140,7780l6200,7780,2360,7780,900,7780,600,7780,600,13220,900,13220,2360,13220,6200,13220,7140,13220,7140,7780xm11260,7780l9840,7780,8440,7780,8440,13220,9840,13220,11260,13220,11260,7780xe" filled="true" fillcolor="#ffffff" stroked="false">
              <v:path arrowok="t"/>
              <v:fill type="solid"/>
            </v:shape>
            <v:shape style="position:absolute;left:600;top:13220;width:9240;height:1500" id="docshape16" coordorigin="600,13220" coordsize="9240,1500" path="m9840,13220l600,13220,600,13520,600,13820,600,14120,600,14420,600,14720,9840,14720,9840,14420,9840,14120,9840,13820,9840,13520,9840,13220xe" filled="true" fillcolor="#ffffff" stroked="false">
              <v:path arrowok="t"/>
              <v:fill type="solid"/>
            </v:shape>
            <v:shape style="position:absolute;left:620;top:13220;width:10640;height:3080" id="docshape17" coordorigin="620,13220" coordsize="10640,3080" path="m11240,14740l620,14740,620,15100,800,15100,800,16300,11200,16300,11200,15100,11240,15100,11240,14740xm11260,13220l10060,13220,10060,13520,10060,13820,10060,14120,10060,14420,11260,14420,11260,14120,11260,13820,11260,13520,11260,13220xe" filled="true" fillcolor="#ffffff" stroked="false">
              <v:path arrowok="t"/>
              <v:fill type="solid"/>
            </v:shape>
            <w10:wrap type="none"/>
          </v:group>
        </w:pict>
      </w:r>
    </w:p>
    <w:p>
      <w:pPr>
        <w:spacing w:after="0"/>
        <w:rPr>
          <w:sz w:val="2"/>
          <w:szCs w:val="2"/>
        </w:rPr>
        <w:sectPr>
          <w:headerReference w:type="default" r:id="rId5"/>
          <w:type w:val="continuous"/>
          <w:pgSz w:w="11900" w:h="16840"/>
          <w:pgMar w:header="158" w:footer="0" w:top="460" w:bottom="280" w:left="480" w:right="520"/>
          <w:pgNumType w:start="1"/>
        </w:sect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00"/>
        <w:gridCol w:w="6660"/>
      </w:tblGrid>
      <w:tr>
        <w:trPr>
          <w:trHeight w:val="620" w:hRule="atLeast"/>
        </w:trPr>
        <w:tc>
          <w:tcPr>
            <w:tcW w:w="10660" w:type="dxa"/>
            <w:gridSpan w:val="2"/>
          </w:tcPr>
          <w:p>
            <w:pPr>
              <w:pStyle w:val="TableParagraph"/>
              <w:rPr>
                <w:rFonts w:ascii="Times New Roman"/>
                <w:sz w:val="16"/>
              </w:rPr>
            </w:pPr>
          </w:p>
        </w:tc>
      </w:tr>
      <w:tr>
        <w:trPr>
          <w:trHeight w:val="3480" w:hRule="atLeast"/>
        </w:trPr>
        <w:tc>
          <w:tcPr>
            <w:tcW w:w="4000" w:type="dxa"/>
            <w:shd w:val="clear" w:color="auto" w:fill="CCCCCC"/>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4"/>
              <w:rPr>
                <w:rFonts w:ascii="Times New Roman"/>
                <w:sz w:val="21"/>
              </w:rPr>
            </w:pPr>
          </w:p>
          <w:p>
            <w:pPr>
              <w:pStyle w:val="TableParagraph"/>
              <w:spacing w:line="254" w:lineRule="auto"/>
              <w:ind w:left="1565" w:hanging="1123"/>
              <w:rPr>
                <w:b/>
                <w:sz w:val="20"/>
              </w:rPr>
            </w:pPr>
            <w:r>
              <w:rPr>
                <w:b/>
                <w:sz w:val="20"/>
              </w:rPr>
              <w:t>ADMINISTRADOR</w:t>
            </w:r>
            <w:r>
              <w:rPr>
                <w:b/>
                <w:spacing w:val="-13"/>
                <w:sz w:val="20"/>
              </w:rPr>
              <w:t> </w:t>
            </w:r>
            <w:r>
              <w:rPr>
                <w:b/>
                <w:sz w:val="20"/>
              </w:rPr>
              <w:t>DE</w:t>
            </w:r>
            <w:r>
              <w:rPr>
                <w:b/>
                <w:spacing w:val="-13"/>
                <w:sz w:val="20"/>
              </w:rPr>
              <w:t> </w:t>
            </w:r>
            <w:r>
              <w:rPr>
                <w:b/>
                <w:sz w:val="20"/>
              </w:rPr>
              <w:t>LA</w:t>
            </w:r>
            <w:r>
              <w:rPr>
                <w:b/>
                <w:spacing w:val="-13"/>
                <w:sz w:val="20"/>
              </w:rPr>
              <w:t> </w:t>
            </w:r>
            <w:r>
              <w:rPr>
                <w:b/>
                <w:sz w:val="20"/>
              </w:rPr>
              <w:t>ORDEN </w:t>
            </w:r>
            <w:r>
              <w:rPr>
                <w:b/>
                <w:spacing w:val="-2"/>
                <w:sz w:val="20"/>
              </w:rPr>
              <w:t>COMPRA</w:t>
            </w:r>
          </w:p>
        </w:tc>
        <w:tc>
          <w:tcPr>
            <w:tcW w:w="6660" w:type="dxa"/>
          </w:tcPr>
          <w:p>
            <w:pPr>
              <w:pStyle w:val="TableParagraph"/>
              <w:spacing w:before="8"/>
              <w:rPr>
                <w:rFonts w:ascii="Times New Roman"/>
                <w:sz w:val="16"/>
              </w:rPr>
            </w:pPr>
          </w:p>
          <w:p>
            <w:pPr>
              <w:pStyle w:val="TableParagraph"/>
              <w:spacing w:line="357" w:lineRule="auto"/>
              <w:ind w:left="80" w:right="177"/>
              <w:jc w:val="both"/>
              <w:rPr>
                <w:sz w:val="18"/>
              </w:rPr>
            </w:pPr>
            <w:r>
              <w:rPr>
                <w:sz w:val="18"/>
              </w:rPr>
              <w:t>La administración de la orden de compra, estará a cargo de </w:t>
            </w:r>
            <w:r>
              <w:rPr>
                <w:b/>
                <w:sz w:val="18"/>
              </w:rPr>
              <w:t>REYES VERA CAMILA DOMÉNICA, TÉCNICO DE INVESTIGACIÓN </w:t>
            </w:r>
            <w:r>
              <w:rPr>
                <w:sz w:val="18"/>
              </w:rPr>
              <w:t>quien velará por el</w:t>
            </w:r>
            <w:r>
              <w:rPr>
                <w:spacing w:val="40"/>
                <w:sz w:val="18"/>
              </w:rPr>
              <w:t> </w:t>
            </w:r>
            <w:r>
              <w:rPr>
                <w:sz w:val="18"/>
              </w:rPr>
              <w:t>cabal y oportuno cumplimiento de todas y cada una de las obligaciones derivadas de la Orden de Compra y verificará que los </w:t>
            </w:r>
            <w:r>
              <w:rPr>
                <w:b/>
                <w:sz w:val="18"/>
              </w:rPr>
              <w:t>bienes adquiridos </w:t>
            </w:r>
            <w:r>
              <w:rPr>
                <w:sz w:val="18"/>
              </w:rPr>
              <w:t>, cumplan con las especificaciones técnicas/ términos de referencia establecidas en el objeto contractual.</w:t>
            </w:r>
          </w:p>
          <w:p>
            <w:pPr>
              <w:pStyle w:val="TableParagraph"/>
              <w:spacing w:before="4"/>
              <w:rPr>
                <w:rFonts w:ascii="Times New Roman"/>
                <w:sz w:val="27"/>
              </w:rPr>
            </w:pPr>
          </w:p>
          <w:p>
            <w:pPr>
              <w:pStyle w:val="TableParagraph"/>
              <w:spacing w:line="357" w:lineRule="auto"/>
              <w:ind w:left="80" w:right="172"/>
              <w:jc w:val="both"/>
              <w:rPr>
                <w:sz w:val="18"/>
              </w:rPr>
            </w:pPr>
            <w:r>
              <w:rPr>
                <w:sz w:val="18"/>
              </w:rPr>
              <w:t>La máxima autoridad o su delegado, podrá cambiar de administrador de la orden de compra, en cualquier momento durante la ejecución del referido instrumento,</w:t>
            </w:r>
            <w:r>
              <w:rPr>
                <w:spacing w:val="48"/>
                <w:sz w:val="18"/>
              </w:rPr>
              <w:t> </w:t>
            </w:r>
            <w:r>
              <w:rPr>
                <w:sz w:val="18"/>
              </w:rPr>
              <w:t>para</w:t>
            </w:r>
            <w:r>
              <w:rPr>
                <w:spacing w:val="49"/>
                <w:sz w:val="18"/>
              </w:rPr>
              <w:t> </w:t>
            </w:r>
            <w:r>
              <w:rPr>
                <w:sz w:val="18"/>
              </w:rPr>
              <w:t>lo</w:t>
            </w:r>
            <w:r>
              <w:rPr>
                <w:spacing w:val="48"/>
                <w:sz w:val="18"/>
              </w:rPr>
              <w:t> </w:t>
            </w:r>
            <w:r>
              <w:rPr>
                <w:sz w:val="18"/>
              </w:rPr>
              <w:t>cual</w:t>
            </w:r>
            <w:r>
              <w:rPr>
                <w:spacing w:val="49"/>
                <w:sz w:val="18"/>
              </w:rPr>
              <w:t> </w:t>
            </w:r>
            <w:r>
              <w:rPr>
                <w:sz w:val="18"/>
              </w:rPr>
              <w:t>bastará</w:t>
            </w:r>
            <w:r>
              <w:rPr>
                <w:spacing w:val="48"/>
                <w:sz w:val="18"/>
              </w:rPr>
              <w:t> </w:t>
            </w:r>
            <w:r>
              <w:rPr>
                <w:sz w:val="18"/>
              </w:rPr>
              <w:t>únicamente</w:t>
            </w:r>
            <w:r>
              <w:rPr>
                <w:spacing w:val="49"/>
                <w:sz w:val="18"/>
              </w:rPr>
              <w:t> </w:t>
            </w:r>
            <w:r>
              <w:rPr>
                <w:sz w:val="18"/>
              </w:rPr>
              <w:t>la</w:t>
            </w:r>
            <w:r>
              <w:rPr>
                <w:spacing w:val="48"/>
                <w:sz w:val="18"/>
              </w:rPr>
              <w:t> </w:t>
            </w:r>
            <w:r>
              <w:rPr>
                <w:sz w:val="18"/>
              </w:rPr>
              <w:t>notificación</w:t>
            </w:r>
            <w:r>
              <w:rPr>
                <w:spacing w:val="49"/>
                <w:sz w:val="18"/>
              </w:rPr>
              <w:t> </w:t>
            </w:r>
            <w:r>
              <w:rPr>
                <w:sz w:val="18"/>
              </w:rPr>
              <w:t>al</w:t>
            </w:r>
            <w:r>
              <w:rPr>
                <w:spacing w:val="49"/>
                <w:sz w:val="18"/>
              </w:rPr>
              <w:t> </w:t>
            </w:r>
            <w:r>
              <w:rPr>
                <w:spacing w:val="-2"/>
                <w:sz w:val="18"/>
              </w:rPr>
              <w:t>contratista.</w:t>
            </w:r>
          </w:p>
        </w:tc>
      </w:tr>
      <w:tr>
        <w:trPr>
          <w:trHeight w:val="3420" w:hRule="atLeast"/>
        </w:trPr>
        <w:tc>
          <w:tcPr>
            <w:tcW w:w="4000" w:type="dxa"/>
            <w:shd w:val="clear" w:color="auto" w:fill="CCCCCC"/>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5"/>
              <w:rPr>
                <w:rFonts w:ascii="Times New Roman"/>
                <w:sz w:val="28"/>
              </w:rPr>
            </w:pPr>
          </w:p>
          <w:p>
            <w:pPr>
              <w:pStyle w:val="TableParagraph"/>
              <w:ind w:left="256" w:right="216"/>
              <w:jc w:val="center"/>
              <w:rPr>
                <w:b/>
                <w:sz w:val="20"/>
              </w:rPr>
            </w:pPr>
            <w:r>
              <w:rPr>
                <w:b/>
                <w:sz w:val="20"/>
              </w:rPr>
              <w:t>FORMA DE </w:t>
            </w:r>
            <w:r>
              <w:rPr>
                <w:b/>
                <w:spacing w:val="-2"/>
                <w:sz w:val="20"/>
              </w:rPr>
              <w:t>PAGO:</w:t>
            </w:r>
          </w:p>
        </w:tc>
        <w:tc>
          <w:tcPr>
            <w:tcW w:w="6660" w:type="dxa"/>
          </w:tcPr>
          <w:p>
            <w:pPr>
              <w:pStyle w:val="TableParagraph"/>
              <w:rPr>
                <w:rFonts w:ascii="Times New Roman"/>
                <w:sz w:val="20"/>
              </w:rPr>
            </w:pPr>
          </w:p>
          <w:p>
            <w:pPr>
              <w:pStyle w:val="TableParagraph"/>
              <w:spacing w:line="357" w:lineRule="auto" w:before="161"/>
              <w:ind w:left="80" w:right="178"/>
              <w:jc w:val="both"/>
              <w:rPr>
                <w:sz w:val="18"/>
              </w:rPr>
            </w:pPr>
            <w:r>
              <w:rPr>
                <w:sz w:val="18"/>
              </w:rPr>
              <w:t>La </w:t>
            </w:r>
            <w:r>
              <w:rPr>
                <w:b/>
                <w:sz w:val="18"/>
              </w:rPr>
              <w:t>Escuela Superior Politécnica del Litoral(ESPOL)</w:t>
            </w:r>
            <w:r>
              <w:rPr>
                <w:sz w:val="18"/>
              </w:rPr>
              <w:t>, pagará la orden de compra para la </w:t>
            </w:r>
            <w:r>
              <w:rPr>
                <w:b/>
                <w:spacing w:val="9"/>
                <w:sz w:val="18"/>
              </w:rPr>
              <w:t>ADQUISICIÓN</w:t>
            </w:r>
            <w:r>
              <w:rPr>
                <w:b/>
                <w:spacing w:val="9"/>
                <w:sz w:val="18"/>
              </w:rPr>
              <w:t> </w:t>
            </w:r>
            <w:r>
              <w:rPr>
                <w:b/>
                <w:sz w:val="18"/>
              </w:rPr>
              <w:t>DE CORTADORA LÁSER PARA </w:t>
            </w:r>
            <w:r>
              <w:rPr>
                <w:b/>
                <w:spacing w:val="10"/>
                <w:sz w:val="18"/>
              </w:rPr>
              <w:t>LOS </w:t>
            </w:r>
            <w:r>
              <w:rPr>
                <w:b/>
                <w:sz w:val="18"/>
              </w:rPr>
              <w:t>LABORATORIOS DEL CENTRO DE TECNOLOGÍAS DE LA INFORMACIÓN (CTI)</w:t>
            </w:r>
            <w:r>
              <w:rPr>
                <w:b/>
                <w:spacing w:val="11"/>
                <w:sz w:val="18"/>
              </w:rPr>
              <w:t> </w:t>
            </w:r>
            <w:r>
              <w:rPr>
                <w:b/>
                <w:sz w:val="18"/>
              </w:rPr>
              <w:t>DE</w:t>
            </w:r>
            <w:r>
              <w:rPr>
                <w:b/>
                <w:spacing w:val="12"/>
                <w:sz w:val="18"/>
              </w:rPr>
              <w:t> </w:t>
            </w:r>
            <w:r>
              <w:rPr>
                <w:b/>
                <w:sz w:val="18"/>
              </w:rPr>
              <w:t>LA</w:t>
            </w:r>
            <w:r>
              <w:rPr>
                <w:b/>
                <w:spacing w:val="11"/>
                <w:sz w:val="18"/>
              </w:rPr>
              <w:t> </w:t>
            </w:r>
            <w:r>
              <w:rPr>
                <w:b/>
                <w:sz w:val="18"/>
              </w:rPr>
              <w:t>ESCUELA</w:t>
            </w:r>
            <w:r>
              <w:rPr>
                <w:b/>
                <w:spacing w:val="12"/>
                <w:sz w:val="18"/>
              </w:rPr>
              <w:t> </w:t>
            </w:r>
            <w:r>
              <w:rPr>
                <w:b/>
                <w:sz w:val="18"/>
              </w:rPr>
              <w:t>SUPERIOR</w:t>
            </w:r>
            <w:r>
              <w:rPr>
                <w:b/>
                <w:spacing w:val="12"/>
                <w:sz w:val="18"/>
              </w:rPr>
              <w:t> </w:t>
            </w:r>
            <w:r>
              <w:rPr>
                <w:b/>
                <w:sz w:val="18"/>
              </w:rPr>
              <w:t>POLITÉCNICA</w:t>
            </w:r>
            <w:r>
              <w:rPr>
                <w:b/>
                <w:spacing w:val="11"/>
                <w:sz w:val="18"/>
              </w:rPr>
              <w:t> </w:t>
            </w:r>
            <w:r>
              <w:rPr>
                <w:b/>
                <w:sz w:val="18"/>
              </w:rPr>
              <w:t>DEL</w:t>
            </w:r>
            <w:r>
              <w:rPr>
                <w:b/>
                <w:spacing w:val="12"/>
                <w:sz w:val="18"/>
              </w:rPr>
              <w:t> </w:t>
            </w:r>
            <w:r>
              <w:rPr>
                <w:b/>
                <w:sz w:val="18"/>
              </w:rPr>
              <w:t>LITORAL</w:t>
            </w:r>
            <w:r>
              <w:rPr>
                <w:b/>
                <w:spacing w:val="12"/>
                <w:sz w:val="18"/>
              </w:rPr>
              <w:t> </w:t>
            </w:r>
            <w:r>
              <w:rPr>
                <w:b/>
                <w:spacing w:val="-2"/>
                <w:sz w:val="18"/>
              </w:rPr>
              <w:t>(ESPOL)</w:t>
            </w:r>
            <w:r>
              <w:rPr>
                <w:spacing w:val="-2"/>
                <w:sz w:val="18"/>
              </w:rPr>
              <w:t>,</w:t>
            </w:r>
          </w:p>
          <w:p>
            <w:pPr>
              <w:pStyle w:val="TableParagraph"/>
              <w:spacing w:before="3"/>
              <w:ind w:left="80"/>
              <w:rPr>
                <w:sz w:val="18"/>
              </w:rPr>
            </w:pPr>
            <w:r>
              <w:rPr>
                <w:sz w:val="18"/>
              </w:rPr>
              <w:t>una</w:t>
            </w:r>
            <w:r>
              <w:rPr>
                <w:spacing w:val="3"/>
                <w:sz w:val="18"/>
              </w:rPr>
              <w:t> </w:t>
            </w:r>
            <w:r>
              <w:rPr>
                <w:sz w:val="18"/>
              </w:rPr>
              <w:t>vez</w:t>
            </w:r>
            <w:r>
              <w:rPr>
                <w:spacing w:val="3"/>
                <w:sz w:val="18"/>
              </w:rPr>
              <w:t> </w:t>
            </w:r>
            <w:r>
              <w:rPr>
                <w:sz w:val="18"/>
              </w:rPr>
              <w:t>que</w:t>
            </w:r>
            <w:r>
              <w:rPr>
                <w:spacing w:val="3"/>
                <w:sz w:val="18"/>
              </w:rPr>
              <w:t> </w:t>
            </w:r>
            <w:r>
              <w:rPr>
                <w:sz w:val="18"/>
              </w:rPr>
              <w:t>se</w:t>
            </w:r>
            <w:r>
              <w:rPr>
                <w:spacing w:val="3"/>
                <w:sz w:val="18"/>
              </w:rPr>
              <w:t> </w:t>
            </w:r>
            <w:r>
              <w:rPr>
                <w:sz w:val="18"/>
              </w:rPr>
              <w:t>hayan</w:t>
            </w:r>
            <w:r>
              <w:rPr>
                <w:spacing w:val="3"/>
                <w:sz w:val="18"/>
              </w:rPr>
              <w:t> </w:t>
            </w:r>
            <w:r>
              <w:rPr>
                <w:sz w:val="18"/>
              </w:rPr>
              <w:t>ejecutado</w:t>
            </w:r>
            <w:r>
              <w:rPr>
                <w:spacing w:val="3"/>
                <w:sz w:val="18"/>
              </w:rPr>
              <w:t> </w:t>
            </w:r>
            <w:r>
              <w:rPr>
                <w:sz w:val="18"/>
              </w:rPr>
              <w:t>y</w:t>
            </w:r>
            <w:r>
              <w:rPr>
                <w:spacing w:val="3"/>
                <w:sz w:val="18"/>
              </w:rPr>
              <w:t> </w:t>
            </w:r>
            <w:r>
              <w:rPr>
                <w:sz w:val="18"/>
              </w:rPr>
              <w:t>cumplido</w:t>
            </w:r>
            <w:r>
              <w:rPr>
                <w:spacing w:val="3"/>
                <w:sz w:val="18"/>
              </w:rPr>
              <w:t> </w:t>
            </w:r>
            <w:r>
              <w:rPr>
                <w:sz w:val="18"/>
              </w:rPr>
              <w:t>con</w:t>
            </w:r>
            <w:r>
              <w:rPr>
                <w:spacing w:val="3"/>
                <w:sz w:val="18"/>
              </w:rPr>
              <w:t> </w:t>
            </w:r>
            <w:r>
              <w:rPr>
                <w:sz w:val="18"/>
              </w:rPr>
              <w:t>todos</w:t>
            </w:r>
            <w:r>
              <w:rPr>
                <w:spacing w:val="3"/>
                <w:sz w:val="18"/>
              </w:rPr>
              <w:t> </w:t>
            </w:r>
            <w:r>
              <w:rPr>
                <w:sz w:val="18"/>
              </w:rPr>
              <w:t>los</w:t>
            </w:r>
            <w:r>
              <w:rPr>
                <w:spacing w:val="3"/>
                <w:sz w:val="18"/>
              </w:rPr>
              <w:t> </w:t>
            </w:r>
            <w:r>
              <w:rPr>
                <w:sz w:val="18"/>
              </w:rPr>
              <w:t>componentes</w:t>
            </w:r>
            <w:r>
              <w:rPr>
                <w:spacing w:val="3"/>
                <w:sz w:val="18"/>
              </w:rPr>
              <w:t> </w:t>
            </w:r>
            <w:r>
              <w:rPr>
                <w:sz w:val="18"/>
              </w:rPr>
              <w:t>de</w:t>
            </w:r>
            <w:r>
              <w:rPr>
                <w:spacing w:val="3"/>
                <w:sz w:val="18"/>
              </w:rPr>
              <w:t> </w:t>
            </w:r>
            <w:r>
              <w:rPr>
                <w:spacing w:val="-5"/>
                <w:sz w:val="18"/>
              </w:rPr>
              <w:t>los</w:t>
            </w:r>
          </w:p>
          <w:p>
            <w:pPr>
              <w:pStyle w:val="TableParagraph"/>
              <w:spacing w:before="102"/>
              <w:ind w:left="80"/>
              <w:rPr>
                <w:sz w:val="18"/>
              </w:rPr>
            </w:pPr>
            <w:r>
              <w:rPr>
                <w:b/>
                <w:sz w:val="18"/>
              </w:rPr>
              <w:t>bienes</w:t>
            </w:r>
            <w:r>
              <w:rPr>
                <w:b/>
                <w:spacing w:val="3"/>
                <w:sz w:val="18"/>
              </w:rPr>
              <w:t> </w:t>
            </w:r>
            <w:r>
              <w:rPr>
                <w:sz w:val="18"/>
              </w:rPr>
              <w:t>,</w:t>
            </w:r>
            <w:r>
              <w:rPr>
                <w:spacing w:val="3"/>
                <w:sz w:val="18"/>
              </w:rPr>
              <w:t> </w:t>
            </w:r>
            <w:r>
              <w:rPr>
                <w:sz w:val="18"/>
              </w:rPr>
              <w:t>conforme</w:t>
            </w:r>
            <w:r>
              <w:rPr>
                <w:spacing w:val="3"/>
                <w:sz w:val="18"/>
              </w:rPr>
              <w:t> </w:t>
            </w:r>
            <w:r>
              <w:rPr>
                <w:sz w:val="18"/>
              </w:rPr>
              <w:t>con</w:t>
            </w:r>
            <w:r>
              <w:rPr>
                <w:spacing w:val="3"/>
                <w:sz w:val="18"/>
              </w:rPr>
              <w:t> </w:t>
            </w:r>
            <w:r>
              <w:rPr>
                <w:sz w:val="18"/>
              </w:rPr>
              <w:t>el</w:t>
            </w:r>
            <w:r>
              <w:rPr>
                <w:spacing w:val="3"/>
                <w:sz w:val="18"/>
              </w:rPr>
              <w:t> </w:t>
            </w:r>
            <w:r>
              <w:rPr>
                <w:sz w:val="18"/>
              </w:rPr>
              <w:t>siguiente</w:t>
            </w:r>
            <w:r>
              <w:rPr>
                <w:spacing w:val="3"/>
                <w:sz w:val="18"/>
              </w:rPr>
              <w:t> </w:t>
            </w:r>
            <w:r>
              <w:rPr>
                <w:spacing w:val="-2"/>
                <w:sz w:val="18"/>
              </w:rPr>
              <w:t>detalle:</w:t>
            </w:r>
          </w:p>
          <w:p>
            <w:pPr>
              <w:pStyle w:val="TableParagraph"/>
              <w:rPr>
                <w:rFonts w:ascii="Times New Roman"/>
                <w:sz w:val="20"/>
              </w:rPr>
            </w:pPr>
          </w:p>
          <w:p>
            <w:pPr>
              <w:pStyle w:val="TableParagraph"/>
              <w:spacing w:before="9"/>
              <w:rPr>
                <w:rFonts w:ascii="Times New Roman"/>
                <w:sz w:val="15"/>
              </w:rPr>
            </w:pPr>
          </w:p>
          <w:p>
            <w:pPr>
              <w:pStyle w:val="TableParagraph"/>
              <w:ind w:left="80"/>
              <w:rPr>
                <w:b/>
                <w:sz w:val="18"/>
              </w:rPr>
            </w:pPr>
            <w:r>
              <w:rPr>
                <w:b/>
                <w:sz w:val="18"/>
              </w:rPr>
              <w:t>100% contra la entrega del objeto de la </w:t>
            </w:r>
            <w:r>
              <w:rPr>
                <w:b/>
                <w:spacing w:val="-2"/>
                <w:sz w:val="18"/>
              </w:rPr>
              <w:t>contratación</w:t>
            </w:r>
          </w:p>
        </w:tc>
      </w:tr>
      <w:tr>
        <w:trPr>
          <w:trHeight w:val="800" w:hRule="atLeast"/>
        </w:trPr>
        <w:tc>
          <w:tcPr>
            <w:tcW w:w="4000" w:type="dxa"/>
            <w:shd w:val="clear" w:color="auto" w:fill="CCCCCC"/>
          </w:tcPr>
          <w:p>
            <w:pPr>
              <w:pStyle w:val="TableParagraph"/>
              <w:spacing w:before="4"/>
              <w:rPr>
                <w:rFonts w:ascii="Times New Roman"/>
                <w:sz w:val="25"/>
              </w:rPr>
            </w:pPr>
          </w:p>
          <w:p>
            <w:pPr>
              <w:pStyle w:val="TableParagraph"/>
              <w:ind w:left="256" w:right="216"/>
              <w:jc w:val="center"/>
              <w:rPr>
                <w:b/>
                <w:sz w:val="20"/>
              </w:rPr>
            </w:pPr>
            <w:r>
              <w:rPr>
                <w:b/>
                <w:sz w:val="20"/>
              </w:rPr>
              <w:t>PLAZO DE </w:t>
            </w:r>
            <w:r>
              <w:rPr>
                <w:b/>
                <w:spacing w:val="-2"/>
                <w:sz w:val="20"/>
              </w:rPr>
              <w:t>EJECUCIÓN:</w:t>
            </w:r>
          </w:p>
        </w:tc>
        <w:tc>
          <w:tcPr>
            <w:tcW w:w="6660" w:type="dxa"/>
          </w:tcPr>
          <w:p>
            <w:pPr>
              <w:pStyle w:val="TableParagraph"/>
              <w:spacing w:line="310" w:lineRule="atLeast" w:before="90"/>
              <w:ind w:left="120"/>
              <w:rPr>
                <w:sz w:val="18"/>
              </w:rPr>
            </w:pPr>
            <w:r>
              <w:rPr>
                <w:sz w:val="18"/>
              </w:rPr>
              <w:t>El plazo de ejecución es de </w:t>
            </w:r>
            <w:r>
              <w:rPr>
                <w:b/>
                <w:sz w:val="18"/>
              </w:rPr>
              <w:t>60 Días</w:t>
            </w:r>
            <w:r>
              <w:rPr>
                <w:sz w:val="18"/>
              </w:rPr>
              <w:t>, contados a partir de: la suscripción de la orden de compra.</w:t>
            </w:r>
          </w:p>
        </w:tc>
      </w:tr>
      <w:tr>
        <w:trPr>
          <w:trHeight w:val="640" w:hRule="atLeast"/>
        </w:trPr>
        <w:tc>
          <w:tcPr>
            <w:tcW w:w="4000" w:type="dxa"/>
            <w:shd w:val="clear" w:color="auto" w:fill="CCCCCC"/>
          </w:tcPr>
          <w:p>
            <w:pPr>
              <w:pStyle w:val="TableParagraph"/>
              <w:spacing w:before="5"/>
              <w:rPr>
                <w:rFonts w:ascii="Times New Roman"/>
                <w:sz w:val="18"/>
              </w:rPr>
            </w:pPr>
          </w:p>
          <w:p>
            <w:pPr>
              <w:pStyle w:val="TableParagraph"/>
              <w:ind w:left="256" w:right="216"/>
              <w:jc w:val="center"/>
              <w:rPr>
                <w:b/>
                <w:sz w:val="20"/>
              </w:rPr>
            </w:pPr>
            <w:r>
              <w:rPr>
                <w:b/>
                <w:sz w:val="20"/>
              </w:rPr>
              <w:t>OBLIGACIONES DEL </w:t>
            </w:r>
            <w:r>
              <w:rPr>
                <w:b/>
                <w:spacing w:val="-2"/>
                <w:sz w:val="20"/>
              </w:rPr>
              <w:t>CONTRATISTA</w:t>
            </w:r>
          </w:p>
        </w:tc>
        <w:tc>
          <w:tcPr>
            <w:tcW w:w="6660" w:type="dxa"/>
          </w:tcPr>
          <w:p>
            <w:pPr>
              <w:pStyle w:val="TableParagraph"/>
              <w:tabs>
                <w:tab w:pos="5079" w:val="left" w:leader="none"/>
              </w:tabs>
              <w:spacing w:line="330" w:lineRule="atLeast"/>
              <w:ind w:left="100" w:right="173"/>
              <w:rPr>
                <w:sz w:val="12"/>
              </w:rPr>
            </w:pPr>
            <w:r>
              <w:rPr>
                <w:sz w:val="18"/>
              </w:rPr>
              <w:t>Dar</w:t>
            </w:r>
            <w:r>
              <w:rPr>
                <w:spacing w:val="32"/>
                <w:sz w:val="18"/>
              </w:rPr>
              <w:t> </w:t>
            </w:r>
            <w:r>
              <w:rPr>
                <w:sz w:val="18"/>
              </w:rPr>
              <w:t>cumplimiento</w:t>
            </w:r>
            <w:r>
              <w:rPr>
                <w:spacing w:val="32"/>
                <w:sz w:val="18"/>
              </w:rPr>
              <w:t> </w:t>
            </w:r>
            <w:r>
              <w:rPr>
                <w:sz w:val="18"/>
              </w:rPr>
              <w:t>cabal</w:t>
            </w:r>
            <w:r>
              <w:rPr>
                <w:spacing w:val="32"/>
                <w:sz w:val="18"/>
              </w:rPr>
              <w:t> </w:t>
            </w:r>
            <w:r>
              <w:rPr>
                <w:sz w:val="18"/>
              </w:rPr>
              <w:t>a</w:t>
            </w:r>
            <w:r>
              <w:rPr>
                <w:spacing w:val="32"/>
                <w:sz w:val="18"/>
              </w:rPr>
              <w:t> </w:t>
            </w:r>
            <w:r>
              <w:rPr>
                <w:sz w:val="18"/>
              </w:rPr>
              <w:t>lo</w:t>
            </w:r>
            <w:r>
              <w:rPr>
                <w:spacing w:val="32"/>
                <w:sz w:val="18"/>
              </w:rPr>
              <w:t> </w:t>
            </w:r>
            <w:r>
              <w:rPr>
                <w:sz w:val="18"/>
              </w:rPr>
              <w:t>establecido</w:t>
            </w:r>
            <w:r>
              <w:rPr>
                <w:spacing w:val="32"/>
                <w:sz w:val="18"/>
              </w:rPr>
              <w:t> </w:t>
            </w:r>
            <w:r>
              <w:rPr>
                <w:sz w:val="18"/>
              </w:rPr>
              <w:t>en</w:t>
            </w:r>
            <w:r>
              <w:rPr>
                <w:spacing w:val="32"/>
                <w:sz w:val="18"/>
              </w:rPr>
              <w:t> </w:t>
            </w:r>
            <w:r>
              <w:rPr>
                <w:sz w:val="18"/>
              </w:rPr>
              <w:t>los</w:t>
            </w:r>
            <w:r>
              <w:rPr>
                <w:spacing w:val="32"/>
                <w:sz w:val="18"/>
              </w:rPr>
              <w:t> </w:t>
            </w:r>
            <w:r>
              <w:rPr>
                <w:sz w:val="18"/>
              </w:rPr>
              <w:t>Términos</w:t>
            </w:r>
            <w:r>
              <w:rPr>
                <w:spacing w:val="32"/>
                <w:sz w:val="18"/>
              </w:rPr>
              <w:t> </w:t>
            </w:r>
            <w:r>
              <w:rPr>
                <w:sz w:val="18"/>
              </w:rPr>
              <w:t>de</w:t>
            </w:r>
            <w:r>
              <w:rPr>
                <w:spacing w:val="32"/>
                <w:sz w:val="18"/>
              </w:rPr>
              <w:t> </w:t>
            </w:r>
            <w:r>
              <w:rPr>
                <w:sz w:val="18"/>
              </w:rPr>
              <w:t>Referencia</w:t>
            </w:r>
            <w:r>
              <w:rPr>
                <w:spacing w:val="32"/>
                <w:sz w:val="18"/>
              </w:rPr>
              <w:t> </w:t>
            </w:r>
            <w:r>
              <w:rPr>
                <w:sz w:val="18"/>
              </w:rPr>
              <w:t>y/o </w:t>
            </w:r>
            <w:r>
              <w:rPr>
                <w:spacing w:val="21"/>
                <w:position w:val="4"/>
                <w:sz w:val="18"/>
              </w:rPr>
              <w:t>Espec</w:t>
            </w:r>
            <w:r>
              <w:rPr>
                <w:spacing w:val="-2"/>
                <w:position w:val="4"/>
                <w:sz w:val="18"/>
              </w:rPr>
              <w:t>i</w:t>
            </w:r>
            <w:r>
              <w:rPr>
                <w:color w:val="E6E6E6"/>
                <w:spacing w:val="-39"/>
                <w:sz w:val="12"/>
              </w:rPr>
              <w:t>E</w:t>
            </w:r>
            <w:r>
              <w:rPr>
                <w:spacing w:val="21"/>
                <w:position w:val="4"/>
                <w:sz w:val="18"/>
              </w:rPr>
              <w:t>f</w:t>
            </w:r>
            <w:r>
              <w:rPr>
                <w:spacing w:val="-20"/>
                <w:position w:val="4"/>
                <w:sz w:val="18"/>
              </w:rPr>
              <w:t>i</w:t>
            </w:r>
            <w:r>
              <w:rPr>
                <w:color w:val="E6E6E6"/>
                <w:spacing w:val="-1"/>
                <w:sz w:val="12"/>
              </w:rPr>
              <w:t>s</w:t>
            </w:r>
            <w:r>
              <w:rPr>
                <w:spacing w:val="-54"/>
                <w:position w:val="4"/>
                <w:sz w:val="18"/>
              </w:rPr>
              <w:t>c</w:t>
            </w:r>
            <w:r>
              <w:rPr>
                <w:color w:val="E6E6E6"/>
                <w:spacing w:val="18"/>
                <w:sz w:val="12"/>
              </w:rPr>
              <w:t>p</w:t>
            </w:r>
            <w:r>
              <w:rPr>
                <w:color w:val="E6E6E6"/>
                <w:spacing w:val="-41"/>
                <w:sz w:val="12"/>
              </w:rPr>
              <w:t>a</w:t>
            </w:r>
            <w:r>
              <w:rPr>
                <w:spacing w:val="-24"/>
                <w:position w:val="4"/>
                <w:sz w:val="18"/>
              </w:rPr>
              <w:t>a</w:t>
            </w:r>
            <w:r>
              <w:rPr>
                <w:color w:val="E6E6E6"/>
                <w:spacing w:val="3"/>
                <w:sz w:val="12"/>
              </w:rPr>
              <w:t>c</w:t>
            </w:r>
            <w:r>
              <w:rPr>
                <w:spacing w:val="-58"/>
                <w:position w:val="4"/>
                <w:sz w:val="18"/>
              </w:rPr>
              <w:t>c</w:t>
            </w:r>
            <w:r>
              <w:rPr>
                <w:color w:val="E6E6E6"/>
                <w:spacing w:val="18"/>
                <w:sz w:val="12"/>
              </w:rPr>
              <w:t>i</w:t>
            </w:r>
            <w:r>
              <w:rPr>
                <w:color w:val="E6E6E6"/>
                <w:spacing w:val="4"/>
                <w:sz w:val="12"/>
              </w:rPr>
              <w:t>o</w:t>
            </w:r>
            <w:r>
              <w:rPr>
                <w:spacing w:val="21"/>
                <w:position w:val="4"/>
                <w:sz w:val="18"/>
              </w:rPr>
              <w:t>i</w:t>
            </w:r>
            <w:r>
              <w:rPr>
                <w:spacing w:val="-79"/>
                <w:position w:val="4"/>
                <w:sz w:val="18"/>
              </w:rPr>
              <w:t>o</w:t>
            </w:r>
            <w:r>
              <w:rPr>
                <w:color w:val="E6E6E6"/>
                <w:spacing w:val="18"/>
                <w:sz w:val="12"/>
              </w:rPr>
              <w:t>e</w:t>
            </w:r>
            <w:r>
              <w:rPr>
                <w:color w:val="E6E6E6"/>
                <w:spacing w:val="-15"/>
                <w:sz w:val="12"/>
              </w:rPr>
              <w:t>n</w:t>
            </w:r>
            <w:r>
              <w:rPr>
                <w:spacing w:val="-17"/>
                <w:position w:val="4"/>
                <w:sz w:val="18"/>
              </w:rPr>
              <w:t>n</w:t>
            </w:r>
            <w:r>
              <w:rPr>
                <w:color w:val="E6E6E6"/>
                <w:spacing w:val="-11"/>
                <w:sz w:val="12"/>
              </w:rPr>
              <w:t>b</w:t>
            </w:r>
            <w:r>
              <w:rPr>
                <w:spacing w:val="-54"/>
                <w:position w:val="4"/>
                <w:sz w:val="18"/>
              </w:rPr>
              <w:t>e</w:t>
            </w:r>
            <w:r>
              <w:rPr>
                <w:color w:val="E6E6E6"/>
                <w:spacing w:val="18"/>
                <w:sz w:val="12"/>
              </w:rPr>
              <w:t>l</w:t>
            </w:r>
            <w:r>
              <w:rPr>
                <w:color w:val="E6E6E6"/>
                <w:spacing w:val="-1"/>
                <w:sz w:val="12"/>
              </w:rPr>
              <w:t>a</w:t>
            </w:r>
            <w:r>
              <w:rPr>
                <w:spacing w:val="-54"/>
                <w:position w:val="4"/>
                <w:sz w:val="18"/>
              </w:rPr>
              <w:t>s</w:t>
            </w:r>
            <w:r>
              <w:rPr>
                <w:color w:val="E6E6E6"/>
                <w:spacing w:val="18"/>
                <w:sz w:val="12"/>
              </w:rPr>
              <w:t>nc</w:t>
            </w:r>
            <w:r>
              <w:rPr>
                <w:color w:val="E6E6E6"/>
                <w:spacing w:val="-36"/>
                <w:sz w:val="12"/>
              </w:rPr>
              <w:t>o</w:t>
            </w:r>
            <w:r>
              <w:rPr>
                <w:spacing w:val="21"/>
                <w:position w:val="4"/>
                <w:sz w:val="18"/>
              </w:rPr>
              <w:t>Técnica</w:t>
            </w:r>
            <w:r>
              <w:rPr>
                <w:spacing w:val="18"/>
                <w:position w:val="4"/>
                <w:sz w:val="18"/>
              </w:rPr>
              <w:t>s</w:t>
            </w:r>
            <w:r>
              <w:rPr>
                <w:position w:val="4"/>
                <w:sz w:val="18"/>
              </w:rPr>
              <w:tab/>
            </w:r>
            <w:r>
              <w:rPr>
                <w:color w:val="E6E6E6"/>
                <w:sz w:val="12"/>
              </w:rPr>
              <w:t>Espacio en blanco</w:t>
            </w:r>
          </w:p>
        </w:tc>
      </w:tr>
      <w:tr>
        <w:trPr>
          <w:trHeight w:val="6200" w:hRule="atLeast"/>
        </w:trPr>
        <w:tc>
          <w:tcPr>
            <w:tcW w:w="4000" w:type="dxa"/>
            <w:shd w:val="clear" w:color="auto" w:fill="CCCCCC"/>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189"/>
              <w:ind w:left="255" w:right="216"/>
              <w:jc w:val="center"/>
              <w:rPr>
                <w:b/>
                <w:sz w:val="20"/>
              </w:rPr>
            </w:pPr>
            <w:r>
              <w:rPr>
                <w:b/>
                <w:spacing w:val="-2"/>
                <w:sz w:val="20"/>
              </w:rPr>
              <w:t>MULTAS:</w:t>
            </w:r>
          </w:p>
        </w:tc>
        <w:tc>
          <w:tcPr>
            <w:tcW w:w="6660" w:type="dxa"/>
          </w:tcPr>
          <w:p>
            <w:pPr>
              <w:pStyle w:val="TableParagraph"/>
              <w:spacing w:line="357" w:lineRule="auto" w:before="110"/>
              <w:ind w:left="100" w:right="171"/>
              <w:jc w:val="both"/>
              <w:rPr>
                <w:sz w:val="18"/>
              </w:rPr>
            </w:pPr>
            <w:r>
              <w:rPr>
                <w:sz w:val="18"/>
              </w:rPr>
              <w:t>En los casos de retrasos injustificados respecto del cumplimiento del objeto contractual, se aplicarán multas de conformidad con lo establecido en la Ley Orgánica del Sistema Nacional de Contratación Pública y su Reglamento </w:t>
            </w:r>
            <w:r>
              <w:rPr>
                <w:spacing w:val="-2"/>
                <w:sz w:val="18"/>
              </w:rPr>
              <w:t>General.</w:t>
            </w:r>
          </w:p>
          <w:p>
            <w:pPr>
              <w:pStyle w:val="TableParagraph"/>
              <w:spacing w:before="2"/>
              <w:rPr>
                <w:rFonts w:ascii="Times New Roman"/>
                <w:sz w:val="27"/>
              </w:rPr>
            </w:pPr>
          </w:p>
          <w:p>
            <w:pPr>
              <w:pStyle w:val="TableParagraph"/>
              <w:spacing w:line="357" w:lineRule="auto"/>
              <w:ind w:left="100" w:right="168"/>
              <w:jc w:val="both"/>
              <w:rPr>
                <w:sz w:val="18"/>
              </w:rPr>
            </w:pPr>
            <w:r>
              <w:rPr>
                <w:sz w:val="18"/>
              </w:rPr>
              <w:t>La multa se calculará por cada día de retardo en la ejecución de las obligaciones contractuales, aplicando el valor del uno por mil (1 x 1.000) sobre la valoración de la obligación incumplida.</w:t>
            </w:r>
          </w:p>
          <w:p>
            <w:pPr>
              <w:pStyle w:val="TableParagraph"/>
              <w:spacing w:before="1"/>
              <w:rPr>
                <w:rFonts w:ascii="Times New Roman"/>
                <w:sz w:val="27"/>
              </w:rPr>
            </w:pPr>
          </w:p>
          <w:p>
            <w:pPr>
              <w:pStyle w:val="TableParagraph"/>
              <w:spacing w:line="357" w:lineRule="auto"/>
              <w:ind w:left="100" w:right="176"/>
              <w:jc w:val="both"/>
              <w:rPr>
                <w:sz w:val="18"/>
              </w:rPr>
            </w:pPr>
            <w:r>
              <w:rPr>
                <w:sz w:val="18"/>
              </w:rPr>
              <w:t>En caso de obligaciones no cuantificables, la multa se calculará sobre el monto total del contrato, sin que en ningún caso exceda los quinientos dólares de los Estados Unidos de América (USD 500) diarios, en observancia del principio de </w:t>
            </w:r>
            <w:r>
              <w:rPr>
                <w:spacing w:val="-2"/>
                <w:sz w:val="18"/>
              </w:rPr>
              <w:t>proporcionalidad.</w:t>
            </w:r>
          </w:p>
          <w:p>
            <w:pPr>
              <w:pStyle w:val="TableParagraph"/>
              <w:spacing w:before="2"/>
              <w:rPr>
                <w:rFonts w:ascii="Times New Roman"/>
                <w:sz w:val="27"/>
              </w:rPr>
            </w:pPr>
          </w:p>
          <w:p>
            <w:pPr>
              <w:pStyle w:val="TableParagraph"/>
              <w:spacing w:line="357" w:lineRule="auto"/>
              <w:ind w:left="100" w:right="170"/>
              <w:jc w:val="both"/>
              <w:rPr>
                <w:sz w:val="18"/>
              </w:rPr>
            </w:pPr>
            <w:r>
              <w:rPr>
                <w:sz w:val="18"/>
              </w:rPr>
              <w:t>En el caso de obras, las multas se determinarán en función del retraso injustificado</w:t>
            </w:r>
            <w:r>
              <w:rPr>
                <w:spacing w:val="80"/>
                <w:sz w:val="18"/>
              </w:rPr>
              <w:t> </w:t>
            </w:r>
            <w:r>
              <w:rPr>
                <w:sz w:val="18"/>
              </w:rPr>
              <w:t>imputable</w:t>
            </w:r>
            <w:r>
              <w:rPr>
                <w:spacing w:val="80"/>
                <w:sz w:val="18"/>
              </w:rPr>
              <w:t> </w:t>
            </w:r>
            <w:r>
              <w:rPr>
                <w:sz w:val="18"/>
              </w:rPr>
              <w:t>a</w:t>
            </w:r>
            <w:r>
              <w:rPr>
                <w:spacing w:val="80"/>
                <w:sz w:val="18"/>
              </w:rPr>
              <w:t> </w:t>
            </w:r>
            <w:r>
              <w:rPr>
                <w:sz w:val="18"/>
              </w:rPr>
              <w:t>la</w:t>
            </w:r>
            <w:r>
              <w:rPr>
                <w:spacing w:val="80"/>
                <w:sz w:val="18"/>
              </w:rPr>
              <w:t> </w:t>
            </w:r>
            <w:r>
              <w:rPr>
                <w:sz w:val="18"/>
              </w:rPr>
              <w:t>planilla</w:t>
            </w:r>
            <w:r>
              <w:rPr>
                <w:spacing w:val="80"/>
                <w:sz w:val="18"/>
              </w:rPr>
              <w:t> </w:t>
            </w:r>
            <w:r>
              <w:rPr>
                <w:sz w:val="18"/>
              </w:rPr>
              <w:t>correspondiente.</w:t>
            </w:r>
          </w:p>
          <w:p>
            <w:pPr>
              <w:pStyle w:val="TableParagraph"/>
              <w:spacing w:before="1"/>
              <w:rPr>
                <w:rFonts w:ascii="Times New Roman"/>
                <w:sz w:val="27"/>
              </w:rPr>
            </w:pPr>
          </w:p>
          <w:p>
            <w:pPr>
              <w:pStyle w:val="TableParagraph"/>
              <w:spacing w:line="357" w:lineRule="auto"/>
              <w:ind w:left="100" w:right="176"/>
              <w:jc w:val="both"/>
              <w:rPr>
                <w:sz w:val="18"/>
              </w:rPr>
            </w:pPr>
            <w:r>
              <w:rPr>
                <w:sz w:val="18"/>
              </w:rPr>
              <w:t>Una vez notificada la multa, esta será descontada al momento de efectuarse el pago correspondiente.</w:t>
            </w:r>
          </w:p>
        </w:tc>
      </w:tr>
      <w:tr>
        <w:trPr>
          <w:trHeight w:val="600" w:hRule="atLeast"/>
        </w:trPr>
        <w:tc>
          <w:tcPr>
            <w:tcW w:w="10660" w:type="dxa"/>
            <w:gridSpan w:val="2"/>
          </w:tcPr>
          <w:p>
            <w:pPr>
              <w:pStyle w:val="TableParagraph"/>
              <w:spacing w:before="8"/>
              <w:rPr>
                <w:rFonts w:ascii="Times New Roman"/>
                <w:sz w:val="14"/>
              </w:rPr>
            </w:pPr>
          </w:p>
          <w:p>
            <w:pPr>
              <w:pStyle w:val="TableParagraph"/>
              <w:tabs>
                <w:tab w:pos="4639" w:val="left" w:leader="none"/>
                <w:tab w:pos="9079" w:val="left" w:leader="none"/>
              </w:tabs>
              <w:ind w:left="22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tc>
      </w:tr>
    </w:tbl>
    <w:p>
      <w:pPr>
        <w:rPr>
          <w:sz w:val="2"/>
          <w:szCs w:val="2"/>
        </w:rPr>
      </w:pPr>
      <w:r>
        <w:rPr/>
        <w:pict>
          <v:shape style="position:absolute;margin-left:261pt;margin-top:429.168365pt;width:271.05pt;height:6.75pt;mso-position-horizontal-relative:page;mso-position-vertical-relative:page;z-index:-16247808" type="#_x0000_t202" id="docshape18" filled="false" stroked="false">
            <v:textbox inset="0,0,0,0">
              <w:txbxContent>
                <w:p>
                  <w:pPr>
                    <w:pStyle w:val="BodyText"/>
                    <w:tabs>
                      <w:tab w:pos="4439" w:val="left" w:leader="none"/>
                    </w:tabs>
                    <w:spacing w:line="134" w:lineRule="exact"/>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40pt;margin-top:428.168365pt;width:49.05pt;height:6.75pt;mso-position-horizontal-relative:page;mso-position-vertical-relative:page;z-index:-16247296" type="#_x0000_t202" id="docshape19" filled="false" stroked="false">
            <v:textbox inset="0,0,0,0">
              <w:txbxContent>
                <w:p>
                  <w:pPr>
                    <w:pStyle w:val="BodyText"/>
                    <w:spacing w:line="134" w:lineRule="exact"/>
                  </w:pPr>
                  <w:r>
                    <w:rPr>
                      <w:color w:val="E6E6E6"/>
                    </w:rPr>
                    <w:t>Espacio en </w:t>
                  </w:r>
                  <w:r>
                    <w:rPr>
                      <w:color w:val="E6E6E6"/>
                      <w:spacing w:val="-2"/>
                    </w:rPr>
                    <w:t>blanco</w:t>
                  </w:r>
                </w:p>
              </w:txbxContent>
            </v:textbox>
            <w10:wrap type="none"/>
          </v:shape>
        </w:pict>
      </w:r>
      <w:r>
        <w:rPr/>
        <w:pict>
          <v:shape style="position:absolute;margin-left:41pt;margin-top:449.168365pt;width:49.05pt;height:28.75pt;mso-position-horizontal-relative:page;mso-position-vertical-relative:page;z-index:-16246784" type="#_x0000_t202" id="docshape20" filled="false" stroked="false">
            <v:textbox inset="0,0,0,0">
              <w:txbxContent>
                <w:p>
                  <w:pPr>
                    <w:pStyle w:val="BodyText"/>
                    <w:spacing w:line="134" w:lineRule="exact"/>
                  </w:pPr>
                  <w:r>
                    <w:rPr>
                      <w:color w:val="E6E6E6"/>
                    </w:rPr>
                    <w:t>Espacio en </w:t>
                  </w:r>
                  <w:r>
                    <w:rPr>
                      <w:color w:val="E6E6E6"/>
                      <w:spacing w:val="-2"/>
                    </w:rPr>
                    <w:t>blanco</w:t>
                  </w:r>
                </w:p>
                <w:p>
                  <w:pPr>
                    <w:pStyle w:val="BodyText"/>
                  </w:pPr>
                </w:p>
                <w:p>
                  <w:pPr>
                    <w:pStyle w:val="BodyText"/>
                    <w:spacing w:before="3"/>
                    <w:rPr>
                      <w:sz w:val="14"/>
                    </w:rPr>
                  </w:pPr>
                </w:p>
                <w:p>
                  <w:pPr>
                    <w:pStyle w:val="BodyText"/>
                  </w:pPr>
                  <w:r>
                    <w:rPr>
                      <w:color w:val="E6E6E6"/>
                    </w:rPr>
                    <w:t>Espacio en </w:t>
                  </w:r>
                  <w:r>
                    <w:rPr>
                      <w:color w:val="E6E6E6"/>
                      <w:spacing w:val="-2"/>
                    </w:rPr>
                    <w:t>blanco</w:t>
                  </w:r>
                </w:p>
              </w:txbxContent>
            </v:textbox>
            <w10:wrap type="none"/>
          </v:shape>
        </w:pict>
      </w:r>
      <w:r>
        <w:rPr/>
        <w:pict>
          <v:shape style="position:absolute;margin-left:262pt;margin-top:450.168365pt;width:271.05pt;height:6.75pt;mso-position-horizontal-relative:page;mso-position-vertical-relative:page;z-index:-16246272" type="#_x0000_t202" id="docshape21" filled="false" stroked="false">
            <v:textbox inset="0,0,0,0">
              <w:txbxContent>
                <w:p>
                  <w:pPr>
                    <w:pStyle w:val="BodyText"/>
                    <w:tabs>
                      <w:tab w:pos="4439" w:val="left" w:leader="none"/>
                    </w:tabs>
                    <w:spacing w:line="134" w:lineRule="exact"/>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40pt;margin-top:493.168365pt;width:50.05pt;height:291.75pt;mso-position-horizontal-relative:page;mso-position-vertical-relative:page;z-index:-16245760" type="#_x0000_t202" id="docshape22" filled="false" stroked="false">
            <v:textbox inset="0,0,0,0">
              <w:txbxContent>
                <w:p>
                  <w:pPr>
                    <w:pStyle w:val="BodyText"/>
                    <w:spacing w:line="134" w:lineRule="exact"/>
                  </w:pPr>
                  <w:r>
                    <w:rPr>
                      <w:color w:val="E6E6E6"/>
                    </w:rPr>
                    <w:t>Espacio en </w:t>
                  </w:r>
                  <w:r>
                    <w:rPr>
                      <w:color w:val="E6E6E6"/>
                      <w:spacing w:val="-2"/>
                    </w:rPr>
                    <w:t>blanco</w:t>
                  </w:r>
                </w:p>
                <w:p>
                  <w:pPr>
                    <w:pStyle w:val="BodyText"/>
                  </w:pPr>
                </w:p>
                <w:p>
                  <w:pPr>
                    <w:pStyle w:val="BodyText"/>
                    <w:spacing w:before="6"/>
                  </w:pPr>
                </w:p>
                <w:p>
                  <w:pPr>
                    <w:pStyle w:val="BodyText"/>
                    <w:ind w:left="20"/>
                  </w:pPr>
                  <w:r>
                    <w:rPr>
                      <w:color w:val="E6E6E6"/>
                    </w:rPr>
                    <w:t>Espacio en </w:t>
                  </w:r>
                  <w:r>
                    <w:rPr>
                      <w:color w:val="E6E6E6"/>
                      <w:spacing w:val="-2"/>
                    </w:rPr>
                    <w:t>blanco</w:t>
                  </w:r>
                </w:p>
                <w:p>
                  <w:pPr>
                    <w:pStyle w:val="BodyText"/>
                  </w:pPr>
                </w:p>
                <w:p>
                  <w:pPr>
                    <w:pStyle w:val="BodyText"/>
                  </w:pPr>
                </w:p>
                <w:p>
                  <w:pPr>
                    <w:pStyle w:val="BodyText"/>
                    <w:spacing w:before="86"/>
                  </w:pPr>
                  <w:r>
                    <w:rPr>
                      <w:color w:val="E6E6E6"/>
                    </w:rPr>
                    <w:t>Espacio en </w:t>
                  </w:r>
                  <w:r>
                    <w:rPr>
                      <w:color w:val="E6E6E6"/>
                      <w:spacing w:val="-2"/>
                    </w:rPr>
                    <w:t>blanco</w:t>
                  </w:r>
                </w:p>
                <w:p>
                  <w:pPr>
                    <w:pStyle w:val="BodyText"/>
                  </w:pPr>
                </w:p>
                <w:p>
                  <w:pPr>
                    <w:pStyle w:val="BodyText"/>
                    <w:spacing w:before="3"/>
                    <w:rPr>
                      <w:sz w:val="14"/>
                    </w:rPr>
                  </w:pPr>
                </w:p>
                <w:p>
                  <w:pPr>
                    <w:pStyle w:val="BodyText"/>
                    <w:ind w:left="20"/>
                  </w:pPr>
                  <w:r>
                    <w:rPr>
                      <w:color w:val="E6E6E6"/>
                    </w:rPr>
                    <w:t>Espacio en </w:t>
                  </w:r>
                  <w:r>
                    <w:rPr>
                      <w:color w:val="E6E6E6"/>
                      <w:spacing w:val="-2"/>
                    </w:rPr>
                    <w:t>blanco</w:t>
                  </w:r>
                </w:p>
                <w:p>
                  <w:pPr>
                    <w:pStyle w:val="BodyText"/>
                  </w:pPr>
                </w:p>
                <w:p>
                  <w:pPr>
                    <w:pStyle w:val="BodyText"/>
                    <w:spacing w:before="3"/>
                    <w:rPr>
                      <w:sz w:val="14"/>
                    </w:rPr>
                  </w:pPr>
                </w:p>
                <w:p>
                  <w:pPr>
                    <w:pStyle w:val="BodyText"/>
                    <w:spacing w:line="708" w:lineRule="auto"/>
                    <w:jc w:val="both"/>
                  </w:pPr>
                  <w:r>
                    <w:rPr>
                      <w:color w:val="E6E6E6"/>
                    </w:rPr>
                    <w:t>Espacio</w:t>
                  </w:r>
                  <w:r>
                    <w:rPr>
                      <w:color w:val="E6E6E6"/>
                      <w:spacing w:val="-9"/>
                    </w:rPr>
                    <w:t> </w:t>
                  </w:r>
                  <w:r>
                    <w:rPr>
                      <w:color w:val="E6E6E6"/>
                    </w:rPr>
                    <w:t>en</w:t>
                  </w:r>
                  <w:r>
                    <w:rPr>
                      <w:color w:val="E6E6E6"/>
                      <w:spacing w:val="-8"/>
                    </w:rPr>
                    <w:t> </w:t>
                  </w:r>
                  <w:r>
                    <w:rPr>
                      <w:color w:val="E6E6E6"/>
                    </w:rPr>
                    <w:t>blanco</w:t>
                  </w:r>
                  <w:r>
                    <w:rPr>
                      <w:color w:val="E6E6E6"/>
                      <w:spacing w:val="40"/>
                    </w:rPr>
                    <w:t> </w:t>
                  </w:r>
                  <w:r>
                    <w:rPr>
                      <w:color w:val="E6E6E6"/>
                    </w:rPr>
                    <w:t>Espacio</w:t>
                  </w:r>
                  <w:r>
                    <w:rPr>
                      <w:color w:val="E6E6E6"/>
                      <w:spacing w:val="-9"/>
                    </w:rPr>
                    <w:t> </w:t>
                  </w:r>
                  <w:r>
                    <w:rPr>
                      <w:color w:val="E6E6E6"/>
                    </w:rPr>
                    <w:t>en</w:t>
                  </w:r>
                  <w:r>
                    <w:rPr>
                      <w:color w:val="E6E6E6"/>
                      <w:spacing w:val="-8"/>
                    </w:rPr>
                    <w:t> </w:t>
                  </w:r>
                  <w:r>
                    <w:rPr>
                      <w:color w:val="E6E6E6"/>
                    </w:rPr>
                    <w:t>blanco</w:t>
                  </w:r>
                  <w:r>
                    <w:rPr>
                      <w:color w:val="E6E6E6"/>
                      <w:spacing w:val="40"/>
                    </w:rPr>
                    <w:t> </w:t>
                  </w:r>
                  <w:r>
                    <w:rPr>
                      <w:color w:val="E6E6E6"/>
                    </w:rPr>
                    <w:t>Espacio</w:t>
                  </w:r>
                  <w:r>
                    <w:rPr>
                      <w:color w:val="E6E6E6"/>
                      <w:spacing w:val="-9"/>
                    </w:rPr>
                    <w:t> </w:t>
                  </w:r>
                  <w:r>
                    <w:rPr>
                      <w:color w:val="E6E6E6"/>
                    </w:rPr>
                    <w:t>en</w:t>
                  </w:r>
                  <w:r>
                    <w:rPr>
                      <w:color w:val="E6E6E6"/>
                      <w:spacing w:val="-8"/>
                    </w:rPr>
                    <w:t> </w:t>
                  </w:r>
                  <w:r>
                    <w:rPr>
                      <w:color w:val="E6E6E6"/>
                    </w:rPr>
                    <w:t>blanco</w:t>
                  </w:r>
                  <w:r>
                    <w:rPr>
                      <w:color w:val="E6E6E6"/>
                      <w:spacing w:val="40"/>
                    </w:rPr>
                    <w:t> </w:t>
                  </w:r>
                  <w:r>
                    <w:rPr>
                      <w:color w:val="E6E6E6"/>
                    </w:rPr>
                    <w:t>Espacio en </w:t>
                  </w:r>
                  <w:r>
                    <w:rPr>
                      <w:color w:val="E6E6E6"/>
                      <w:spacing w:val="-2"/>
                    </w:rPr>
                    <w:t>blanco</w:t>
                  </w:r>
                </w:p>
                <w:p>
                  <w:pPr>
                    <w:pStyle w:val="BodyText"/>
                    <w:spacing w:before="32"/>
                    <w:ind w:left="20"/>
                  </w:pPr>
                  <w:r>
                    <w:rPr>
                      <w:color w:val="E6E6E6"/>
                    </w:rPr>
                    <w:t>Espacio en </w:t>
                  </w:r>
                  <w:r>
                    <w:rPr>
                      <w:color w:val="E6E6E6"/>
                      <w:spacing w:val="-2"/>
                    </w:rPr>
                    <w:t>blanco</w:t>
                  </w:r>
                </w:p>
                <w:p>
                  <w:pPr>
                    <w:pStyle w:val="BodyText"/>
                  </w:pPr>
                </w:p>
                <w:p>
                  <w:pPr>
                    <w:pStyle w:val="BodyText"/>
                    <w:spacing w:before="2"/>
                    <w:rPr>
                      <w:sz w:val="14"/>
                    </w:rPr>
                  </w:pPr>
                </w:p>
                <w:p>
                  <w:pPr>
                    <w:pStyle w:val="BodyText"/>
                    <w:spacing w:before="1"/>
                  </w:pPr>
                  <w:r>
                    <w:rPr>
                      <w:color w:val="E6E6E6"/>
                    </w:rPr>
                    <w:t>Espacio en </w:t>
                  </w:r>
                  <w:r>
                    <w:rPr>
                      <w:color w:val="E6E6E6"/>
                      <w:spacing w:val="-2"/>
                    </w:rPr>
                    <w:t>blanco</w:t>
                  </w:r>
                </w:p>
                <w:p>
                  <w:pPr>
                    <w:pStyle w:val="BodyText"/>
                  </w:pPr>
                </w:p>
                <w:p>
                  <w:pPr>
                    <w:pStyle w:val="BodyText"/>
                    <w:spacing w:before="5"/>
                  </w:pPr>
                </w:p>
                <w:p>
                  <w:pPr>
                    <w:pStyle w:val="BodyText"/>
                    <w:spacing w:before="1"/>
                    <w:ind w:left="20"/>
                  </w:pPr>
                  <w:r>
                    <w:rPr>
                      <w:color w:val="E6E6E6"/>
                    </w:rPr>
                    <w:t>Espacio en </w:t>
                  </w:r>
                  <w:r>
                    <w:rPr>
                      <w:color w:val="E6E6E6"/>
                      <w:spacing w:val="-2"/>
                    </w:rPr>
                    <w:t>blanco</w:t>
                  </w:r>
                </w:p>
                <w:p>
                  <w:pPr>
                    <w:pStyle w:val="BodyText"/>
                  </w:pPr>
                </w:p>
                <w:p>
                  <w:pPr>
                    <w:pStyle w:val="BodyText"/>
                  </w:pPr>
                </w:p>
                <w:p>
                  <w:pPr>
                    <w:pStyle w:val="BodyText"/>
                    <w:spacing w:before="86"/>
                  </w:pPr>
                  <w:r>
                    <w:rPr>
                      <w:color w:val="E6E6E6"/>
                    </w:rPr>
                    <w:t>Espacio en </w:t>
                  </w:r>
                  <w:r>
                    <w:rPr>
                      <w:color w:val="E6E6E6"/>
                      <w:spacing w:val="-2"/>
                    </w:rPr>
                    <w:t>blanco</w:t>
                  </w:r>
                </w:p>
                <w:p>
                  <w:pPr>
                    <w:pStyle w:val="BodyText"/>
                  </w:pPr>
                </w:p>
                <w:p>
                  <w:pPr>
                    <w:pStyle w:val="BodyText"/>
                    <w:spacing w:before="3"/>
                    <w:rPr>
                      <w:sz w:val="14"/>
                    </w:rPr>
                  </w:pPr>
                </w:p>
                <w:p>
                  <w:pPr>
                    <w:pStyle w:val="BodyText"/>
                    <w:ind w:left="20"/>
                  </w:pPr>
                  <w:r>
                    <w:rPr>
                      <w:color w:val="E6E6E6"/>
                    </w:rPr>
                    <w:t>Espacio en </w:t>
                  </w:r>
                  <w:r>
                    <w:rPr>
                      <w:color w:val="E6E6E6"/>
                      <w:spacing w:val="-2"/>
                    </w:rPr>
                    <w:t>blanco</w:t>
                  </w:r>
                </w:p>
                <w:p>
                  <w:pPr>
                    <w:pStyle w:val="BodyText"/>
                  </w:pPr>
                </w:p>
                <w:p>
                  <w:pPr>
                    <w:pStyle w:val="BodyText"/>
                    <w:spacing w:before="3"/>
                    <w:rPr>
                      <w:sz w:val="14"/>
                    </w:rPr>
                  </w:pPr>
                </w:p>
                <w:p>
                  <w:pPr>
                    <w:pStyle w:val="BodyText"/>
                  </w:pPr>
                  <w:r>
                    <w:rPr>
                      <w:color w:val="E6E6E6"/>
                    </w:rPr>
                    <w:t>Espacio en </w:t>
                  </w:r>
                  <w:r>
                    <w:rPr>
                      <w:color w:val="E6E6E6"/>
                      <w:spacing w:val="-2"/>
                    </w:rPr>
                    <w:t>blanco</w:t>
                  </w:r>
                </w:p>
              </w:txbxContent>
            </v:textbox>
            <w10:wrap type="none"/>
          </v:shape>
        </w:pict>
      </w:r>
      <w:r>
        <w:rPr/>
        <w:pict>
          <v:shape style="position:absolute;margin-left:261pt;margin-top:494.168365pt;width:272.05pt;height:291.75pt;mso-position-horizontal-relative:page;mso-position-vertical-relative:page;z-index:-16245248" type="#_x0000_t202" id="docshape23" filled="false" stroked="false">
            <v:textbox inset="0,0,0,0">
              <w:txbxContent>
                <w:p>
                  <w:pPr>
                    <w:pStyle w:val="BodyText"/>
                    <w:tabs>
                      <w:tab w:pos="4439" w:val="left" w:leader="none"/>
                    </w:tabs>
                    <w:spacing w:line="134" w:lineRule="exact"/>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6"/>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pPr>
                </w:p>
                <w:p>
                  <w:pPr>
                    <w:pStyle w:val="BodyText"/>
                    <w:tabs>
                      <w:tab w:pos="4439" w:val="left" w:leader="none"/>
                    </w:tabs>
                    <w:spacing w:before="86"/>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3"/>
                    <w:rPr>
                      <w:sz w:val="14"/>
                    </w:rPr>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3"/>
                    <w:rPr>
                      <w:sz w:val="14"/>
                    </w:rPr>
                  </w:pPr>
                </w:p>
                <w:p>
                  <w:pPr>
                    <w:pStyle w:val="BodyText"/>
                    <w:tabs>
                      <w:tab w:pos="4439" w:val="left" w:leader="none"/>
                    </w:tabs>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9"/>
                    <w:rPr>
                      <w:sz w:val="10"/>
                    </w:rPr>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9"/>
                    <w:rPr>
                      <w:sz w:val="10"/>
                    </w:rPr>
                  </w:pPr>
                </w:p>
                <w:p>
                  <w:pPr>
                    <w:pStyle w:val="BodyText"/>
                    <w:tabs>
                      <w:tab w:pos="4439" w:val="left" w:leader="none"/>
                    </w:tabs>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6"/>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3"/>
                    <w:rPr>
                      <w:sz w:val="14"/>
                    </w:rPr>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3"/>
                    <w:rPr>
                      <w:sz w:val="14"/>
                    </w:rPr>
                  </w:pPr>
                </w:p>
                <w:p>
                  <w:pPr>
                    <w:pStyle w:val="BodyText"/>
                    <w:tabs>
                      <w:tab w:pos="4439" w:val="left" w:leader="none"/>
                    </w:tabs>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6"/>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pPr>
                </w:p>
                <w:p>
                  <w:pPr>
                    <w:pStyle w:val="BodyText"/>
                    <w:tabs>
                      <w:tab w:pos="4439" w:val="left" w:leader="none"/>
                    </w:tabs>
                    <w:spacing w:before="86"/>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3"/>
                    <w:rPr>
                      <w:sz w:val="14"/>
                    </w:rPr>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3"/>
                    <w:rPr>
                      <w:sz w:val="14"/>
                    </w:rPr>
                  </w:pPr>
                </w:p>
                <w:p>
                  <w:pPr>
                    <w:pStyle w:val="BodyText"/>
                    <w:tabs>
                      <w:tab w:pos="4439" w:val="left" w:leader="none"/>
                    </w:tabs>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235.000015pt;margin-top:402.999969pt;width:319pt;height:385pt;mso-position-horizontal-relative:page;mso-position-vertical-relative:page;z-index:-16244736" id="docshape24" coordorigin="4700,8060" coordsize="6380,7700" path="m11060,9580l4700,9580,4700,15760,11060,15760,11060,9580xm11060,8940l4700,8940,4700,9540,11060,9540,11060,8940xm11080,8060l4720,8060,4720,8880,11080,8880,11080,8060xe" filled="true" fillcolor="#ffffff" stroked="false">
            <v:path arrowok="t"/>
            <v:fill type="solid"/>
            <w10:wrap type="none"/>
          </v:shape>
        </w:pict>
      </w:r>
    </w:p>
    <w:p>
      <w:pPr>
        <w:spacing w:after="0"/>
        <w:rPr>
          <w:sz w:val="2"/>
          <w:szCs w:val="2"/>
        </w:rPr>
        <w:sectPr>
          <w:type w:val="continuous"/>
          <w:pgSz w:w="11900" w:h="16840"/>
          <w:pgMar w:header="158" w:footer="0" w:top="460" w:bottom="280" w:left="480" w:right="520"/>
        </w:sect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00"/>
        <w:gridCol w:w="6660"/>
      </w:tblGrid>
      <w:tr>
        <w:trPr>
          <w:trHeight w:val="3820" w:hRule="atLeast"/>
        </w:trPr>
        <w:tc>
          <w:tcPr>
            <w:tcW w:w="4000" w:type="dxa"/>
            <w:shd w:val="clear" w:color="auto" w:fill="CCCCCC"/>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9"/>
              <w:rPr>
                <w:rFonts w:ascii="Times New Roman"/>
                <w:sz w:val="23"/>
              </w:rPr>
            </w:pPr>
          </w:p>
          <w:p>
            <w:pPr>
              <w:pStyle w:val="TableParagraph"/>
              <w:ind w:left="256" w:right="216"/>
              <w:jc w:val="center"/>
              <w:rPr>
                <w:b/>
                <w:sz w:val="20"/>
              </w:rPr>
            </w:pPr>
            <w:r>
              <w:rPr>
                <w:b/>
                <w:spacing w:val="-2"/>
                <w:sz w:val="20"/>
              </w:rPr>
              <w:t>GARANTÍA:</w:t>
            </w:r>
          </w:p>
        </w:tc>
        <w:tc>
          <w:tcPr>
            <w:tcW w:w="6660" w:type="dxa"/>
          </w:tcPr>
          <w:p>
            <w:pPr>
              <w:pStyle w:val="TableParagraph"/>
              <w:spacing w:line="357" w:lineRule="auto" w:before="177"/>
              <w:ind w:left="80" w:right="193"/>
              <w:jc w:val="both"/>
              <w:rPr>
                <w:sz w:val="18"/>
              </w:rPr>
            </w:pPr>
            <w:r>
              <w:rPr>
                <w:sz w:val="18"/>
              </w:rPr>
              <w:t>De ser el caso, en esta Orden de compra se rendirá la garantía técnica, de conformidad con lo establecido en la Ley Orgánica del Sistema Nacional de Contratación</w:t>
            </w:r>
            <w:r>
              <w:rPr>
                <w:spacing w:val="40"/>
                <w:sz w:val="18"/>
              </w:rPr>
              <w:t> </w:t>
            </w:r>
            <w:r>
              <w:rPr>
                <w:sz w:val="18"/>
              </w:rPr>
              <w:t>Pública</w:t>
            </w:r>
            <w:r>
              <w:rPr>
                <w:spacing w:val="40"/>
                <w:sz w:val="18"/>
              </w:rPr>
              <w:t> </w:t>
            </w:r>
            <w:r>
              <w:rPr>
                <w:sz w:val="18"/>
              </w:rPr>
              <w:t>y</w:t>
            </w:r>
            <w:r>
              <w:rPr>
                <w:spacing w:val="40"/>
                <w:sz w:val="18"/>
              </w:rPr>
              <w:t> </w:t>
            </w:r>
            <w:r>
              <w:rPr>
                <w:sz w:val="18"/>
              </w:rPr>
              <w:t>su</w:t>
            </w:r>
            <w:r>
              <w:rPr>
                <w:spacing w:val="40"/>
                <w:sz w:val="18"/>
              </w:rPr>
              <w:t> </w:t>
            </w:r>
            <w:r>
              <w:rPr>
                <w:sz w:val="18"/>
              </w:rPr>
              <w:t>Reglamento</w:t>
            </w:r>
            <w:r>
              <w:rPr>
                <w:spacing w:val="40"/>
                <w:sz w:val="18"/>
              </w:rPr>
              <w:t> </w:t>
            </w:r>
            <w:r>
              <w:rPr>
                <w:sz w:val="18"/>
              </w:rPr>
              <w:t>General</w:t>
            </w:r>
            <w:r>
              <w:rPr>
                <w:spacing w:val="40"/>
                <w:sz w:val="18"/>
              </w:rPr>
              <w:t> </w:t>
            </w:r>
            <w:r>
              <w:rPr>
                <w:sz w:val="18"/>
              </w:rPr>
              <w:t>de</w:t>
            </w:r>
            <w:r>
              <w:rPr>
                <w:spacing w:val="40"/>
                <w:sz w:val="18"/>
              </w:rPr>
              <w:t> </w:t>
            </w:r>
            <w:r>
              <w:rPr>
                <w:sz w:val="18"/>
              </w:rPr>
              <w:t>aplicación.</w:t>
            </w:r>
          </w:p>
          <w:p>
            <w:pPr>
              <w:pStyle w:val="TableParagraph"/>
              <w:spacing w:before="1"/>
              <w:rPr>
                <w:rFonts w:ascii="Times New Roman"/>
                <w:sz w:val="27"/>
              </w:rPr>
            </w:pPr>
          </w:p>
          <w:p>
            <w:pPr>
              <w:pStyle w:val="TableParagraph"/>
              <w:spacing w:line="357" w:lineRule="auto"/>
              <w:ind w:left="80" w:right="176"/>
              <w:jc w:val="both"/>
              <w:rPr>
                <w:sz w:val="18"/>
              </w:rPr>
            </w:pPr>
            <w:r>
              <w:rPr>
                <w:sz w:val="18"/>
              </w:rPr>
              <w:t>La garantía técnica entregada, se devolverá de acuerdo con lo establecido en</w:t>
            </w:r>
            <w:r>
              <w:rPr>
                <w:spacing w:val="40"/>
                <w:sz w:val="18"/>
              </w:rPr>
              <w:t> </w:t>
            </w:r>
            <w:r>
              <w:rPr>
                <w:sz w:val="18"/>
              </w:rPr>
              <w:t>el</w:t>
            </w:r>
            <w:r>
              <w:rPr>
                <w:spacing w:val="1"/>
                <w:sz w:val="18"/>
              </w:rPr>
              <w:t> </w:t>
            </w:r>
            <w:r>
              <w:rPr>
                <w:sz w:val="18"/>
              </w:rPr>
              <w:t>artículo</w:t>
            </w:r>
            <w:r>
              <w:rPr>
                <w:spacing w:val="1"/>
                <w:sz w:val="18"/>
              </w:rPr>
              <w:t> </w:t>
            </w:r>
            <w:r>
              <w:rPr>
                <w:sz w:val="18"/>
              </w:rPr>
              <w:t>89</w:t>
            </w:r>
            <w:r>
              <w:rPr>
                <w:spacing w:val="1"/>
                <w:sz w:val="18"/>
              </w:rPr>
              <w:t> </w:t>
            </w:r>
            <w:r>
              <w:rPr>
                <w:sz w:val="18"/>
              </w:rPr>
              <w:t>de</w:t>
            </w:r>
            <w:r>
              <w:rPr>
                <w:spacing w:val="1"/>
                <w:sz w:val="18"/>
              </w:rPr>
              <w:t> </w:t>
            </w:r>
            <w:r>
              <w:rPr>
                <w:sz w:val="18"/>
              </w:rPr>
              <w:t>la</w:t>
            </w:r>
            <w:r>
              <w:rPr>
                <w:spacing w:val="1"/>
                <w:sz w:val="18"/>
              </w:rPr>
              <w:t> </w:t>
            </w:r>
            <w:r>
              <w:rPr>
                <w:sz w:val="18"/>
              </w:rPr>
              <w:t>Ley</w:t>
            </w:r>
            <w:r>
              <w:rPr>
                <w:spacing w:val="1"/>
                <w:sz w:val="18"/>
              </w:rPr>
              <w:t> </w:t>
            </w:r>
            <w:r>
              <w:rPr>
                <w:sz w:val="18"/>
              </w:rPr>
              <w:t>Orgánica</w:t>
            </w:r>
            <w:r>
              <w:rPr>
                <w:spacing w:val="1"/>
                <w:sz w:val="18"/>
              </w:rPr>
              <w:t> </w:t>
            </w:r>
            <w:r>
              <w:rPr>
                <w:sz w:val="18"/>
              </w:rPr>
              <w:t>del</w:t>
            </w:r>
            <w:r>
              <w:rPr>
                <w:spacing w:val="1"/>
                <w:sz w:val="18"/>
              </w:rPr>
              <w:t> </w:t>
            </w:r>
            <w:r>
              <w:rPr>
                <w:sz w:val="18"/>
              </w:rPr>
              <w:t>Sistema</w:t>
            </w:r>
            <w:r>
              <w:rPr>
                <w:spacing w:val="1"/>
                <w:sz w:val="18"/>
              </w:rPr>
              <w:t> </w:t>
            </w:r>
            <w:r>
              <w:rPr>
                <w:sz w:val="18"/>
              </w:rPr>
              <w:t>Nacional</w:t>
            </w:r>
            <w:r>
              <w:rPr>
                <w:spacing w:val="1"/>
                <w:sz w:val="18"/>
              </w:rPr>
              <w:t> </w:t>
            </w:r>
            <w:r>
              <w:rPr>
                <w:sz w:val="18"/>
              </w:rPr>
              <w:t>de</w:t>
            </w:r>
            <w:r>
              <w:rPr>
                <w:spacing w:val="1"/>
                <w:sz w:val="18"/>
              </w:rPr>
              <w:t> </w:t>
            </w:r>
            <w:r>
              <w:rPr>
                <w:sz w:val="18"/>
              </w:rPr>
              <w:t>Contratación</w:t>
            </w:r>
            <w:r>
              <w:rPr>
                <w:spacing w:val="1"/>
                <w:sz w:val="18"/>
              </w:rPr>
              <w:t> </w:t>
            </w:r>
            <w:r>
              <w:rPr>
                <w:spacing w:val="-2"/>
                <w:sz w:val="18"/>
              </w:rPr>
              <w:t>Pública.</w:t>
            </w:r>
          </w:p>
          <w:p>
            <w:pPr>
              <w:pStyle w:val="TableParagraph"/>
              <w:rPr>
                <w:rFonts w:ascii="Times New Roman"/>
                <w:sz w:val="27"/>
              </w:rPr>
            </w:pPr>
          </w:p>
          <w:p>
            <w:pPr>
              <w:pStyle w:val="TableParagraph"/>
              <w:spacing w:line="357" w:lineRule="auto"/>
              <w:ind w:left="80" w:right="192"/>
              <w:jc w:val="both"/>
              <w:rPr>
                <w:sz w:val="18"/>
              </w:rPr>
            </w:pPr>
            <w:r>
              <w:rPr>
                <w:sz w:val="18"/>
              </w:rPr>
              <w:t>El plazo de vigencia de la garantía técnica es de: </w:t>
            </w:r>
            <w:r>
              <w:rPr>
                <w:b/>
                <w:sz w:val="18"/>
              </w:rPr>
              <w:t>12 meses</w:t>
            </w:r>
            <w:r>
              <w:rPr>
                <w:sz w:val="18"/>
              </w:rPr>
              <w:t>. La misma que deberá ser entregada con los </w:t>
            </w:r>
            <w:r>
              <w:rPr>
                <w:b/>
                <w:sz w:val="18"/>
              </w:rPr>
              <w:t>bienes </w:t>
            </w:r>
            <w:r>
              <w:rPr>
                <w:sz w:val="18"/>
              </w:rPr>
              <w:t>previo a la firma del acta de entrega </w:t>
            </w:r>
            <w:r>
              <w:rPr>
                <w:spacing w:val="-2"/>
                <w:sz w:val="18"/>
              </w:rPr>
              <w:t>recepción</w:t>
            </w:r>
          </w:p>
        </w:tc>
      </w:tr>
      <w:tr>
        <w:trPr>
          <w:trHeight w:val="1920" w:hRule="atLeast"/>
        </w:trPr>
        <w:tc>
          <w:tcPr>
            <w:tcW w:w="4000" w:type="dxa"/>
            <w:shd w:val="clear" w:color="auto" w:fill="CCCCCC"/>
          </w:tcPr>
          <w:p>
            <w:pPr>
              <w:pStyle w:val="TableParagraph"/>
              <w:rPr>
                <w:rFonts w:ascii="Times New Roman"/>
                <w:sz w:val="22"/>
              </w:rPr>
            </w:pPr>
          </w:p>
          <w:p>
            <w:pPr>
              <w:pStyle w:val="TableParagraph"/>
              <w:rPr>
                <w:rFonts w:ascii="Times New Roman"/>
                <w:sz w:val="22"/>
              </w:rPr>
            </w:pPr>
          </w:p>
          <w:p>
            <w:pPr>
              <w:pStyle w:val="TableParagraph"/>
              <w:spacing w:before="1"/>
              <w:rPr>
                <w:rFonts w:ascii="Times New Roman"/>
                <w:sz w:val="30"/>
              </w:rPr>
            </w:pPr>
          </w:p>
          <w:p>
            <w:pPr>
              <w:pStyle w:val="TableParagraph"/>
              <w:ind w:left="256" w:right="216"/>
              <w:jc w:val="center"/>
              <w:rPr>
                <w:b/>
                <w:sz w:val="20"/>
              </w:rPr>
            </w:pPr>
            <w:r>
              <w:rPr>
                <w:b/>
                <w:sz w:val="20"/>
              </w:rPr>
              <w:t>LUGAR DE </w:t>
            </w:r>
            <w:r>
              <w:rPr>
                <w:b/>
                <w:spacing w:val="-2"/>
                <w:sz w:val="20"/>
              </w:rPr>
              <w:t>ENTREGA:</w:t>
            </w:r>
          </w:p>
        </w:tc>
        <w:tc>
          <w:tcPr>
            <w:tcW w:w="6660" w:type="dxa"/>
          </w:tcPr>
          <w:p>
            <w:pPr>
              <w:pStyle w:val="TableParagraph"/>
              <w:rPr>
                <w:rFonts w:ascii="Times New Roman"/>
                <w:sz w:val="16"/>
              </w:rPr>
            </w:pPr>
          </w:p>
          <w:p>
            <w:pPr>
              <w:pStyle w:val="TableParagraph"/>
              <w:spacing w:line="357" w:lineRule="auto" w:before="1"/>
              <w:ind w:left="100" w:right="175"/>
              <w:jc w:val="both"/>
              <w:rPr>
                <w:b/>
                <w:sz w:val="18"/>
              </w:rPr>
            </w:pPr>
            <w:r>
              <w:rPr>
                <w:sz w:val="18"/>
              </w:rPr>
              <w:t>El lugar designado para la entrega es </w:t>
            </w:r>
            <w:r>
              <w:rPr>
                <w:b/>
                <w:sz w:val="18"/>
              </w:rPr>
              <w:t>KM. 30.5 VÍA PERIMETRAL – ESPOL CAMPUS GUSTAVO GALINDO DE LA ESPOL ÁREA: BODEGA CENTRAL</w:t>
            </w:r>
          </w:p>
          <w:p>
            <w:pPr>
              <w:pStyle w:val="TableParagraph"/>
              <w:spacing w:line="357" w:lineRule="auto" w:before="1"/>
              <w:ind w:left="100" w:right="174"/>
              <w:jc w:val="both"/>
              <w:rPr>
                <w:sz w:val="18"/>
              </w:rPr>
            </w:pPr>
            <w:r>
              <w:rPr>
                <w:b/>
                <w:sz w:val="18"/>
              </w:rPr>
              <w:t>EN COORDINACIÓN CON EL CTI.</w:t>
            </w:r>
            <w:r>
              <w:rPr>
                <w:sz w:val="18"/>
              </w:rPr>
              <w:t>, según las especificaciones técnicas </w:t>
            </w:r>
            <w:r>
              <w:rPr>
                <w:sz w:val="18"/>
              </w:rPr>
              <w:t>y/o términos</w:t>
            </w:r>
            <w:r>
              <w:rPr>
                <w:spacing w:val="-3"/>
                <w:sz w:val="18"/>
              </w:rPr>
              <w:t> </w:t>
            </w:r>
            <w:r>
              <w:rPr>
                <w:sz w:val="18"/>
              </w:rPr>
              <w:t>de</w:t>
            </w:r>
            <w:r>
              <w:rPr>
                <w:spacing w:val="-3"/>
                <w:sz w:val="18"/>
              </w:rPr>
              <w:t> </w:t>
            </w:r>
            <w:r>
              <w:rPr>
                <w:sz w:val="18"/>
              </w:rPr>
              <w:t>referencia,</w:t>
            </w:r>
            <w:r>
              <w:rPr>
                <w:spacing w:val="-3"/>
                <w:sz w:val="18"/>
              </w:rPr>
              <w:t> </w:t>
            </w:r>
            <w:r>
              <w:rPr>
                <w:sz w:val="18"/>
              </w:rPr>
              <w:t>que</w:t>
            </w:r>
            <w:r>
              <w:rPr>
                <w:spacing w:val="-3"/>
                <w:sz w:val="18"/>
              </w:rPr>
              <w:t> </w:t>
            </w:r>
            <w:r>
              <w:rPr>
                <w:sz w:val="18"/>
              </w:rPr>
              <w:t>se</w:t>
            </w:r>
            <w:r>
              <w:rPr>
                <w:spacing w:val="-3"/>
                <w:sz w:val="18"/>
              </w:rPr>
              <w:t> </w:t>
            </w:r>
            <w:r>
              <w:rPr>
                <w:sz w:val="18"/>
              </w:rPr>
              <w:t>agregan</w:t>
            </w:r>
            <w:r>
              <w:rPr>
                <w:spacing w:val="-3"/>
                <w:sz w:val="18"/>
              </w:rPr>
              <w:t> </w:t>
            </w:r>
            <w:r>
              <w:rPr>
                <w:sz w:val="18"/>
              </w:rPr>
              <w:t>y</w:t>
            </w:r>
            <w:r>
              <w:rPr>
                <w:spacing w:val="-3"/>
                <w:sz w:val="18"/>
              </w:rPr>
              <w:t> </w:t>
            </w:r>
            <w:r>
              <w:rPr>
                <w:sz w:val="18"/>
              </w:rPr>
              <w:t>forman</w:t>
            </w:r>
            <w:r>
              <w:rPr>
                <w:spacing w:val="-3"/>
                <w:sz w:val="18"/>
              </w:rPr>
              <w:t> </w:t>
            </w:r>
            <w:r>
              <w:rPr>
                <w:sz w:val="18"/>
              </w:rPr>
              <w:t>parte</w:t>
            </w:r>
            <w:r>
              <w:rPr>
                <w:spacing w:val="-3"/>
                <w:sz w:val="18"/>
              </w:rPr>
              <w:t> </w:t>
            </w:r>
            <w:r>
              <w:rPr>
                <w:sz w:val="18"/>
              </w:rPr>
              <w:t>integrante</w:t>
            </w:r>
            <w:r>
              <w:rPr>
                <w:spacing w:val="-3"/>
                <w:sz w:val="18"/>
              </w:rPr>
              <w:t> </w:t>
            </w:r>
            <w:r>
              <w:rPr>
                <w:sz w:val="18"/>
              </w:rPr>
              <w:t>de</w:t>
            </w:r>
            <w:r>
              <w:rPr>
                <w:spacing w:val="-3"/>
                <w:sz w:val="18"/>
              </w:rPr>
              <w:t> </w:t>
            </w:r>
            <w:r>
              <w:rPr>
                <w:sz w:val="18"/>
              </w:rPr>
              <w:t>esta</w:t>
            </w:r>
            <w:r>
              <w:rPr>
                <w:spacing w:val="-3"/>
                <w:sz w:val="18"/>
              </w:rPr>
              <w:t> </w:t>
            </w:r>
            <w:r>
              <w:rPr>
                <w:sz w:val="18"/>
              </w:rPr>
              <w:t>orden de compra.</w:t>
            </w:r>
          </w:p>
        </w:tc>
      </w:tr>
      <w:tr>
        <w:trPr>
          <w:trHeight w:val="980" w:hRule="atLeast"/>
        </w:trPr>
        <w:tc>
          <w:tcPr>
            <w:tcW w:w="4000" w:type="dxa"/>
            <w:shd w:val="clear" w:color="auto" w:fill="CCCCCC"/>
          </w:tcPr>
          <w:p>
            <w:pPr>
              <w:pStyle w:val="TableParagraph"/>
              <w:rPr>
                <w:rFonts w:ascii="Times New Roman"/>
                <w:sz w:val="22"/>
              </w:rPr>
            </w:pPr>
          </w:p>
          <w:p>
            <w:pPr>
              <w:pStyle w:val="TableParagraph"/>
              <w:spacing w:before="129"/>
              <w:ind w:left="256" w:right="216"/>
              <w:jc w:val="center"/>
              <w:rPr>
                <w:b/>
                <w:sz w:val="20"/>
              </w:rPr>
            </w:pPr>
            <w:r>
              <w:rPr>
                <w:b/>
                <w:spacing w:val="-2"/>
                <w:sz w:val="20"/>
              </w:rPr>
              <w:t>RECEPCIÓN</w:t>
            </w:r>
          </w:p>
        </w:tc>
        <w:tc>
          <w:tcPr>
            <w:tcW w:w="6660" w:type="dxa"/>
          </w:tcPr>
          <w:p>
            <w:pPr>
              <w:pStyle w:val="TableParagraph"/>
              <w:spacing w:line="310" w:lineRule="atLeast" w:before="45"/>
              <w:ind w:left="100" w:right="176"/>
              <w:jc w:val="both"/>
              <w:rPr>
                <w:sz w:val="18"/>
              </w:rPr>
            </w:pPr>
            <w:r>
              <w:rPr>
                <w:sz w:val="18"/>
              </w:rPr>
              <w:t>La Recepción de los </w:t>
            </w:r>
            <w:r>
              <w:rPr>
                <w:b/>
                <w:sz w:val="18"/>
              </w:rPr>
              <w:t>bienes adquiridos</w:t>
            </w:r>
            <w:r>
              <w:rPr>
                <w:sz w:val="18"/>
              </w:rPr>
              <w:t>, se realizará conforme lo dispuesto en el</w:t>
            </w:r>
            <w:r>
              <w:rPr>
                <w:spacing w:val="-1"/>
                <w:sz w:val="18"/>
              </w:rPr>
              <w:t> </w:t>
            </w:r>
            <w:r>
              <w:rPr>
                <w:sz w:val="18"/>
              </w:rPr>
              <w:t>artículo</w:t>
            </w:r>
            <w:r>
              <w:rPr>
                <w:spacing w:val="-1"/>
                <w:sz w:val="18"/>
              </w:rPr>
              <w:t> </w:t>
            </w:r>
            <w:r>
              <w:rPr>
                <w:sz w:val="18"/>
              </w:rPr>
              <w:t>370</w:t>
            </w:r>
            <w:r>
              <w:rPr>
                <w:spacing w:val="-1"/>
                <w:sz w:val="18"/>
              </w:rPr>
              <w:t> </w:t>
            </w:r>
            <w:r>
              <w:rPr>
                <w:sz w:val="18"/>
              </w:rPr>
              <w:t>del</w:t>
            </w:r>
            <w:r>
              <w:rPr>
                <w:spacing w:val="-1"/>
                <w:sz w:val="18"/>
              </w:rPr>
              <w:t> </w:t>
            </w:r>
            <w:r>
              <w:rPr>
                <w:sz w:val="18"/>
              </w:rPr>
              <w:t>Reglamento</w:t>
            </w:r>
            <w:r>
              <w:rPr>
                <w:spacing w:val="-1"/>
                <w:sz w:val="18"/>
              </w:rPr>
              <w:t> </w:t>
            </w:r>
            <w:r>
              <w:rPr>
                <w:sz w:val="18"/>
              </w:rPr>
              <w:t>General</w:t>
            </w:r>
            <w:r>
              <w:rPr>
                <w:spacing w:val="-1"/>
                <w:sz w:val="18"/>
              </w:rPr>
              <w:t> </w:t>
            </w:r>
            <w:r>
              <w:rPr>
                <w:sz w:val="18"/>
              </w:rPr>
              <w:t>a</w:t>
            </w:r>
            <w:r>
              <w:rPr>
                <w:spacing w:val="-1"/>
                <w:sz w:val="18"/>
              </w:rPr>
              <w:t> </w:t>
            </w:r>
            <w:r>
              <w:rPr>
                <w:sz w:val="18"/>
              </w:rPr>
              <w:t>la</w:t>
            </w:r>
            <w:r>
              <w:rPr>
                <w:spacing w:val="-1"/>
                <w:sz w:val="18"/>
              </w:rPr>
              <w:t> </w:t>
            </w:r>
            <w:r>
              <w:rPr>
                <w:sz w:val="18"/>
              </w:rPr>
              <w:t>Ley</w:t>
            </w:r>
            <w:r>
              <w:rPr>
                <w:spacing w:val="-1"/>
                <w:sz w:val="18"/>
              </w:rPr>
              <w:t> </w:t>
            </w:r>
            <w:r>
              <w:rPr>
                <w:sz w:val="18"/>
              </w:rPr>
              <w:t>Orgánica</w:t>
            </w:r>
            <w:r>
              <w:rPr>
                <w:spacing w:val="-1"/>
                <w:sz w:val="18"/>
              </w:rPr>
              <w:t> </w:t>
            </w:r>
            <w:r>
              <w:rPr>
                <w:sz w:val="18"/>
              </w:rPr>
              <w:t>del</w:t>
            </w:r>
            <w:r>
              <w:rPr>
                <w:spacing w:val="-1"/>
                <w:sz w:val="18"/>
              </w:rPr>
              <w:t> </w:t>
            </w:r>
            <w:r>
              <w:rPr>
                <w:sz w:val="18"/>
              </w:rPr>
              <w:t>Sistema</w:t>
            </w:r>
            <w:r>
              <w:rPr>
                <w:spacing w:val="-1"/>
                <w:sz w:val="18"/>
              </w:rPr>
              <w:t> </w:t>
            </w:r>
            <w:r>
              <w:rPr>
                <w:sz w:val="18"/>
              </w:rPr>
              <w:t>Nacional de Contratación Pública.</w:t>
            </w:r>
          </w:p>
        </w:tc>
      </w:tr>
      <w:tr>
        <w:trPr>
          <w:trHeight w:val="2240" w:hRule="atLeast"/>
        </w:trPr>
        <w:tc>
          <w:tcPr>
            <w:tcW w:w="4000" w:type="dxa"/>
            <w:shd w:val="clear" w:color="auto" w:fill="CCCCCC"/>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131"/>
              <w:ind w:left="48"/>
              <w:rPr>
                <w:b/>
                <w:sz w:val="20"/>
              </w:rPr>
            </w:pPr>
            <w:r>
              <w:rPr>
                <w:b/>
                <w:sz w:val="20"/>
              </w:rPr>
              <w:t>COMUNICACIONES ENTRE LAS </w:t>
            </w:r>
            <w:r>
              <w:rPr>
                <w:b/>
                <w:spacing w:val="-2"/>
                <w:sz w:val="20"/>
              </w:rPr>
              <w:t>PARTES</w:t>
            </w: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6"/>
              <w:rPr>
                <w:rFonts w:ascii="Times New Roman"/>
                <w:sz w:val="23"/>
              </w:rPr>
            </w:pPr>
          </w:p>
          <w:p>
            <w:pPr>
              <w:pStyle w:val="TableParagraph"/>
              <w:spacing w:line="71" w:lineRule="exact"/>
              <w:ind w:left="220"/>
              <w:rPr>
                <w:sz w:val="12"/>
              </w:rPr>
            </w:pPr>
            <w:r>
              <w:rPr>
                <w:color w:val="E6E6E6"/>
                <w:sz w:val="12"/>
              </w:rPr>
              <w:t>Espacio en </w:t>
            </w:r>
            <w:r>
              <w:rPr>
                <w:color w:val="E6E6E6"/>
                <w:spacing w:val="-2"/>
                <w:sz w:val="12"/>
              </w:rPr>
              <w:t>blanco</w:t>
            </w:r>
          </w:p>
        </w:tc>
        <w:tc>
          <w:tcPr>
            <w:tcW w:w="6660" w:type="dxa"/>
          </w:tcPr>
          <w:p>
            <w:pPr>
              <w:pStyle w:val="TableParagraph"/>
              <w:spacing w:before="6"/>
              <w:rPr>
                <w:rFonts w:ascii="Times New Roman"/>
                <w:sz w:val="16"/>
              </w:rPr>
            </w:pPr>
          </w:p>
          <w:p>
            <w:pPr>
              <w:pStyle w:val="TableParagraph"/>
              <w:spacing w:line="357" w:lineRule="auto"/>
              <w:ind w:left="100" w:right="167"/>
              <w:jc w:val="both"/>
              <w:rPr>
                <w:sz w:val="18"/>
              </w:rPr>
            </w:pPr>
            <w:r>
              <w:rPr>
                <w:sz w:val="18"/>
              </w:rPr>
              <w:t>Todas las comunicaciones entre las partes, relativas al objeto de esta contratación, sin excepción, serán formuladas por escrito y en idioma</w:t>
            </w:r>
            <w:r>
              <w:rPr>
                <w:spacing w:val="40"/>
                <w:sz w:val="18"/>
              </w:rPr>
              <w:t> </w:t>
            </w:r>
            <w:r>
              <w:rPr>
                <w:spacing w:val="-2"/>
                <w:sz w:val="18"/>
              </w:rPr>
              <w:t>castellano.</w:t>
            </w:r>
          </w:p>
          <w:p>
            <w:pPr>
              <w:pStyle w:val="TableParagraph"/>
              <w:spacing w:before="1"/>
              <w:rPr>
                <w:rFonts w:ascii="Times New Roman"/>
                <w:sz w:val="27"/>
              </w:rPr>
            </w:pPr>
          </w:p>
          <w:p>
            <w:pPr>
              <w:pStyle w:val="TableParagraph"/>
              <w:spacing w:line="357" w:lineRule="auto"/>
              <w:ind w:left="100" w:right="166"/>
              <w:jc w:val="both"/>
              <w:rPr>
                <w:sz w:val="18"/>
              </w:rPr>
            </w:pPr>
            <w:r>
              <w:rPr>
                <w:sz w:val="18"/>
              </w:rPr>
              <w:t>Las </w:t>
            </w:r>
            <w:r>
              <w:rPr>
                <w:spacing w:val="10"/>
                <w:sz w:val="18"/>
              </w:rPr>
              <w:t>comunicaciones</w:t>
            </w:r>
            <w:r>
              <w:rPr>
                <w:spacing w:val="10"/>
                <w:sz w:val="18"/>
              </w:rPr>
              <w:t> </w:t>
            </w:r>
            <w:r>
              <w:rPr>
                <w:spacing w:val="9"/>
                <w:sz w:val="18"/>
              </w:rPr>
              <w:t>también</w:t>
            </w:r>
            <w:r>
              <w:rPr>
                <w:spacing w:val="9"/>
                <w:sz w:val="18"/>
              </w:rPr>
              <w:t> podrán</w:t>
            </w:r>
            <w:r>
              <w:rPr>
                <w:spacing w:val="9"/>
                <w:sz w:val="18"/>
              </w:rPr>
              <w:t> efectuarse</w:t>
            </w:r>
            <w:r>
              <w:rPr>
                <w:spacing w:val="9"/>
                <w:sz w:val="18"/>
              </w:rPr>
              <w:t> </w:t>
            </w:r>
            <w:r>
              <w:rPr>
                <w:sz w:val="18"/>
              </w:rPr>
              <w:t>a </w:t>
            </w:r>
            <w:r>
              <w:rPr>
                <w:spacing w:val="9"/>
                <w:sz w:val="18"/>
              </w:rPr>
              <w:t>través</w:t>
            </w:r>
            <w:r>
              <w:rPr>
                <w:spacing w:val="9"/>
                <w:sz w:val="18"/>
              </w:rPr>
              <w:t> </w:t>
            </w:r>
            <w:r>
              <w:rPr>
                <w:sz w:val="18"/>
              </w:rPr>
              <w:t>de </w:t>
            </w:r>
            <w:r>
              <w:rPr>
                <w:spacing w:val="11"/>
                <w:sz w:val="18"/>
              </w:rPr>
              <w:t>medios </w:t>
            </w:r>
            <w:r>
              <w:rPr>
                <w:spacing w:val="9"/>
                <w:sz w:val="18"/>
              </w:rPr>
              <w:t>electrónicos.</w:t>
            </w:r>
          </w:p>
          <w:p>
            <w:pPr>
              <w:pStyle w:val="TableParagraph"/>
              <w:tabs>
                <w:tab w:pos="5079" w:val="left" w:leader="none"/>
              </w:tabs>
              <w:spacing w:line="51" w:lineRule="exact" w:before="126"/>
              <w:ind w:left="640"/>
              <w:rPr>
                <w:sz w:val="12"/>
              </w:rPr>
            </w:pPr>
            <w:r>
              <w:rPr>
                <w:color w:val="E6E6E6"/>
                <w:sz w:val="12"/>
              </w:rPr>
              <w:t>Espacio 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tc>
      </w:tr>
      <w:tr>
        <w:trPr>
          <w:trHeight w:val="3460" w:hRule="atLeast"/>
        </w:trPr>
        <w:tc>
          <w:tcPr>
            <w:tcW w:w="4000" w:type="dxa"/>
            <w:shd w:val="clear" w:color="auto" w:fill="CCCCCC"/>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31"/>
              </w:rPr>
            </w:pPr>
          </w:p>
          <w:p>
            <w:pPr>
              <w:pStyle w:val="TableParagraph"/>
              <w:ind w:left="255" w:right="216"/>
              <w:jc w:val="center"/>
              <w:rPr>
                <w:b/>
                <w:sz w:val="20"/>
              </w:rPr>
            </w:pPr>
            <w:r>
              <w:rPr>
                <w:b/>
                <w:sz w:val="20"/>
              </w:rPr>
              <w:t>DOCUMENTOS </w:t>
            </w:r>
            <w:r>
              <w:rPr>
                <w:b/>
                <w:spacing w:val="-2"/>
                <w:sz w:val="20"/>
              </w:rPr>
              <w:t>HABILITANTES</w:t>
            </w:r>
          </w:p>
        </w:tc>
        <w:tc>
          <w:tcPr>
            <w:tcW w:w="6660" w:type="dxa"/>
          </w:tcPr>
          <w:p>
            <w:pPr>
              <w:pStyle w:val="TableParagraph"/>
              <w:numPr>
                <w:ilvl w:val="0"/>
                <w:numId w:val="2"/>
              </w:numPr>
              <w:tabs>
                <w:tab w:pos="210" w:val="left" w:leader="none"/>
              </w:tabs>
              <w:spacing w:line="240" w:lineRule="auto" w:before="171" w:after="0"/>
              <w:ind w:left="209" w:right="0" w:hanging="110"/>
              <w:jc w:val="left"/>
              <w:rPr>
                <w:sz w:val="18"/>
              </w:rPr>
            </w:pPr>
            <w:r>
              <w:rPr>
                <w:sz w:val="18"/>
              </w:rPr>
              <w:t>Términos de referencia y/o especificaciones técnicas de la </w:t>
            </w:r>
            <w:r>
              <w:rPr>
                <w:spacing w:val="-2"/>
                <w:sz w:val="18"/>
              </w:rPr>
              <w:t>contratante.</w:t>
            </w:r>
          </w:p>
          <w:p>
            <w:pPr>
              <w:pStyle w:val="TableParagraph"/>
              <w:rPr>
                <w:rFonts w:ascii="Times New Roman"/>
                <w:sz w:val="20"/>
              </w:rPr>
            </w:pPr>
          </w:p>
          <w:p>
            <w:pPr>
              <w:pStyle w:val="TableParagraph"/>
              <w:spacing w:before="9"/>
              <w:rPr>
                <w:rFonts w:ascii="Times New Roman"/>
                <w:sz w:val="15"/>
              </w:rPr>
            </w:pPr>
          </w:p>
          <w:p>
            <w:pPr>
              <w:pStyle w:val="TableParagraph"/>
              <w:numPr>
                <w:ilvl w:val="0"/>
                <w:numId w:val="2"/>
              </w:numPr>
              <w:tabs>
                <w:tab w:pos="210" w:val="left" w:leader="none"/>
              </w:tabs>
              <w:spacing w:line="240" w:lineRule="auto" w:before="0" w:after="0"/>
              <w:ind w:left="209" w:right="0" w:hanging="110"/>
              <w:jc w:val="left"/>
              <w:rPr>
                <w:sz w:val="18"/>
              </w:rPr>
            </w:pPr>
            <w:r>
              <w:rPr>
                <w:sz w:val="18"/>
              </w:rPr>
              <w:t>La garantía técnica presentada por el contratista. (De ser el </w:t>
            </w:r>
            <w:r>
              <w:rPr>
                <w:spacing w:val="-2"/>
                <w:sz w:val="18"/>
              </w:rPr>
              <w:t>caso).</w:t>
            </w:r>
          </w:p>
          <w:p>
            <w:pPr>
              <w:pStyle w:val="TableParagraph"/>
              <w:rPr>
                <w:rFonts w:ascii="Times New Roman"/>
                <w:sz w:val="20"/>
              </w:rPr>
            </w:pPr>
          </w:p>
          <w:p>
            <w:pPr>
              <w:pStyle w:val="TableParagraph"/>
              <w:spacing w:before="9"/>
              <w:rPr>
                <w:rFonts w:ascii="Times New Roman"/>
                <w:sz w:val="15"/>
              </w:rPr>
            </w:pPr>
          </w:p>
          <w:p>
            <w:pPr>
              <w:pStyle w:val="TableParagraph"/>
              <w:numPr>
                <w:ilvl w:val="0"/>
                <w:numId w:val="2"/>
              </w:numPr>
              <w:tabs>
                <w:tab w:pos="251" w:val="left" w:leader="none"/>
              </w:tabs>
              <w:spacing w:line="357" w:lineRule="auto" w:before="1" w:after="0"/>
              <w:ind w:left="100" w:right="168" w:firstLine="0"/>
              <w:jc w:val="both"/>
              <w:rPr>
                <w:sz w:val="18"/>
              </w:rPr>
            </w:pPr>
            <w:r>
              <w:rPr>
                <w:sz w:val="18"/>
              </w:rPr>
              <w:t>Las certificaciones de la </w:t>
            </w:r>
            <w:r>
              <w:rPr>
                <w:b/>
                <w:sz w:val="18"/>
              </w:rPr>
              <w:t>GERENCIA FINANCIERA</w:t>
            </w:r>
            <w:r>
              <w:rPr>
                <w:sz w:val="18"/>
              </w:rPr>
              <w:t>, que acrediten </w:t>
            </w:r>
            <w:r>
              <w:rPr>
                <w:sz w:val="18"/>
              </w:rPr>
              <w:t>la</w:t>
            </w:r>
            <w:r>
              <w:rPr>
                <w:sz w:val="18"/>
              </w:rPr>
              <w:t> existencia de la partida presupuestaria y disponibilidad de recursos, para el cumplimiento</w:t>
            </w:r>
            <w:r>
              <w:rPr>
                <w:spacing w:val="40"/>
                <w:sz w:val="18"/>
              </w:rPr>
              <w:t> </w:t>
            </w:r>
            <w:r>
              <w:rPr>
                <w:sz w:val="18"/>
              </w:rPr>
              <w:t>de</w:t>
            </w:r>
            <w:r>
              <w:rPr>
                <w:spacing w:val="40"/>
                <w:sz w:val="18"/>
              </w:rPr>
              <w:t> </w:t>
            </w:r>
            <w:r>
              <w:rPr>
                <w:sz w:val="18"/>
              </w:rPr>
              <w:t>las</w:t>
            </w:r>
            <w:r>
              <w:rPr>
                <w:spacing w:val="40"/>
                <w:sz w:val="18"/>
              </w:rPr>
              <w:t> </w:t>
            </w:r>
            <w:r>
              <w:rPr>
                <w:sz w:val="18"/>
              </w:rPr>
              <w:t>obligaciones</w:t>
            </w:r>
            <w:r>
              <w:rPr>
                <w:spacing w:val="40"/>
                <w:sz w:val="18"/>
              </w:rPr>
              <w:t> </w:t>
            </w:r>
            <w:r>
              <w:rPr>
                <w:sz w:val="18"/>
              </w:rPr>
              <w:t>derivadas</w:t>
            </w:r>
            <w:r>
              <w:rPr>
                <w:spacing w:val="40"/>
                <w:sz w:val="18"/>
              </w:rPr>
              <w:t> </w:t>
            </w:r>
            <w:r>
              <w:rPr>
                <w:sz w:val="18"/>
              </w:rPr>
              <w:t>de</w:t>
            </w:r>
            <w:r>
              <w:rPr>
                <w:spacing w:val="40"/>
                <w:sz w:val="18"/>
              </w:rPr>
              <w:t> </w:t>
            </w:r>
            <w:r>
              <w:rPr>
                <w:sz w:val="18"/>
              </w:rPr>
              <w:t>la</w:t>
            </w:r>
            <w:r>
              <w:rPr>
                <w:spacing w:val="40"/>
                <w:sz w:val="18"/>
              </w:rPr>
              <w:t> </w:t>
            </w:r>
            <w:r>
              <w:rPr>
                <w:sz w:val="18"/>
              </w:rPr>
              <w:t>orden</w:t>
            </w:r>
            <w:r>
              <w:rPr>
                <w:spacing w:val="40"/>
                <w:sz w:val="18"/>
              </w:rPr>
              <w:t> </w:t>
            </w:r>
            <w:r>
              <w:rPr>
                <w:sz w:val="18"/>
              </w:rPr>
              <w:t>de</w:t>
            </w:r>
            <w:r>
              <w:rPr>
                <w:spacing w:val="40"/>
                <w:sz w:val="18"/>
              </w:rPr>
              <w:t> </w:t>
            </w:r>
            <w:r>
              <w:rPr>
                <w:sz w:val="18"/>
              </w:rPr>
              <w:t>compra.</w:t>
            </w:r>
          </w:p>
          <w:p>
            <w:pPr>
              <w:pStyle w:val="TableParagraph"/>
              <w:spacing w:before="1"/>
              <w:rPr>
                <w:rFonts w:ascii="Times New Roman"/>
                <w:sz w:val="27"/>
              </w:rPr>
            </w:pPr>
          </w:p>
          <w:p>
            <w:pPr>
              <w:pStyle w:val="TableParagraph"/>
              <w:numPr>
                <w:ilvl w:val="0"/>
                <w:numId w:val="2"/>
              </w:numPr>
              <w:tabs>
                <w:tab w:pos="210" w:val="left" w:leader="none"/>
              </w:tabs>
              <w:spacing w:line="240" w:lineRule="auto" w:before="0" w:after="0"/>
              <w:ind w:left="209" w:right="0" w:hanging="110"/>
              <w:jc w:val="left"/>
              <w:rPr>
                <w:sz w:val="18"/>
              </w:rPr>
            </w:pPr>
            <w:r>
              <w:rPr>
                <w:spacing w:val="-2"/>
                <w:sz w:val="18"/>
              </w:rPr>
              <w:t>Proforma.</w:t>
            </w:r>
          </w:p>
          <w:p>
            <w:pPr>
              <w:pStyle w:val="TableParagraph"/>
              <w:rPr>
                <w:rFonts w:ascii="Times New Roman"/>
                <w:sz w:val="20"/>
              </w:rPr>
            </w:pPr>
          </w:p>
          <w:p>
            <w:pPr>
              <w:pStyle w:val="TableParagraph"/>
              <w:spacing w:before="10"/>
              <w:rPr>
                <w:rFonts w:ascii="Times New Roman"/>
                <w:sz w:val="24"/>
              </w:rPr>
            </w:pPr>
          </w:p>
          <w:p>
            <w:pPr>
              <w:pStyle w:val="TableParagraph"/>
              <w:tabs>
                <w:tab w:pos="5079" w:val="left" w:leader="none"/>
              </w:tabs>
              <w:spacing w:line="71" w:lineRule="exact" w:before="1"/>
              <w:ind w:left="640"/>
              <w:rPr>
                <w:sz w:val="12"/>
              </w:rPr>
            </w:pPr>
            <w:r>
              <w:rPr>
                <w:color w:val="E6E6E6"/>
                <w:sz w:val="12"/>
              </w:rPr>
              <w:t>Espacio 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tc>
      </w:tr>
      <w:tr>
        <w:trPr>
          <w:trHeight w:val="3190" w:hRule="atLeast"/>
        </w:trPr>
        <w:tc>
          <w:tcPr>
            <w:tcW w:w="4000" w:type="dxa"/>
            <w:tcBorders>
              <w:bottom w:val="nil"/>
            </w:tcBorders>
            <w:shd w:val="clear" w:color="auto" w:fill="CCCCCC"/>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8"/>
              <w:rPr>
                <w:rFonts w:ascii="Times New Roman"/>
                <w:sz w:val="19"/>
              </w:rPr>
            </w:pPr>
          </w:p>
          <w:p>
            <w:pPr>
              <w:pStyle w:val="TableParagraph"/>
              <w:ind w:left="255" w:right="216"/>
              <w:jc w:val="center"/>
              <w:rPr>
                <w:b/>
                <w:sz w:val="20"/>
              </w:rPr>
            </w:pPr>
            <w:r>
              <w:rPr>
                <w:b/>
                <w:spacing w:val="-2"/>
                <w:sz w:val="20"/>
              </w:rPr>
              <w:t>ACEPTACIÓN</w:t>
            </w:r>
          </w:p>
        </w:tc>
        <w:tc>
          <w:tcPr>
            <w:tcW w:w="6660" w:type="dxa"/>
            <w:tcBorders>
              <w:bottom w:val="nil"/>
            </w:tcBorders>
          </w:tcPr>
          <w:p>
            <w:pPr>
              <w:pStyle w:val="TableParagraph"/>
              <w:spacing w:before="5"/>
              <w:rPr>
                <w:rFonts w:ascii="Times New Roman"/>
                <w:sz w:val="18"/>
              </w:rPr>
            </w:pPr>
          </w:p>
          <w:p>
            <w:pPr>
              <w:pStyle w:val="TableParagraph"/>
              <w:ind w:left="80"/>
              <w:jc w:val="both"/>
              <w:rPr>
                <w:sz w:val="18"/>
              </w:rPr>
            </w:pPr>
            <w:r>
              <w:rPr>
                <w:b/>
                <w:sz w:val="18"/>
              </w:rPr>
              <w:t>VILLACIS</w:t>
            </w:r>
            <w:r>
              <w:rPr>
                <w:b/>
                <w:spacing w:val="41"/>
                <w:sz w:val="18"/>
              </w:rPr>
              <w:t> </w:t>
            </w:r>
            <w:r>
              <w:rPr>
                <w:b/>
                <w:sz w:val="18"/>
              </w:rPr>
              <w:t>RODRIGUEZ</w:t>
            </w:r>
            <w:r>
              <w:rPr>
                <w:b/>
                <w:spacing w:val="41"/>
                <w:sz w:val="18"/>
              </w:rPr>
              <w:t> </w:t>
            </w:r>
            <w:r>
              <w:rPr>
                <w:b/>
                <w:sz w:val="18"/>
              </w:rPr>
              <w:t>EDGAR</w:t>
            </w:r>
            <w:r>
              <w:rPr>
                <w:b/>
                <w:spacing w:val="42"/>
                <w:sz w:val="18"/>
              </w:rPr>
              <w:t> </w:t>
            </w:r>
            <w:r>
              <w:rPr>
                <w:b/>
                <w:sz w:val="18"/>
              </w:rPr>
              <w:t>ALEXANDER</w:t>
            </w:r>
            <w:r>
              <w:rPr>
                <w:sz w:val="18"/>
              </w:rPr>
              <w:t>,</w:t>
            </w:r>
            <w:r>
              <w:rPr>
                <w:spacing w:val="41"/>
                <w:sz w:val="18"/>
              </w:rPr>
              <w:t> </w:t>
            </w:r>
            <w:r>
              <w:rPr>
                <w:sz w:val="18"/>
              </w:rPr>
              <w:t>con</w:t>
            </w:r>
            <w:r>
              <w:rPr>
                <w:spacing w:val="41"/>
                <w:sz w:val="18"/>
              </w:rPr>
              <w:t> </w:t>
            </w:r>
            <w:r>
              <w:rPr>
                <w:sz w:val="18"/>
              </w:rPr>
              <w:t>RUC</w:t>
            </w:r>
            <w:r>
              <w:rPr>
                <w:spacing w:val="42"/>
                <w:sz w:val="18"/>
              </w:rPr>
              <w:t> </w:t>
            </w:r>
            <w:r>
              <w:rPr>
                <w:b/>
                <w:spacing w:val="-2"/>
                <w:sz w:val="18"/>
              </w:rPr>
              <w:t>1804478699001</w:t>
            </w:r>
            <w:r>
              <w:rPr>
                <w:spacing w:val="-2"/>
                <w:sz w:val="18"/>
              </w:rPr>
              <w:t>,</w:t>
            </w:r>
          </w:p>
          <w:p>
            <w:pPr>
              <w:pStyle w:val="TableParagraph"/>
              <w:spacing w:line="357" w:lineRule="auto" w:before="102"/>
              <w:ind w:left="80" w:right="195"/>
              <w:jc w:val="both"/>
              <w:rPr>
                <w:sz w:val="18"/>
              </w:rPr>
            </w:pPr>
            <w:r>
              <w:rPr>
                <w:sz w:val="18"/>
              </w:rPr>
              <w:t>certifica e informa que el/los </w:t>
            </w:r>
            <w:r>
              <w:rPr>
                <w:b/>
                <w:sz w:val="18"/>
              </w:rPr>
              <w:t>bien </w:t>
            </w:r>
            <w:r>
              <w:rPr>
                <w:sz w:val="18"/>
              </w:rPr>
              <w:t>cumplirá con las especificaciones </w:t>
            </w:r>
            <w:r>
              <w:rPr>
                <w:sz w:val="18"/>
              </w:rPr>
              <w:t>descritas</w:t>
            </w:r>
            <w:r>
              <w:rPr>
                <w:spacing w:val="40"/>
                <w:sz w:val="18"/>
              </w:rPr>
              <w:t> </w:t>
            </w:r>
            <w:r>
              <w:rPr>
                <w:sz w:val="18"/>
              </w:rPr>
              <w:t>en</w:t>
            </w:r>
            <w:r>
              <w:rPr>
                <w:spacing w:val="-2"/>
                <w:sz w:val="18"/>
              </w:rPr>
              <w:t> </w:t>
            </w:r>
            <w:r>
              <w:rPr>
                <w:sz w:val="18"/>
              </w:rPr>
              <w:t>la</w:t>
            </w:r>
            <w:r>
              <w:rPr>
                <w:spacing w:val="-2"/>
                <w:sz w:val="18"/>
              </w:rPr>
              <w:t> </w:t>
            </w:r>
            <w:r>
              <w:rPr>
                <w:sz w:val="18"/>
              </w:rPr>
              <w:t>proforma</w:t>
            </w:r>
            <w:r>
              <w:rPr>
                <w:spacing w:val="-2"/>
                <w:sz w:val="18"/>
              </w:rPr>
              <w:t> </w:t>
            </w:r>
            <w:r>
              <w:rPr>
                <w:sz w:val="18"/>
              </w:rPr>
              <w:t>aceptada</w:t>
            </w:r>
            <w:r>
              <w:rPr>
                <w:spacing w:val="-2"/>
                <w:sz w:val="18"/>
              </w:rPr>
              <w:t> </w:t>
            </w:r>
            <w:r>
              <w:rPr>
                <w:sz w:val="18"/>
              </w:rPr>
              <w:t>por</w:t>
            </w:r>
            <w:r>
              <w:rPr>
                <w:spacing w:val="-2"/>
                <w:sz w:val="18"/>
              </w:rPr>
              <w:t> </w:t>
            </w:r>
            <w:r>
              <w:rPr>
                <w:sz w:val="18"/>
              </w:rPr>
              <w:t>la</w:t>
            </w:r>
            <w:r>
              <w:rPr>
                <w:spacing w:val="-2"/>
                <w:sz w:val="18"/>
              </w:rPr>
              <w:t> </w:t>
            </w:r>
            <w:r>
              <w:rPr>
                <w:sz w:val="18"/>
              </w:rPr>
              <w:t>Escuela</w:t>
            </w:r>
            <w:r>
              <w:rPr>
                <w:spacing w:val="-2"/>
                <w:sz w:val="18"/>
              </w:rPr>
              <w:t> </w:t>
            </w:r>
            <w:r>
              <w:rPr>
                <w:sz w:val="18"/>
              </w:rPr>
              <w:t>Superior</w:t>
            </w:r>
            <w:r>
              <w:rPr>
                <w:spacing w:val="-2"/>
                <w:sz w:val="18"/>
              </w:rPr>
              <w:t> </w:t>
            </w:r>
            <w:r>
              <w:rPr>
                <w:sz w:val="18"/>
              </w:rPr>
              <w:t>Politécnica</w:t>
            </w:r>
            <w:r>
              <w:rPr>
                <w:spacing w:val="-2"/>
                <w:sz w:val="18"/>
              </w:rPr>
              <w:t> </w:t>
            </w:r>
            <w:r>
              <w:rPr>
                <w:sz w:val="18"/>
              </w:rPr>
              <w:t>del</w:t>
            </w:r>
            <w:r>
              <w:rPr>
                <w:spacing w:val="-2"/>
                <w:sz w:val="18"/>
              </w:rPr>
              <w:t> </w:t>
            </w:r>
            <w:r>
              <w:rPr>
                <w:sz w:val="18"/>
              </w:rPr>
              <w:t>Litoral(ESPOL) la misma que forma parte integrante de esta orden de compra y garantiza su </w:t>
            </w:r>
            <w:r>
              <w:rPr>
                <w:spacing w:val="-2"/>
                <w:sz w:val="18"/>
              </w:rPr>
              <w:t>calidad.</w:t>
            </w:r>
          </w:p>
          <w:p>
            <w:pPr>
              <w:pStyle w:val="TableParagraph"/>
              <w:spacing w:before="3"/>
              <w:rPr>
                <w:rFonts w:ascii="Times New Roman"/>
                <w:sz w:val="27"/>
              </w:rPr>
            </w:pPr>
          </w:p>
          <w:p>
            <w:pPr>
              <w:pStyle w:val="TableParagraph"/>
              <w:spacing w:line="357" w:lineRule="auto"/>
              <w:ind w:left="80" w:right="192"/>
              <w:jc w:val="both"/>
              <w:rPr>
                <w:sz w:val="18"/>
              </w:rPr>
            </w:pPr>
            <w:r>
              <w:rPr>
                <w:sz w:val="18"/>
              </w:rPr>
              <w:t>Esta Orden de Compra es intransferible y obliga únicamente a quien se le otorga; quien asume todas las responsabilidades que pueden sobrevenir, en caso de utilización indebida por parte de otras personas.</w:t>
            </w:r>
          </w:p>
        </w:tc>
      </w:tr>
      <w:tr>
        <w:trPr>
          <w:trHeight w:val="190" w:hRule="atLeast"/>
        </w:trPr>
        <w:tc>
          <w:tcPr>
            <w:tcW w:w="10660" w:type="dxa"/>
            <w:gridSpan w:val="2"/>
            <w:tcBorders>
              <w:top w:val="nil"/>
            </w:tcBorders>
          </w:tcPr>
          <w:p>
            <w:pPr>
              <w:pStyle w:val="TableParagraph"/>
              <w:rPr>
                <w:rFonts w:ascii="Times New Roman"/>
                <w:sz w:val="12"/>
              </w:rPr>
            </w:pPr>
          </w:p>
        </w:tc>
      </w:tr>
    </w:tbl>
    <w:p>
      <w:pPr>
        <w:rPr>
          <w:sz w:val="2"/>
          <w:szCs w:val="2"/>
        </w:rPr>
      </w:pPr>
      <w:r>
        <w:rPr/>
        <w:pict>
          <v:shape style="position:absolute;margin-left:40pt;margin-top:428.168365pt;width:50.05pt;height:27.75pt;mso-position-horizontal-relative:page;mso-position-vertical-relative:page;z-index:-16244224" type="#_x0000_t202" id="docshape25" filled="false" stroked="false">
            <v:textbox inset="0,0,0,0">
              <w:txbxContent>
                <w:p>
                  <w:pPr>
                    <w:pStyle w:val="BodyText"/>
                    <w:spacing w:line="134" w:lineRule="exact"/>
                  </w:pPr>
                  <w:r>
                    <w:rPr>
                      <w:color w:val="E6E6E6"/>
                    </w:rPr>
                    <w:t>Espacio en </w:t>
                  </w:r>
                  <w:r>
                    <w:rPr>
                      <w:color w:val="E6E6E6"/>
                      <w:spacing w:val="-2"/>
                    </w:rPr>
                    <w:t>blanco</w:t>
                  </w:r>
                </w:p>
                <w:p>
                  <w:pPr>
                    <w:pStyle w:val="BodyText"/>
                  </w:pPr>
                </w:p>
                <w:p>
                  <w:pPr>
                    <w:pStyle w:val="BodyText"/>
                    <w:spacing w:before="6"/>
                  </w:pPr>
                </w:p>
                <w:p>
                  <w:pPr>
                    <w:pStyle w:val="BodyText"/>
                    <w:ind w:left="20"/>
                  </w:pPr>
                  <w:r>
                    <w:rPr>
                      <w:color w:val="E6E6E6"/>
                    </w:rPr>
                    <w:t>Espacio en </w:t>
                  </w:r>
                  <w:r>
                    <w:rPr>
                      <w:color w:val="E6E6E6"/>
                      <w:spacing w:val="-2"/>
                    </w:rPr>
                    <w:t>blanco</w:t>
                  </w:r>
                </w:p>
              </w:txbxContent>
            </v:textbox>
            <w10:wrap type="none"/>
          </v:shape>
        </w:pict>
      </w:r>
      <w:r>
        <w:rPr/>
        <w:pict>
          <v:shape style="position:absolute;margin-left:261pt;margin-top:429.168365pt;width:272.05pt;height:27.75pt;mso-position-horizontal-relative:page;mso-position-vertical-relative:page;z-index:-16243712" type="#_x0000_t202" id="docshape26" filled="false" stroked="false">
            <v:textbox inset="0,0,0,0">
              <w:txbxContent>
                <w:p>
                  <w:pPr>
                    <w:pStyle w:val="BodyText"/>
                    <w:tabs>
                      <w:tab w:pos="4439" w:val="left" w:leader="none"/>
                    </w:tabs>
                    <w:spacing w:line="134" w:lineRule="exact"/>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6"/>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40pt;margin-top:493.168365pt;width:50.05pt;height:157.75pt;mso-position-horizontal-relative:page;mso-position-vertical-relative:page;z-index:-16243200" type="#_x0000_t202" id="docshape27" filled="false" stroked="false">
            <v:textbox inset="0,0,0,0">
              <w:txbxContent>
                <w:p>
                  <w:pPr>
                    <w:pStyle w:val="BodyText"/>
                    <w:spacing w:line="134" w:lineRule="exact"/>
                  </w:pPr>
                  <w:r>
                    <w:rPr>
                      <w:color w:val="E6E6E6"/>
                    </w:rPr>
                    <w:t>Espacio en </w:t>
                  </w:r>
                  <w:r>
                    <w:rPr>
                      <w:color w:val="E6E6E6"/>
                      <w:spacing w:val="-2"/>
                    </w:rPr>
                    <w:t>blanco</w:t>
                  </w:r>
                </w:p>
                <w:p>
                  <w:pPr>
                    <w:pStyle w:val="BodyText"/>
                  </w:pPr>
                </w:p>
                <w:p>
                  <w:pPr>
                    <w:pStyle w:val="BodyText"/>
                    <w:spacing w:before="6"/>
                  </w:pPr>
                </w:p>
                <w:p>
                  <w:pPr>
                    <w:pStyle w:val="BodyText"/>
                    <w:ind w:left="20"/>
                  </w:pPr>
                  <w:r>
                    <w:rPr>
                      <w:color w:val="E6E6E6"/>
                    </w:rPr>
                    <w:t>Espacio en </w:t>
                  </w:r>
                  <w:r>
                    <w:rPr>
                      <w:color w:val="E6E6E6"/>
                      <w:spacing w:val="-2"/>
                    </w:rPr>
                    <w:t>blanco</w:t>
                  </w:r>
                </w:p>
                <w:p>
                  <w:pPr>
                    <w:pStyle w:val="BodyText"/>
                  </w:pPr>
                </w:p>
                <w:p>
                  <w:pPr>
                    <w:pStyle w:val="BodyText"/>
                  </w:pPr>
                </w:p>
                <w:p>
                  <w:pPr>
                    <w:pStyle w:val="BodyText"/>
                    <w:spacing w:before="86"/>
                  </w:pPr>
                  <w:r>
                    <w:rPr>
                      <w:color w:val="E6E6E6"/>
                    </w:rPr>
                    <w:t>Espacio en </w:t>
                  </w:r>
                  <w:r>
                    <w:rPr>
                      <w:color w:val="E6E6E6"/>
                      <w:spacing w:val="-2"/>
                    </w:rPr>
                    <w:t>blanco</w:t>
                  </w:r>
                </w:p>
                <w:p>
                  <w:pPr>
                    <w:pStyle w:val="BodyText"/>
                  </w:pPr>
                </w:p>
                <w:p>
                  <w:pPr>
                    <w:pStyle w:val="BodyText"/>
                    <w:spacing w:before="3"/>
                    <w:rPr>
                      <w:sz w:val="14"/>
                    </w:rPr>
                  </w:pPr>
                </w:p>
                <w:p>
                  <w:pPr>
                    <w:pStyle w:val="BodyText"/>
                    <w:ind w:left="20"/>
                  </w:pPr>
                  <w:r>
                    <w:rPr>
                      <w:color w:val="E6E6E6"/>
                    </w:rPr>
                    <w:t>Espacio en </w:t>
                  </w:r>
                  <w:r>
                    <w:rPr>
                      <w:color w:val="E6E6E6"/>
                      <w:spacing w:val="-2"/>
                    </w:rPr>
                    <w:t>blanco</w:t>
                  </w:r>
                </w:p>
                <w:p>
                  <w:pPr>
                    <w:pStyle w:val="BodyText"/>
                  </w:pPr>
                </w:p>
                <w:p>
                  <w:pPr>
                    <w:pStyle w:val="BodyText"/>
                    <w:spacing w:before="3"/>
                    <w:rPr>
                      <w:sz w:val="14"/>
                    </w:rPr>
                  </w:pPr>
                </w:p>
                <w:p>
                  <w:pPr>
                    <w:pStyle w:val="BodyText"/>
                    <w:spacing w:line="696" w:lineRule="auto"/>
                    <w:jc w:val="both"/>
                  </w:pPr>
                  <w:r>
                    <w:rPr>
                      <w:color w:val="E6E6E6"/>
                    </w:rPr>
                    <w:t>Espacio</w:t>
                  </w:r>
                  <w:r>
                    <w:rPr>
                      <w:color w:val="E6E6E6"/>
                      <w:spacing w:val="-9"/>
                    </w:rPr>
                    <w:t> </w:t>
                  </w:r>
                  <w:r>
                    <w:rPr>
                      <w:color w:val="E6E6E6"/>
                    </w:rPr>
                    <w:t>en</w:t>
                  </w:r>
                  <w:r>
                    <w:rPr>
                      <w:color w:val="E6E6E6"/>
                      <w:spacing w:val="-8"/>
                    </w:rPr>
                    <w:t> </w:t>
                  </w:r>
                  <w:r>
                    <w:rPr>
                      <w:color w:val="E6E6E6"/>
                    </w:rPr>
                    <w:t>blanco</w:t>
                  </w:r>
                  <w:r>
                    <w:rPr>
                      <w:color w:val="E6E6E6"/>
                      <w:spacing w:val="40"/>
                    </w:rPr>
                    <w:t> </w:t>
                  </w:r>
                  <w:r>
                    <w:rPr>
                      <w:color w:val="E6E6E6"/>
                    </w:rPr>
                    <w:t>Espacio</w:t>
                  </w:r>
                  <w:r>
                    <w:rPr>
                      <w:color w:val="E6E6E6"/>
                      <w:spacing w:val="-9"/>
                    </w:rPr>
                    <w:t> </w:t>
                  </w:r>
                  <w:r>
                    <w:rPr>
                      <w:color w:val="E6E6E6"/>
                    </w:rPr>
                    <w:t>en</w:t>
                  </w:r>
                  <w:r>
                    <w:rPr>
                      <w:color w:val="E6E6E6"/>
                      <w:spacing w:val="-8"/>
                    </w:rPr>
                    <w:t> </w:t>
                  </w:r>
                  <w:r>
                    <w:rPr>
                      <w:color w:val="E6E6E6"/>
                    </w:rPr>
                    <w:t>blanco</w:t>
                  </w:r>
                  <w:r>
                    <w:rPr>
                      <w:color w:val="E6E6E6"/>
                      <w:spacing w:val="40"/>
                    </w:rPr>
                    <w:t> </w:t>
                  </w:r>
                  <w:r>
                    <w:rPr>
                      <w:color w:val="E6E6E6"/>
                    </w:rPr>
                    <w:t>Espacio en </w:t>
                  </w:r>
                  <w:r>
                    <w:rPr>
                      <w:color w:val="E6E6E6"/>
                      <w:spacing w:val="-2"/>
                    </w:rPr>
                    <w:t>blanco</w:t>
                  </w:r>
                </w:p>
                <w:p>
                  <w:pPr>
                    <w:pStyle w:val="BodyText"/>
                    <w:spacing w:before="19"/>
                    <w:ind w:left="20"/>
                  </w:pPr>
                  <w:r>
                    <w:rPr>
                      <w:color w:val="E6E6E6"/>
                    </w:rPr>
                    <w:t>Espacio en </w:t>
                  </w:r>
                  <w:r>
                    <w:rPr>
                      <w:color w:val="E6E6E6"/>
                      <w:spacing w:val="-2"/>
                    </w:rPr>
                    <w:t>blanco</w:t>
                  </w:r>
                </w:p>
              </w:txbxContent>
            </v:textbox>
            <w10:wrap type="none"/>
          </v:shape>
        </w:pict>
      </w:r>
      <w:r>
        <w:rPr/>
        <w:pict>
          <v:shape style="position:absolute;margin-left:261pt;margin-top:494.168365pt;width:272.05pt;height:136.75pt;mso-position-horizontal-relative:page;mso-position-vertical-relative:page;z-index:-16242688" type="#_x0000_t202" id="docshape28" filled="false" stroked="false">
            <v:textbox inset="0,0,0,0">
              <w:txbxContent>
                <w:p>
                  <w:pPr>
                    <w:pStyle w:val="BodyText"/>
                    <w:tabs>
                      <w:tab w:pos="4439" w:val="left" w:leader="none"/>
                    </w:tabs>
                    <w:spacing w:line="134" w:lineRule="exact"/>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6"/>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pPr>
                </w:p>
                <w:p>
                  <w:pPr>
                    <w:pStyle w:val="BodyText"/>
                    <w:tabs>
                      <w:tab w:pos="4439" w:val="left" w:leader="none"/>
                    </w:tabs>
                    <w:spacing w:before="86"/>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3"/>
                    <w:rPr>
                      <w:sz w:val="14"/>
                    </w:rPr>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3"/>
                    <w:rPr>
                      <w:sz w:val="14"/>
                    </w:rPr>
                  </w:pPr>
                </w:p>
                <w:p>
                  <w:pPr>
                    <w:pStyle w:val="BodyText"/>
                    <w:tabs>
                      <w:tab w:pos="4439" w:val="left" w:leader="none"/>
                    </w:tabs>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9"/>
                    <w:rPr>
                      <w:sz w:val="10"/>
                    </w:rPr>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9"/>
                    <w:rPr>
                      <w:sz w:val="10"/>
                    </w:rPr>
                  </w:pPr>
                </w:p>
                <w:p>
                  <w:pPr>
                    <w:pStyle w:val="BodyText"/>
                    <w:tabs>
                      <w:tab w:pos="4439" w:val="left" w:leader="none"/>
                    </w:tabs>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40pt;margin-top:666.168335pt;width:50.05pt;height:138.75pt;mso-position-horizontal-relative:page;mso-position-vertical-relative:page;z-index:-16242176" type="#_x0000_t202" id="docshape29" filled="false" stroked="false">
            <v:textbox inset="0,0,0,0">
              <w:txbxContent>
                <w:p>
                  <w:pPr>
                    <w:pStyle w:val="BodyText"/>
                    <w:spacing w:line="134" w:lineRule="exact"/>
                    <w:ind w:left="20"/>
                  </w:pPr>
                  <w:r>
                    <w:rPr>
                      <w:color w:val="E6E6E6"/>
                    </w:rPr>
                    <w:t>Espacio en </w:t>
                  </w:r>
                  <w:r>
                    <w:rPr>
                      <w:color w:val="E6E6E6"/>
                      <w:spacing w:val="-2"/>
                    </w:rPr>
                    <w:t>blanco</w:t>
                  </w:r>
                </w:p>
                <w:p>
                  <w:pPr>
                    <w:pStyle w:val="BodyText"/>
                  </w:pPr>
                </w:p>
                <w:p>
                  <w:pPr>
                    <w:pStyle w:val="BodyText"/>
                    <w:spacing w:before="3"/>
                    <w:rPr>
                      <w:sz w:val="14"/>
                    </w:rPr>
                  </w:pPr>
                </w:p>
                <w:p>
                  <w:pPr>
                    <w:pStyle w:val="BodyText"/>
                  </w:pPr>
                  <w:r>
                    <w:rPr>
                      <w:color w:val="E6E6E6"/>
                    </w:rPr>
                    <w:t>Espacio en </w:t>
                  </w:r>
                  <w:r>
                    <w:rPr>
                      <w:color w:val="E6E6E6"/>
                      <w:spacing w:val="-2"/>
                    </w:rPr>
                    <w:t>blanco</w:t>
                  </w:r>
                </w:p>
                <w:p>
                  <w:pPr>
                    <w:pStyle w:val="BodyText"/>
                  </w:pPr>
                </w:p>
                <w:p>
                  <w:pPr>
                    <w:pStyle w:val="BodyText"/>
                    <w:spacing w:before="6"/>
                  </w:pPr>
                </w:p>
                <w:p>
                  <w:pPr>
                    <w:pStyle w:val="BodyText"/>
                    <w:ind w:left="20"/>
                  </w:pPr>
                  <w:r>
                    <w:rPr>
                      <w:color w:val="E6E6E6"/>
                    </w:rPr>
                    <w:t>Espacio en </w:t>
                  </w:r>
                  <w:r>
                    <w:rPr>
                      <w:color w:val="E6E6E6"/>
                      <w:spacing w:val="-2"/>
                    </w:rPr>
                    <w:t>blanco</w:t>
                  </w:r>
                </w:p>
                <w:p>
                  <w:pPr>
                    <w:pStyle w:val="BodyText"/>
                  </w:pPr>
                </w:p>
                <w:p>
                  <w:pPr>
                    <w:pStyle w:val="BodyText"/>
                  </w:pPr>
                </w:p>
                <w:p>
                  <w:pPr>
                    <w:pStyle w:val="BodyText"/>
                    <w:spacing w:before="86"/>
                  </w:pPr>
                  <w:r>
                    <w:rPr>
                      <w:color w:val="E6E6E6"/>
                    </w:rPr>
                    <w:t>Espacio en </w:t>
                  </w:r>
                  <w:r>
                    <w:rPr>
                      <w:color w:val="E6E6E6"/>
                      <w:spacing w:val="-2"/>
                    </w:rPr>
                    <w:t>blanco</w:t>
                  </w:r>
                </w:p>
                <w:p>
                  <w:pPr>
                    <w:pStyle w:val="BodyText"/>
                  </w:pPr>
                </w:p>
                <w:p>
                  <w:pPr>
                    <w:pStyle w:val="BodyText"/>
                    <w:spacing w:before="3"/>
                    <w:rPr>
                      <w:sz w:val="14"/>
                    </w:rPr>
                  </w:pPr>
                </w:p>
                <w:p>
                  <w:pPr>
                    <w:pStyle w:val="BodyText"/>
                    <w:ind w:left="20"/>
                  </w:pPr>
                  <w:r>
                    <w:rPr>
                      <w:color w:val="E6E6E6"/>
                    </w:rPr>
                    <w:t>Espacio en </w:t>
                  </w:r>
                  <w:r>
                    <w:rPr>
                      <w:color w:val="E6E6E6"/>
                      <w:spacing w:val="-2"/>
                    </w:rPr>
                    <w:t>blanco</w:t>
                  </w:r>
                </w:p>
                <w:p>
                  <w:pPr>
                    <w:pStyle w:val="BodyText"/>
                    <w:spacing w:line="400" w:lineRule="atLeast" w:before="40"/>
                    <w:ind w:left="20" w:right="-8" w:hanging="20"/>
                  </w:pPr>
                  <w:r>
                    <w:rPr>
                      <w:color w:val="E6E6E6"/>
                    </w:rPr>
                    <w:t>Espacio</w:t>
                  </w:r>
                  <w:r>
                    <w:rPr>
                      <w:color w:val="E6E6E6"/>
                      <w:spacing w:val="-9"/>
                    </w:rPr>
                    <w:t> </w:t>
                  </w:r>
                  <w:r>
                    <w:rPr>
                      <w:color w:val="E6E6E6"/>
                    </w:rPr>
                    <w:t>en</w:t>
                  </w:r>
                  <w:r>
                    <w:rPr>
                      <w:color w:val="E6E6E6"/>
                      <w:spacing w:val="-8"/>
                    </w:rPr>
                    <w:t> </w:t>
                  </w:r>
                  <w:r>
                    <w:rPr>
                      <w:color w:val="E6E6E6"/>
                    </w:rPr>
                    <w:t>blanco</w:t>
                  </w:r>
                  <w:r>
                    <w:rPr>
                      <w:color w:val="E6E6E6"/>
                      <w:spacing w:val="40"/>
                    </w:rPr>
                    <w:t> </w:t>
                  </w:r>
                  <w:r>
                    <w:rPr>
                      <w:color w:val="E6E6E6"/>
                    </w:rPr>
                    <w:t>Espacio en </w:t>
                  </w:r>
                  <w:r>
                    <w:rPr>
                      <w:color w:val="E6E6E6"/>
                      <w:spacing w:val="-2"/>
                    </w:rPr>
                    <w:t>blanco</w:t>
                  </w:r>
                </w:p>
              </w:txbxContent>
            </v:textbox>
            <w10:wrap type="none"/>
          </v:shape>
        </w:pict>
      </w:r>
      <w:r>
        <w:rPr/>
        <w:pict>
          <v:shape style="position:absolute;margin-left:261pt;margin-top:667.168335pt;width:272.05pt;height:138.75pt;mso-position-horizontal-relative:page;mso-position-vertical-relative:page;z-index:-16241664" type="#_x0000_t202" id="docshape30" filled="false" stroked="false">
            <v:textbox inset="0,0,0,0">
              <w:txbxContent>
                <w:p>
                  <w:pPr>
                    <w:pStyle w:val="BodyText"/>
                    <w:tabs>
                      <w:tab w:pos="4459" w:val="left" w:leader="none"/>
                    </w:tabs>
                    <w:spacing w:line="134" w:lineRule="exact"/>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3"/>
                    <w:rPr>
                      <w:sz w:val="14"/>
                    </w:rPr>
                  </w:pPr>
                </w:p>
                <w:p>
                  <w:pPr>
                    <w:pStyle w:val="BodyText"/>
                    <w:tabs>
                      <w:tab w:pos="4439" w:val="left" w:leader="none"/>
                    </w:tabs>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6"/>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pPr>
                </w:p>
                <w:p>
                  <w:pPr>
                    <w:pStyle w:val="BodyText"/>
                    <w:tabs>
                      <w:tab w:pos="4439" w:val="left" w:leader="none"/>
                    </w:tabs>
                    <w:spacing w:before="86"/>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3"/>
                    <w:rPr>
                      <w:sz w:val="14"/>
                    </w:rPr>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3"/>
                    <w:rPr>
                      <w:sz w:val="14"/>
                    </w:rPr>
                  </w:pPr>
                </w:p>
                <w:p>
                  <w:pPr>
                    <w:pStyle w:val="BodyText"/>
                    <w:tabs>
                      <w:tab w:pos="4439" w:val="left" w:leader="none"/>
                    </w:tabs>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pPr>
                </w:p>
                <w:p>
                  <w:pPr>
                    <w:pStyle w:val="BodyText"/>
                    <w:spacing w:before="9"/>
                    <w:rPr>
                      <w:sz w:val="10"/>
                    </w:rPr>
                  </w:pPr>
                </w:p>
                <w:p>
                  <w:pPr>
                    <w:pStyle w:val="BodyText"/>
                    <w:tabs>
                      <w:tab w:pos="4459" w:val="left" w:leader="none"/>
                    </w:tabs>
                    <w:ind w:left="20"/>
                  </w:pPr>
                  <w:r>
                    <w:rPr>
                      <w:color w:val="E6E6E6"/>
                    </w:rPr>
                    <w:t>Espacio 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rect style="position:absolute;margin-left:235pt;margin-top:368pt;width:318pt;height:108pt;mso-position-horizontal-relative:page;mso-position-vertical-relative:page;z-index:-16241152" id="docshape31" filled="true" fillcolor="#ffffff" stroked="false">
            <v:fill type="solid"/>
            <w10:wrap type="none"/>
          </v:rect>
        </w:pict>
      </w:r>
      <w:r>
        <w:rPr/>
        <w:pict>
          <v:rect style="position:absolute;margin-left:235pt;margin-top:480pt;width:318pt;height:170pt;mso-position-horizontal-relative:page;mso-position-vertical-relative:page;z-index:-16240640" id="docshape32" filled="true" fillcolor="#ffffff" stroked="false">
            <v:fill type="solid"/>
            <w10:wrap type="none"/>
          </v:rect>
        </w:pict>
      </w:r>
      <w:r>
        <w:rPr/>
        <w:pict>
          <v:rect style="position:absolute;margin-left:234pt;margin-top:656pt;width:318pt;height:154pt;mso-position-horizontal-relative:page;mso-position-vertical-relative:page;z-index:-16240128" id="docshape33" filled="true" fillcolor="#ffffff" stroked="false">
            <v:fill type="solid"/>
            <w10:wrap type="none"/>
          </v:rect>
        </w:pict>
      </w:r>
    </w:p>
    <w:p>
      <w:pPr>
        <w:spacing w:after="0"/>
        <w:rPr>
          <w:sz w:val="2"/>
          <w:szCs w:val="2"/>
        </w:rPr>
        <w:sectPr>
          <w:type w:val="continuous"/>
          <w:pgSz w:w="11900" w:h="16840"/>
          <w:pgMar w:header="158" w:footer="0" w:top="460" w:bottom="280" w:left="480" w:right="520"/>
        </w:sect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00"/>
        <w:gridCol w:w="6660"/>
      </w:tblGrid>
      <w:tr>
        <w:trPr>
          <w:trHeight w:val="4420" w:hRule="atLeast"/>
        </w:trPr>
        <w:tc>
          <w:tcPr>
            <w:tcW w:w="4000" w:type="dxa"/>
            <w:shd w:val="clear" w:color="auto" w:fill="CCCCCC"/>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9"/>
              <w:rPr>
                <w:rFonts w:ascii="Times New Roman"/>
                <w:sz w:val="28"/>
              </w:rPr>
            </w:pPr>
          </w:p>
          <w:p>
            <w:pPr>
              <w:pStyle w:val="TableParagraph"/>
              <w:ind w:left="1348"/>
              <w:rPr>
                <w:b/>
                <w:sz w:val="20"/>
              </w:rPr>
            </w:pPr>
            <w:r>
              <w:rPr>
                <w:b/>
                <w:spacing w:val="-2"/>
                <w:sz w:val="20"/>
              </w:rPr>
              <w:t>ACEPTACIÓN</w:t>
            </w:r>
          </w:p>
        </w:tc>
        <w:tc>
          <w:tcPr>
            <w:tcW w:w="6660" w:type="dxa"/>
          </w:tcPr>
          <w:p>
            <w:pPr>
              <w:pStyle w:val="TableParagraph"/>
              <w:rPr>
                <w:rFonts w:ascii="Times New Roman"/>
                <w:sz w:val="20"/>
              </w:rPr>
            </w:pPr>
          </w:p>
          <w:p>
            <w:pPr>
              <w:pStyle w:val="TableParagraph"/>
              <w:spacing w:before="4"/>
              <w:rPr>
                <w:rFonts w:ascii="Times New Roman"/>
                <w:sz w:val="25"/>
              </w:rPr>
            </w:pPr>
          </w:p>
          <w:p>
            <w:pPr>
              <w:pStyle w:val="TableParagraph"/>
              <w:spacing w:line="357" w:lineRule="auto"/>
              <w:ind w:left="80" w:right="195"/>
              <w:jc w:val="both"/>
              <w:rPr>
                <w:sz w:val="18"/>
              </w:rPr>
            </w:pPr>
            <w:r>
              <w:rPr>
                <w:sz w:val="18"/>
              </w:rPr>
              <w:t>La Escuela Superior Politécnica del Litoral(ESPOL) podrá dar por terminada la orden de compra de conformidad con lo determinado el artículo 106 de la Ley Orgánica del Sistema Nacional de Contratación Pública.</w:t>
            </w:r>
          </w:p>
          <w:p>
            <w:pPr>
              <w:pStyle w:val="TableParagraph"/>
              <w:spacing w:before="1"/>
              <w:rPr>
                <w:rFonts w:ascii="Times New Roman"/>
                <w:sz w:val="27"/>
              </w:rPr>
            </w:pPr>
          </w:p>
          <w:p>
            <w:pPr>
              <w:pStyle w:val="TableParagraph"/>
              <w:spacing w:line="357" w:lineRule="auto"/>
              <w:ind w:left="80" w:right="171"/>
              <w:jc w:val="both"/>
              <w:rPr>
                <w:sz w:val="18"/>
              </w:rPr>
            </w:pPr>
            <w:r>
              <w:rPr>
                <w:sz w:val="18"/>
              </w:rPr>
              <w:t>Esta Orden de Compra no surtirá ningún efecto si la misma no se encuentra firmada por la máxima autoridad o su delegado y si no se cuenta con la certificación</w:t>
            </w:r>
            <w:r>
              <w:rPr>
                <w:spacing w:val="40"/>
                <w:sz w:val="18"/>
              </w:rPr>
              <w:t> </w:t>
            </w:r>
            <w:r>
              <w:rPr>
                <w:sz w:val="18"/>
              </w:rPr>
              <w:t>presupuestaria</w:t>
            </w:r>
            <w:r>
              <w:rPr>
                <w:spacing w:val="40"/>
                <w:sz w:val="18"/>
              </w:rPr>
              <w:t> </w:t>
            </w:r>
            <w:r>
              <w:rPr>
                <w:sz w:val="18"/>
              </w:rPr>
              <w:t>sobre</w:t>
            </w:r>
            <w:r>
              <w:rPr>
                <w:spacing w:val="40"/>
                <w:sz w:val="18"/>
              </w:rPr>
              <w:t> </w:t>
            </w:r>
            <w:r>
              <w:rPr>
                <w:sz w:val="18"/>
              </w:rPr>
              <w:t>la</w:t>
            </w:r>
            <w:r>
              <w:rPr>
                <w:spacing w:val="40"/>
                <w:sz w:val="18"/>
              </w:rPr>
              <w:t> </w:t>
            </w:r>
            <w:r>
              <w:rPr>
                <w:sz w:val="18"/>
              </w:rPr>
              <w:t>existencia</w:t>
            </w:r>
            <w:r>
              <w:rPr>
                <w:spacing w:val="40"/>
                <w:sz w:val="18"/>
              </w:rPr>
              <w:t> </w:t>
            </w:r>
            <w:r>
              <w:rPr>
                <w:sz w:val="18"/>
              </w:rPr>
              <w:t>actual</w:t>
            </w:r>
            <w:r>
              <w:rPr>
                <w:spacing w:val="40"/>
                <w:sz w:val="18"/>
              </w:rPr>
              <w:t> </w:t>
            </w:r>
            <w:r>
              <w:rPr>
                <w:sz w:val="18"/>
              </w:rPr>
              <w:t>y</w:t>
            </w:r>
            <w:r>
              <w:rPr>
                <w:spacing w:val="40"/>
                <w:sz w:val="18"/>
              </w:rPr>
              <w:t> </w:t>
            </w:r>
            <w:r>
              <w:rPr>
                <w:sz w:val="18"/>
              </w:rPr>
              <w:t>futura</w:t>
            </w:r>
            <w:r>
              <w:rPr>
                <w:spacing w:val="40"/>
                <w:sz w:val="18"/>
              </w:rPr>
              <w:t> </w:t>
            </w:r>
            <w:r>
              <w:rPr>
                <w:sz w:val="18"/>
              </w:rPr>
              <w:t>de</w:t>
            </w:r>
            <w:r>
              <w:rPr>
                <w:spacing w:val="40"/>
                <w:sz w:val="18"/>
              </w:rPr>
              <w:t> </w:t>
            </w:r>
            <w:r>
              <w:rPr>
                <w:sz w:val="18"/>
              </w:rPr>
              <w:t>fondos.</w:t>
            </w:r>
          </w:p>
          <w:p>
            <w:pPr>
              <w:pStyle w:val="TableParagraph"/>
              <w:spacing w:before="1"/>
              <w:rPr>
                <w:rFonts w:ascii="Times New Roman"/>
                <w:sz w:val="27"/>
              </w:rPr>
            </w:pPr>
          </w:p>
          <w:p>
            <w:pPr>
              <w:pStyle w:val="TableParagraph"/>
              <w:spacing w:line="357" w:lineRule="auto" w:before="1"/>
              <w:ind w:left="80" w:right="196"/>
              <w:jc w:val="both"/>
              <w:rPr>
                <w:sz w:val="18"/>
              </w:rPr>
            </w:pPr>
            <w:r>
              <w:rPr>
                <w:sz w:val="18"/>
              </w:rPr>
              <w:t>Las partes libre, voluntaria y expresamente declaran que conocen y aceptan el texto íntegro de lo expuesto en la orden de compra de ínfima cuantía.</w:t>
            </w:r>
          </w:p>
        </w:tc>
      </w:tr>
      <w:tr>
        <w:trPr>
          <w:trHeight w:val="290" w:hRule="atLeast"/>
        </w:trPr>
        <w:tc>
          <w:tcPr>
            <w:tcW w:w="10660" w:type="dxa"/>
            <w:gridSpan w:val="2"/>
            <w:tcBorders>
              <w:bottom w:val="nil"/>
            </w:tcBorders>
            <w:shd w:val="clear" w:color="auto" w:fill="CCCCCC"/>
          </w:tcPr>
          <w:p>
            <w:pPr>
              <w:pStyle w:val="TableParagraph"/>
              <w:spacing w:before="32"/>
              <w:ind w:left="4670" w:right="4650"/>
              <w:jc w:val="center"/>
              <w:rPr>
                <w:b/>
                <w:sz w:val="20"/>
              </w:rPr>
            </w:pPr>
            <w:r>
              <w:rPr>
                <w:b/>
                <w:sz w:val="20"/>
              </w:rPr>
              <w:t>BASE </w:t>
            </w:r>
            <w:r>
              <w:rPr>
                <w:b/>
                <w:spacing w:val="-2"/>
                <w:sz w:val="20"/>
              </w:rPr>
              <w:t>LEGAL</w:t>
            </w:r>
          </w:p>
        </w:tc>
      </w:tr>
      <w:tr>
        <w:trPr>
          <w:trHeight w:val="11170" w:hRule="atLeast"/>
        </w:trPr>
        <w:tc>
          <w:tcPr>
            <w:tcW w:w="10660" w:type="dxa"/>
            <w:gridSpan w:val="2"/>
            <w:tcBorders>
              <w:top w:val="nil"/>
            </w:tcBorders>
          </w:tcPr>
          <w:p>
            <w:pPr>
              <w:pStyle w:val="TableParagraph"/>
              <w:spacing w:before="133"/>
              <w:ind w:left="60"/>
              <w:jc w:val="both"/>
              <w:rPr>
                <w:sz w:val="16"/>
              </w:rPr>
            </w:pPr>
            <w:r>
              <w:rPr>
                <w:sz w:val="16"/>
              </w:rPr>
              <w:t>El artículo 50 de la Ley Orgánica del Sistema Nacional de Contratación Pública –LOSNCP-, </w:t>
            </w:r>
            <w:r>
              <w:rPr>
                <w:spacing w:val="-2"/>
                <w:sz w:val="16"/>
              </w:rPr>
              <w:t>prevé:</w:t>
            </w:r>
          </w:p>
          <w:p>
            <w:pPr>
              <w:pStyle w:val="TableParagraph"/>
              <w:spacing w:before="7"/>
              <w:rPr>
                <w:rFonts w:ascii="Times New Roman"/>
                <w:sz w:val="16"/>
              </w:rPr>
            </w:pPr>
          </w:p>
          <w:p>
            <w:pPr>
              <w:pStyle w:val="TableParagraph"/>
              <w:spacing w:line="357" w:lineRule="auto" w:before="1"/>
              <w:ind w:left="60" w:right="34"/>
              <w:jc w:val="both"/>
              <w:rPr>
                <w:i/>
                <w:sz w:val="16"/>
              </w:rPr>
            </w:pPr>
            <w:r>
              <w:rPr>
                <w:i/>
                <w:sz w:val="16"/>
              </w:rPr>
              <w:t>“Se podrá contratar bajo esta modalidad las contrataciones para la adquisición de bienes o prestación de servicios, incluidos los de consultoría, o</w:t>
            </w:r>
            <w:r>
              <w:rPr>
                <w:i/>
                <w:sz w:val="16"/>
              </w:rPr>
              <w:t> contrataciones de obra cuya cuantía sea igual o inferior a diez mil dólares de los Estados Unidos de América (USD $10.000); siempre que no consten en el Catálogo Electrónico.</w:t>
            </w:r>
          </w:p>
          <w:p>
            <w:pPr>
              <w:pStyle w:val="TableParagraph"/>
              <w:spacing w:line="357" w:lineRule="auto" w:before="97"/>
              <w:ind w:left="60" w:right="32"/>
              <w:jc w:val="both"/>
              <w:rPr>
                <w:i/>
                <w:sz w:val="16"/>
              </w:rPr>
            </w:pPr>
            <w:r>
              <w:rPr>
                <w:i/>
                <w:sz w:val="16"/>
              </w:rPr>
              <w:t>El Reglamento de la presente Ley establecerá el procedimiento aplicable, incluyendo el aviso público que se deberá realizar; así como, las</w:t>
            </w:r>
            <w:r>
              <w:rPr>
                <w:i/>
                <w:sz w:val="16"/>
              </w:rPr>
              <w:t> excepciones a las que podrán acogerse las entidades contratantes para realizar contrataciones por ínfima cuantía durante el mismo ejercicio fiscal respecto de un mismo objeto contractual.</w:t>
            </w:r>
          </w:p>
          <w:p>
            <w:pPr>
              <w:pStyle w:val="TableParagraph"/>
              <w:spacing w:line="357" w:lineRule="auto" w:before="70"/>
              <w:ind w:left="60" w:right="34"/>
              <w:jc w:val="both"/>
              <w:rPr>
                <w:i/>
                <w:sz w:val="16"/>
              </w:rPr>
            </w:pPr>
            <w:r>
              <w:rPr>
                <w:i/>
                <w:sz w:val="16"/>
              </w:rPr>
              <w:t>Estas contrataciones no podrán emplearse como medio de evasión de los procedimientos precontractuales, o como una contratación constante y</w:t>
            </w:r>
            <w:r>
              <w:rPr>
                <w:i/>
                <w:sz w:val="16"/>
              </w:rPr>
              <w:t> recurrente durante el ejercicio fiscal o para subdividir contratos, lo cual será verificado y regulado por el SERCOP con la finalidad de detectar subdivisión de contratos o cualquier evasión o incumplimiento de los fines de esta modalidad, en cuyo caso será puesto en conocimiento de la Contraloría</w:t>
            </w:r>
            <w:r>
              <w:rPr>
                <w:i/>
                <w:spacing w:val="37"/>
                <w:sz w:val="16"/>
              </w:rPr>
              <w:t> </w:t>
            </w:r>
            <w:r>
              <w:rPr>
                <w:i/>
                <w:sz w:val="16"/>
              </w:rPr>
              <w:t>General</w:t>
            </w:r>
            <w:r>
              <w:rPr>
                <w:i/>
                <w:spacing w:val="37"/>
                <w:sz w:val="16"/>
              </w:rPr>
              <w:t> </w:t>
            </w:r>
            <w:r>
              <w:rPr>
                <w:i/>
                <w:sz w:val="16"/>
              </w:rPr>
              <w:t>del</w:t>
            </w:r>
            <w:r>
              <w:rPr>
                <w:i/>
                <w:spacing w:val="37"/>
                <w:sz w:val="16"/>
              </w:rPr>
              <w:t> </w:t>
            </w:r>
            <w:r>
              <w:rPr>
                <w:i/>
                <w:sz w:val="16"/>
              </w:rPr>
              <w:t>Estado</w:t>
            </w:r>
            <w:r>
              <w:rPr>
                <w:i/>
                <w:spacing w:val="37"/>
                <w:sz w:val="16"/>
              </w:rPr>
              <w:t> </w:t>
            </w:r>
            <w:r>
              <w:rPr>
                <w:i/>
                <w:sz w:val="16"/>
              </w:rPr>
              <w:t>para</w:t>
            </w:r>
            <w:r>
              <w:rPr>
                <w:i/>
                <w:spacing w:val="37"/>
                <w:sz w:val="16"/>
              </w:rPr>
              <w:t> </w:t>
            </w:r>
            <w:r>
              <w:rPr>
                <w:i/>
                <w:sz w:val="16"/>
              </w:rPr>
              <w:t>que</w:t>
            </w:r>
            <w:r>
              <w:rPr>
                <w:i/>
                <w:spacing w:val="37"/>
                <w:sz w:val="16"/>
              </w:rPr>
              <w:t> </w:t>
            </w:r>
            <w:r>
              <w:rPr>
                <w:i/>
                <w:sz w:val="16"/>
              </w:rPr>
              <w:t>inicie</w:t>
            </w:r>
            <w:r>
              <w:rPr>
                <w:i/>
                <w:spacing w:val="37"/>
                <w:sz w:val="16"/>
              </w:rPr>
              <w:t> </w:t>
            </w:r>
            <w:r>
              <w:rPr>
                <w:i/>
                <w:sz w:val="16"/>
              </w:rPr>
              <w:t>las</w:t>
            </w:r>
            <w:r>
              <w:rPr>
                <w:i/>
                <w:spacing w:val="37"/>
                <w:sz w:val="16"/>
              </w:rPr>
              <w:t> </w:t>
            </w:r>
            <w:r>
              <w:rPr>
                <w:i/>
                <w:sz w:val="16"/>
              </w:rPr>
              <w:t>acciones</w:t>
            </w:r>
            <w:r>
              <w:rPr>
                <w:i/>
                <w:spacing w:val="37"/>
                <w:sz w:val="16"/>
              </w:rPr>
              <w:t> </w:t>
            </w:r>
            <w:r>
              <w:rPr>
                <w:i/>
                <w:sz w:val="16"/>
              </w:rPr>
              <w:t>pertinentes.</w:t>
            </w:r>
          </w:p>
          <w:p>
            <w:pPr>
              <w:pStyle w:val="TableParagraph"/>
              <w:spacing w:line="254" w:lineRule="auto" w:before="39"/>
              <w:ind w:left="60" w:right="34"/>
              <w:jc w:val="both"/>
              <w:rPr>
                <w:i/>
                <w:sz w:val="16"/>
              </w:rPr>
            </w:pPr>
            <w:r>
              <w:rPr>
                <w:i/>
                <w:sz w:val="16"/>
              </w:rPr>
              <w:t>Las contrataciones del régimen especial también podrán ser gestionadas bajo el procedimiento de ínfima cuantía, siempre que el presupuesto</w:t>
            </w:r>
            <w:r>
              <w:rPr>
                <w:i/>
                <w:sz w:val="16"/>
              </w:rPr>
              <w:t> referencial no supere el umbral de este procedimiento.”</w:t>
            </w:r>
          </w:p>
          <w:p>
            <w:pPr>
              <w:pStyle w:val="TableParagraph"/>
              <w:spacing w:before="4"/>
              <w:rPr>
                <w:rFonts w:ascii="Times New Roman"/>
                <w:sz w:val="15"/>
              </w:rPr>
            </w:pPr>
          </w:p>
          <w:p>
            <w:pPr>
              <w:pStyle w:val="TableParagraph"/>
              <w:spacing w:line="180" w:lineRule="exact"/>
              <w:ind w:left="60"/>
              <w:jc w:val="both"/>
              <w:rPr>
                <w:sz w:val="16"/>
              </w:rPr>
            </w:pPr>
            <w:r>
              <w:rPr>
                <w:sz w:val="16"/>
              </w:rPr>
              <w:t>El artículo 271 del Reglamento a la Ley Orgánica del Sistema Nacional de Contratación Pública –LOSNCP, </w:t>
            </w:r>
            <w:r>
              <w:rPr>
                <w:spacing w:val="-2"/>
                <w:sz w:val="16"/>
              </w:rPr>
              <w:t>prevé:</w:t>
            </w:r>
          </w:p>
          <w:p>
            <w:pPr>
              <w:pStyle w:val="TableParagraph"/>
              <w:tabs>
                <w:tab w:pos="4639" w:val="left" w:leader="none"/>
                <w:tab w:pos="9079" w:val="left" w:leader="none"/>
              </w:tabs>
              <w:spacing w:line="154" w:lineRule="exact"/>
              <w:ind w:left="220"/>
              <w:jc w:val="both"/>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spacing w:line="357" w:lineRule="auto" w:before="72"/>
              <w:ind w:left="60" w:right="34"/>
              <w:jc w:val="both"/>
              <w:rPr>
                <w:i/>
                <w:sz w:val="16"/>
              </w:rPr>
            </w:pPr>
            <w:r>
              <w:rPr>
                <w:i/>
                <w:sz w:val="16"/>
              </w:rPr>
              <w:t>“Las entidades contratantes podrán realizar varias ínfimas cuantías en el ejercicio fiscal de los mismos bienes y/o servicios, pudiendo exceder la</w:t>
            </w:r>
            <w:r>
              <w:rPr>
                <w:i/>
                <w:sz w:val="16"/>
              </w:rPr>
              <w:t> sumatoria de todas estas contrataciones, el valor de diez mil dólares de los Estados Unidos de América (USD $10.000), exclusivamente en los siguientes casos:</w:t>
            </w:r>
          </w:p>
          <w:p>
            <w:pPr>
              <w:pStyle w:val="TableParagraph"/>
              <w:numPr>
                <w:ilvl w:val="0"/>
                <w:numId w:val="3"/>
              </w:numPr>
              <w:tabs>
                <w:tab w:pos="330" w:val="left" w:leader="none"/>
              </w:tabs>
              <w:spacing w:line="357" w:lineRule="auto" w:before="55" w:after="0"/>
              <w:ind w:left="60" w:right="36" w:firstLine="0"/>
              <w:jc w:val="both"/>
              <w:rPr>
                <w:i/>
                <w:sz w:val="16"/>
              </w:rPr>
            </w:pPr>
            <w:r>
              <w:rPr>
                <w:i/>
                <w:sz w:val="16"/>
              </w:rPr>
              <w:t>Los alimentos y bebidas destinados a la alimentación humana y animal, de unidades civiles, policiales o militares, ubicadas en circunscripciones</w:t>
            </w:r>
            <w:r>
              <w:rPr>
                <w:i/>
                <w:sz w:val="16"/>
              </w:rPr>
              <w:t> rurales o fronterizas</w:t>
            </w:r>
          </w:p>
          <w:p>
            <w:pPr>
              <w:pStyle w:val="TableParagraph"/>
              <w:numPr>
                <w:ilvl w:val="0"/>
                <w:numId w:val="3"/>
              </w:numPr>
              <w:tabs>
                <w:tab w:pos="389" w:val="left" w:leader="none"/>
              </w:tabs>
              <w:spacing w:line="357" w:lineRule="auto" w:before="32" w:after="0"/>
              <w:ind w:left="60" w:right="31" w:firstLine="0"/>
              <w:jc w:val="both"/>
              <w:rPr>
                <w:i/>
                <w:sz w:val="16"/>
              </w:rPr>
            </w:pPr>
            <w:r>
              <w:rPr>
                <w:i/>
                <w:sz w:val="16"/>
              </w:rPr>
              <w:t>La adquisición de combustibles en operaciones de la entidad, cuyo monto mensual no podrá superar la cuantía establecida para los</w:t>
            </w:r>
            <w:r>
              <w:rPr>
                <w:i/>
                <w:sz w:val="16"/>
              </w:rPr>
              <w:t> procedimientos de ínfima cuantía;</w:t>
            </w:r>
          </w:p>
          <w:p>
            <w:pPr>
              <w:pStyle w:val="TableParagraph"/>
              <w:numPr>
                <w:ilvl w:val="0"/>
                <w:numId w:val="3"/>
              </w:numPr>
              <w:tabs>
                <w:tab w:pos="363" w:val="left" w:leader="none"/>
                <w:tab w:pos="9079" w:val="left" w:leader="none"/>
              </w:tabs>
              <w:spacing w:line="357" w:lineRule="auto" w:before="31" w:after="0"/>
              <w:ind w:left="60" w:right="33" w:firstLine="0"/>
              <w:jc w:val="both"/>
              <w:rPr>
                <w:sz w:val="12"/>
              </w:rPr>
            </w:pPr>
            <w:r>
              <w:rPr>
                <w:i/>
                <w:sz w:val="16"/>
              </w:rPr>
              <w:t>La adquisición de repuestos o accesorios, siempre que por razones de oportunidad no sea posible emplear el procedimiento de Régimen</w:t>
            </w:r>
            <w:r>
              <w:rPr>
                <w:i/>
                <w:sz w:val="16"/>
              </w:rPr>
              <w:t> Es</w:t>
            </w:r>
            <w:r>
              <w:rPr>
                <w:color w:val="E6E6E6"/>
                <w:position w:val="-5"/>
                <w:sz w:val="12"/>
              </w:rPr>
              <w:t>E</w:t>
            </w:r>
            <w:r>
              <w:rPr>
                <w:i/>
                <w:sz w:val="16"/>
              </w:rPr>
              <w:t>p</w:t>
            </w:r>
            <w:r>
              <w:rPr>
                <w:color w:val="E6E6E6"/>
                <w:position w:val="-5"/>
                <w:sz w:val="12"/>
              </w:rPr>
              <w:t>s</w:t>
            </w:r>
            <w:r>
              <w:rPr>
                <w:i/>
                <w:sz w:val="16"/>
              </w:rPr>
              <w:t>e</w:t>
            </w:r>
            <w:r>
              <w:rPr>
                <w:color w:val="E6E6E6"/>
                <w:position w:val="-5"/>
                <w:sz w:val="12"/>
              </w:rPr>
              <w:t>pa</w:t>
            </w:r>
            <w:r>
              <w:rPr>
                <w:i/>
                <w:sz w:val="16"/>
              </w:rPr>
              <w:t>c</w:t>
            </w:r>
            <w:r>
              <w:rPr>
                <w:color w:val="E6E6E6"/>
                <w:position w:val="-5"/>
                <w:sz w:val="12"/>
              </w:rPr>
              <w:t>c</w:t>
            </w:r>
            <w:r>
              <w:rPr>
                <w:i/>
                <w:sz w:val="16"/>
              </w:rPr>
              <w:t>i</w:t>
            </w:r>
            <w:r>
              <w:rPr>
                <w:color w:val="E6E6E6"/>
                <w:position w:val="-5"/>
                <w:sz w:val="12"/>
              </w:rPr>
              <w:t>i</w:t>
            </w:r>
            <w:r>
              <w:rPr>
                <w:i/>
                <w:sz w:val="16"/>
              </w:rPr>
              <w:t>a</w:t>
            </w:r>
            <w:r>
              <w:rPr>
                <w:color w:val="E6E6E6"/>
                <w:position w:val="-5"/>
                <w:sz w:val="12"/>
              </w:rPr>
              <w:t>o</w:t>
            </w:r>
            <w:r>
              <w:rPr>
                <w:i/>
                <w:sz w:val="16"/>
              </w:rPr>
              <w:t>l</w:t>
            </w:r>
            <w:r>
              <w:rPr>
                <w:color w:val="E6E6E6"/>
                <w:position w:val="-5"/>
                <w:sz w:val="12"/>
              </w:rPr>
              <w:t>e</w:t>
            </w:r>
            <w:r>
              <w:rPr>
                <w:i/>
                <w:sz w:val="16"/>
              </w:rPr>
              <w:t>r</w:t>
            </w:r>
            <w:r>
              <w:rPr>
                <w:color w:val="E6E6E6"/>
                <w:position w:val="-5"/>
                <w:sz w:val="12"/>
              </w:rPr>
              <w:t>n</w:t>
            </w:r>
            <w:r>
              <w:rPr>
                <w:i/>
                <w:sz w:val="16"/>
              </w:rPr>
              <w:t>e</w:t>
            </w:r>
            <w:r>
              <w:rPr>
                <w:color w:val="E6E6E6"/>
                <w:position w:val="-5"/>
                <w:sz w:val="12"/>
              </w:rPr>
              <w:t>b</w:t>
            </w:r>
            <w:r>
              <w:rPr>
                <w:i/>
                <w:sz w:val="16"/>
              </w:rPr>
              <w:t>g</w:t>
            </w:r>
            <w:r>
              <w:rPr>
                <w:color w:val="E6E6E6"/>
                <w:position w:val="-5"/>
                <w:sz w:val="12"/>
              </w:rPr>
              <w:t>la</w:t>
            </w:r>
            <w:r>
              <w:rPr>
                <w:i/>
                <w:sz w:val="16"/>
              </w:rPr>
              <w:t>u</w:t>
            </w:r>
            <w:r>
              <w:rPr>
                <w:color w:val="E6E6E6"/>
                <w:position w:val="-5"/>
                <w:sz w:val="12"/>
              </w:rPr>
              <w:t>n</w:t>
            </w:r>
            <w:r>
              <w:rPr>
                <w:i/>
                <w:sz w:val="16"/>
              </w:rPr>
              <w:t>l</w:t>
            </w:r>
            <w:r>
              <w:rPr>
                <w:color w:val="E6E6E6"/>
                <w:position w:val="-5"/>
                <w:sz w:val="12"/>
              </w:rPr>
              <w:t>c</w:t>
            </w:r>
            <w:r>
              <w:rPr>
                <w:i/>
                <w:sz w:val="16"/>
              </w:rPr>
              <w:t>a</w:t>
            </w:r>
            <w:r>
              <w:rPr>
                <w:color w:val="E6E6E6"/>
                <w:position w:val="-5"/>
                <w:sz w:val="12"/>
              </w:rPr>
              <w:t>o</w:t>
            </w:r>
            <w:r>
              <w:rPr>
                <w:i/>
                <w:sz w:val="16"/>
              </w:rPr>
              <w:t>do en el presente Reglamento General; y,</w:t>
            </w:r>
            <w:r>
              <w:rPr>
                <w:i/>
                <w:spacing w:val="80"/>
                <w:sz w:val="16"/>
              </w:rPr>
              <w:t>  </w:t>
            </w:r>
            <w:r>
              <w:rPr>
                <w:color w:val="E6E6E6"/>
                <w:position w:val="-7"/>
                <w:sz w:val="12"/>
              </w:rPr>
              <w:t>Espacio en blanco</w:t>
              <w:tab/>
              <w:t>Espacio en blanco</w:t>
            </w:r>
          </w:p>
          <w:p>
            <w:pPr>
              <w:pStyle w:val="TableParagraph"/>
              <w:numPr>
                <w:ilvl w:val="0"/>
                <w:numId w:val="3"/>
              </w:numPr>
              <w:tabs>
                <w:tab w:pos="343" w:val="left" w:leader="none"/>
              </w:tabs>
              <w:spacing w:line="357" w:lineRule="auto" w:before="8" w:after="0"/>
              <w:ind w:left="60" w:right="34" w:firstLine="0"/>
              <w:jc w:val="both"/>
              <w:rPr>
                <w:i/>
                <w:sz w:val="16"/>
              </w:rPr>
            </w:pPr>
            <w:r>
              <w:rPr>
                <w:i/>
                <w:sz w:val="16"/>
              </w:rPr>
              <w:t>Cuando, por deficiencia en la planificación de la entidad contratante, se requiera adquirir bienes y/o servicios, distintos a los detallados en los</w:t>
            </w:r>
            <w:r>
              <w:rPr>
                <w:i/>
                <w:sz w:val="16"/>
              </w:rPr>
              <w:t> numerales precedentes, sobre los cuales ya se ejecutaron contrataciones de ínfima cuantía en el respectivo período fiscal, conforme el artículo 270 del presente Reglamento. Esto último, sin perjuicio de las responsabilidades administrativas, civiles y/o penales a que hubiere lugar en caso de que los órganos de control competentes determinen la existencia de subdivisión de contratos que afecte a los principios y objetivos prioritarios del</w:t>
            </w:r>
            <w:r>
              <w:rPr>
                <w:i/>
                <w:spacing w:val="40"/>
                <w:sz w:val="16"/>
              </w:rPr>
              <w:t> </w:t>
            </w:r>
            <w:r>
              <w:rPr>
                <w:i/>
                <w:sz w:val="16"/>
              </w:rPr>
              <w:t>Estado en materia de contratación</w:t>
            </w:r>
          </w:p>
          <w:p>
            <w:pPr>
              <w:pStyle w:val="TableParagraph"/>
              <w:spacing w:before="79"/>
              <w:ind w:left="60"/>
              <w:jc w:val="both"/>
              <w:rPr>
                <w:sz w:val="16"/>
              </w:rPr>
            </w:pPr>
            <w:r>
              <w:rPr>
                <w:sz w:val="16"/>
              </w:rPr>
              <w:t>El artículo 375 del RGLOSNCP, </w:t>
            </w:r>
            <w:r>
              <w:rPr>
                <w:spacing w:val="-2"/>
                <w:sz w:val="16"/>
              </w:rPr>
              <w:t>señala:</w:t>
            </w:r>
          </w:p>
          <w:p>
            <w:pPr>
              <w:pStyle w:val="TableParagraph"/>
              <w:spacing w:before="10"/>
              <w:rPr>
                <w:rFonts w:ascii="Times New Roman"/>
                <w:sz w:val="19"/>
              </w:rPr>
            </w:pPr>
          </w:p>
          <w:p>
            <w:pPr>
              <w:pStyle w:val="TableParagraph"/>
              <w:spacing w:line="357" w:lineRule="auto"/>
              <w:ind w:left="60" w:right="35"/>
              <w:jc w:val="both"/>
              <w:rPr>
                <w:i/>
                <w:sz w:val="16"/>
              </w:rPr>
            </w:pPr>
            <w:r>
              <w:rPr>
                <w:i/>
                <w:sz w:val="16"/>
              </w:rPr>
              <w:t>“De conformidad con el artículo 82 numeral 4, de la Ley Orgánica del Sistema nacional de Contratación Pública, todo contrato contendrá una</w:t>
            </w:r>
            <w:r>
              <w:rPr>
                <w:i/>
                <w:sz w:val="16"/>
              </w:rPr>
              <w:t> cláusula</w:t>
            </w:r>
            <w:r>
              <w:rPr>
                <w:i/>
                <w:spacing w:val="34"/>
                <w:sz w:val="16"/>
              </w:rPr>
              <w:t> </w:t>
            </w:r>
            <w:r>
              <w:rPr>
                <w:i/>
                <w:sz w:val="16"/>
              </w:rPr>
              <w:t>relacionada</w:t>
            </w:r>
            <w:r>
              <w:rPr>
                <w:i/>
                <w:spacing w:val="34"/>
                <w:sz w:val="16"/>
              </w:rPr>
              <w:t> </w:t>
            </w:r>
            <w:r>
              <w:rPr>
                <w:i/>
                <w:sz w:val="16"/>
              </w:rPr>
              <w:t>con</w:t>
            </w:r>
            <w:r>
              <w:rPr>
                <w:i/>
                <w:spacing w:val="34"/>
                <w:sz w:val="16"/>
              </w:rPr>
              <w:t> </w:t>
            </w:r>
            <w:r>
              <w:rPr>
                <w:i/>
                <w:sz w:val="16"/>
              </w:rPr>
              <w:t>las</w:t>
            </w:r>
            <w:r>
              <w:rPr>
                <w:i/>
                <w:spacing w:val="34"/>
                <w:sz w:val="16"/>
              </w:rPr>
              <w:t> </w:t>
            </w:r>
            <w:r>
              <w:rPr>
                <w:i/>
                <w:sz w:val="16"/>
              </w:rPr>
              <w:t>multas</w:t>
            </w:r>
            <w:r>
              <w:rPr>
                <w:i/>
                <w:spacing w:val="34"/>
                <w:sz w:val="16"/>
              </w:rPr>
              <w:t> </w:t>
            </w:r>
            <w:r>
              <w:rPr>
                <w:i/>
                <w:sz w:val="16"/>
              </w:rPr>
              <w:t>que</w:t>
            </w:r>
            <w:r>
              <w:rPr>
                <w:i/>
                <w:spacing w:val="34"/>
                <w:sz w:val="16"/>
              </w:rPr>
              <w:t> </w:t>
            </w:r>
            <w:r>
              <w:rPr>
                <w:i/>
                <w:sz w:val="16"/>
              </w:rPr>
              <w:t>la</w:t>
            </w:r>
            <w:r>
              <w:rPr>
                <w:i/>
                <w:spacing w:val="34"/>
                <w:sz w:val="16"/>
              </w:rPr>
              <w:t> </w:t>
            </w:r>
            <w:r>
              <w:rPr>
                <w:i/>
                <w:sz w:val="16"/>
              </w:rPr>
              <w:t>entidad</w:t>
            </w:r>
            <w:r>
              <w:rPr>
                <w:i/>
                <w:spacing w:val="34"/>
                <w:sz w:val="16"/>
              </w:rPr>
              <w:t> </w:t>
            </w:r>
            <w:r>
              <w:rPr>
                <w:i/>
                <w:sz w:val="16"/>
              </w:rPr>
              <w:t>contratante</w:t>
            </w:r>
            <w:r>
              <w:rPr>
                <w:i/>
                <w:spacing w:val="34"/>
                <w:sz w:val="16"/>
              </w:rPr>
              <w:t> </w:t>
            </w:r>
            <w:r>
              <w:rPr>
                <w:i/>
                <w:sz w:val="16"/>
              </w:rPr>
              <w:t>podrá</w:t>
            </w:r>
            <w:r>
              <w:rPr>
                <w:i/>
                <w:spacing w:val="34"/>
                <w:sz w:val="16"/>
              </w:rPr>
              <w:t> </w:t>
            </w:r>
            <w:r>
              <w:rPr>
                <w:i/>
                <w:sz w:val="16"/>
              </w:rPr>
              <w:t>imponer</w:t>
            </w:r>
            <w:r>
              <w:rPr>
                <w:i/>
                <w:spacing w:val="34"/>
                <w:sz w:val="16"/>
              </w:rPr>
              <w:t> </w:t>
            </w:r>
            <w:r>
              <w:rPr>
                <w:i/>
                <w:sz w:val="16"/>
              </w:rPr>
              <w:t>al</w:t>
            </w:r>
            <w:r>
              <w:rPr>
                <w:i/>
                <w:spacing w:val="34"/>
                <w:sz w:val="16"/>
              </w:rPr>
              <w:t> </w:t>
            </w:r>
            <w:r>
              <w:rPr>
                <w:i/>
                <w:sz w:val="16"/>
              </w:rPr>
              <w:t>contratista</w:t>
            </w:r>
            <w:r>
              <w:rPr>
                <w:i/>
                <w:spacing w:val="34"/>
                <w:sz w:val="16"/>
              </w:rPr>
              <w:t> </w:t>
            </w:r>
            <w:r>
              <w:rPr>
                <w:i/>
                <w:sz w:val="16"/>
              </w:rPr>
              <w:t>por</w:t>
            </w:r>
            <w:r>
              <w:rPr>
                <w:i/>
                <w:spacing w:val="34"/>
                <w:sz w:val="16"/>
              </w:rPr>
              <w:t> </w:t>
            </w:r>
            <w:r>
              <w:rPr>
                <w:i/>
                <w:sz w:val="16"/>
              </w:rPr>
              <w:t>incumplimiento</w:t>
            </w:r>
          </w:p>
          <w:p>
            <w:pPr>
              <w:pStyle w:val="TableParagraph"/>
              <w:spacing w:line="274" w:lineRule="exact" w:before="16"/>
              <w:ind w:left="60" w:right="33"/>
              <w:jc w:val="both"/>
              <w:rPr>
                <w:i/>
                <w:sz w:val="16"/>
              </w:rPr>
            </w:pPr>
            <w:r>
              <w:rPr>
                <w:i/>
                <w:sz w:val="16"/>
              </w:rPr>
              <w:t>La multa tendrá como finalidad que las entidades contratantes, en ejercicio de su facultad de coerción para la correcta ejecución del contrato, sin</w:t>
            </w:r>
            <w:r>
              <w:rPr>
                <w:i/>
                <w:sz w:val="16"/>
              </w:rPr>
              <w:t> terminar el mismo, impulsen al contratista a corregir su conducta y cumplir con sus obligaciones, a efectos de que el interés público se vea beneficiado</w:t>
            </w:r>
            <w:r>
              <w:rPr>
                <w:i/>
                <w:spacing w:val="40"/>
                <w:sz w:val="16"/>
              </w:rPr>
              <w:t> </w:t>
            </w:r>
            <w:r>
              <w:rPr>
                <w:i/>
                <w:sz w:val="16"/>
              </w:rPr>
              <w:t>por</w:t>
            </w:r>
            <w:r>
              <w:rPr>
                <w:i/>
                <w:spacing w:val="40"/>
                <w:sz w:val="16"/>
              </w:rPr>
              <w:t> </w:t>
            </w:r>
            <w:r>
              <w:rPr>
                <w:i/>
                <w:sz w:val="16"/>
              </w:rPr>
              <w:t>medio</w:t>
            </w:r>
            <w:r>
              <w:rPr>
                <w:i/>
                <w:spacing w:val="40"/>
                <w:sz w:val="16"/>
              </w:rPr>
              <w:t> </w:t>
            </w:r>
            <w:r>
              <w:rPr>
                <w:i/>
                <w:sz w:val="16"/>
              </w:rPr>
              <w:t>de</w:t>
            </w:r>
            <w:r>
              <w:rPr>
                <w:i/>
                <w:spacing w:val="40"/>
                <w:sz w:val="16"/>
              </w:rPr>
              <w:t> </w:t>
            </w:r>
            <w:r>
              <w:rPr>
                <w:i/>
                <w:sz w:val="16"/>
              </w:rPr>
              <w:t>la</w:t>
            </w:r>
            <w:r>
              <w:rPr>
                <w:i/>
                <w:spacing w:val="40"/>
                <w:sz w:val="16"/>
              </w:rPr>
              <w:t> </w:t>
            </w:r>
            <w:r>
              <w:rPr>
                <w:i/>
                <w:sz w:val="16"/>
              </w:rPr>
              <w:t>ejecución</w:t>
            </w:r>
            <w:r>
              <w:rPr>
                <w:i/>
                <w:spacing w:val="40"/>
                <w:sz w:val="16"/>
              </w:rPr>
              <w:t> </w:t>
            </w:r>
            <w:r>
              <w:rPr>
                <w:i/>
                <w:sz w:val="16"/>
              </w:rPr>
              <w:t>del</w:t>
            </w:r>
            <w:r>
              <w:rPr>
                <w:i/>
                <w:spacing w:val="40"/>
                <w:sz w:val="16"/>
              </w:rPr>
              <w:t> </w:t>
            </w:r>
            <w:r>
              <w:rPr>
                <w:i/>
                <w:sz w:val="16"/>
              </w:rPr>
              <w:t>objeto</w:t>
            </w:r>
            <w:r>
              <w:rPr>
                <w:i/>
                <w:spacing w:val="40"/>
                <w:sz w:val="16"/>
              </w:rPr>
              <w:t> </w:t>
            </w:r>
            <w:r>
              <w:rPr>
                <w:i/>
                <w:sz w:val="16"/>
              </w:rPr>
              <w:t>contractual.</w:t>
            </w:r>
          </w:p>
          <w:p>
            <w:pPr>
              <w:pStyle w:val="TableParagraph"/>
              <w:tabs>
                <w:tab w:pos="4619" w:val="left" w:leader="none"/>
                <w:tab w:pos="9059" w:val="left" w:leader="none"/>
              </w:tabs>
              <w:spacing w:line="156" w:lineRule="exact"/>
              <w:ind w:left="200"/>
              <w:jc w:val="both"/>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39" w:val="left" w:leader="none"/>
                <w:tab w:pos="9079" w:val="left" w:leader="none"/>
              </w:tabs>
              <w:spacing w:before="81"/>
              <w:ind w:left="220"/>
              <w:jc w:val="both"/>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tc>
      </w:tr>
    </w:tbl>
    <w:p>
      <w:pPr>
        <w:rPr>
          <w:sz w:val="2"/>
          <w:szCs w:val="2"/>
        </w:rPr>
      </w:pPr>
      <w:r>
        <w:rPr/>
        <w:pict>
          <v:shape style="position:absolute;margin-left:40pt;margin-top:539.168335pt;width:492.05pt;height:7.75pt;mso-position-horizontal-relative:page;mso-position-vertical-relative:page;z-index:-16239616" type="#_x0000_t202" id="docshape34" filled="false" stroked="false">
            <v:textbox inset="0,0,0,0">
              <w:txbxContent>
                <w:p>
                  <w:pPr>
                    <w:pStyle w:val="BodyText"/>
                    <w:tabs>
                      <w:tab w:pos="4419" w:val="left" w:leader="none"/>
                      <w:tab w:pos="8859" w:val="left" w:leader="none"/>
                    </w:tabs>
                    <w:spacing w:line="154" w:lineRule="exact"/>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40pt;margin-top:493.168365pt;width:493.05pt;height:28.75pt;mso-position-horizontal-relative:page;mso-position-vertical-relative:page;z-index:-16239104" type="#_x0000_t202" id="docshape35" filled="false" stroked="false">
            <v:textbox inset="0,0,0,0">
              <w:txbxContent>
                <w:p>
                  <w:pPr>
                    <w:pStyle w:val="BodyText"/>
                    <w:tabs>
                      <w:tab w:pos="4419" w:val="left" w:leader="none"/>
                      <w:tab w:pos="8859" w:val="left" w:leader="none"/>
                    </w:tabs>
                    <w:spacing w:line="154" w:lineRule="exact"/>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rPr>
                      <w:sz w:val="14"/>
                    </w:rPr>
                  </w:pPr>
                </w:p>
                <w:p>
                  <w:pPr>
                    <w:pStyle w:val="BodyText"/>
                    <w:tabs>
                      <w:tab w:pos="4439" w:val="left" w:leader="none"/>
                      <w:tab w:pos="8879" w:val="left" w:leader="none"/>
                    </w:tabs>
                    <w:spacing w:before="101"/>
                    <w:ind w:left="20"/>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40pt;margin-top:428.168365pt;width:493.05pt;height:28.75pt;mso-position-horizontal-relative:page;mso-position-vertical-relative:page;z-index:-16238592" type="#_x0000_t202" id="docshape36" filled="false" stroked="false">
            <v:textbox inset="0,0,0,0">
              <w:txbxContent>
                <w:p>
                  <w:pPr>
                    <w:pStyle w:val="BodyText"/>
                    <w:tabs>
                      <w:tab w:pos="4419" w:val="left" w:leader="none"/>
                      <w:tab w:pos="8859" w:val="left" w:leader="none"/>
                    </w:tabs>
                    <w:spacing w:line="154" w:lineRule="exact"/>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rPr>
                      <w:sz w:val="14"/>
                    </w:rPr>
                  </w:pPr>
                </w:p>
                <w:p>
                  <w:pPr>
                    <w:pStyle w:val="BodyText"/>
                    <w:tabs>
                      <w:tab w:pos="4439" w:val="left" w:leader="none"/>
                      <w:tab w:pos="8879" w:val="left" w:leader="none"/>
                    </w:tabs>
                    <w:spacing w:before="101"/>
                    <w:ind w:left="20"/>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41pt;margin-top:561.168335pt;width:492.05pt;height:7.75pt;mso-position-horizontal-relative:page;mso-position-vertical-relative:page;z-index:-16238080" type="#_x0000_t202" id="docshape37" filled="false" stroked="false">
            <v:textbox inset="0,0,0,0">
              <w:txbxContent>
                <w:p>
                  <w:pPr>
                    <w:pStyle w:val="BodyText"/>
                    <w:tabs>
                      <w:tab w:pos="4419" w:val="left" w:leader="none"/>
                      <w:tab w:pos="8859" w:val="left" w:leader="none"/>
                    </w:tabs>
                    <w:spacing w:line="154" w:lineRule="exact"/>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40pt;margin-top:583.168335pt;width:492.05pt;height:7.75pt;mso-position-horizontal-relative:page;mso-position-vertical-relative:page;z-index:-16237568" type="#_x0000_t202" id="docshape38" filled="false" stroked="false">
            <v:textbox inset="0,0,0,0">
              <w:txbxContent>
                <w:p>
                  <w:pPr>
                    <w:pStyle w:val="BodyText"/>
                    <w:tabs>
                      <w:tab w:pos="4419" w:val="left" w:leader="none"/>
                      <w:tab w:pos="8859" w:val="left" w:leader="none"/>
                    </w:tabs>
                    <w:spacing w:line="154" w:lineRule="exact"/>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40pt;margin-top:623.168335pt;width:493.05pt;height:50.75pt;mso-position-horizontal-relative:page;mso-position-vertical-relative:page;z-index:-16237056" type="#_x0000_t202" id="docshape39" filled="false" stroked="false">
            <v:textbox inset="0,0,0,0">
              <w:txbxContent>
                <w:p>
                  <w:pPr>
                    <w:pStyle w:val="BodyText"/>
                    <w:tabs>
                      <w:tab w:pos="4419" w:val="left" w:leader="none"/>
                      <w:tab w:pos="8859" w:val="left" w:leader="none"/>
                    </w:tabs>
                    <w:spacing w:line="154" w:lineRule="exact"/>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rPr>
                      <w:sz w:val="14"/>
                    </w:rPr>
                  </w:pPr>
                </w:p>
                <w:p>
                  <w:pPr>
                    <w:pStyle w:val="BodyText"/>
                    <w:tabs>
                      <w:tab w:pos="4439" w:val="left" w:leader="none"/>
                      <w:tab w:pos="8879" w:val="left" w:leader="none"/>
                    </w:tabs>
                    <w:spacing w:before="101"/>
                    <w:ind w:left="20"/>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rPr>
                      <w:sz w:val="14"/>
                    </w:rPr>
                  </w:pPr>
                </w:p>
                <w:p>
                  <w:pPr>
                    <w:pStyle w:val="BodyText"/>
                    <w:tabs>
                      <w:tab w:pos="4439" w:val="left" w:leader="none"/>
                      <w:tab w:pos="8879" w:val="left" w:leader="none"/>
                    </w:tabs>
                    <w:spacing w:before="121"/>
                    <w:ind w:left="20"/>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40pt;margin-top:688.168335pt;width:492.05pt;height:7.75pt;mso-position-horizontal-relative:page;mso-position-vertical-relative:page;z-index:-16236544" type="#_x0000_t202" id="docshape40" filled="false" stroked="false">
            <v:textbox inset="0,0,0,0">
              <w:txbxContent>
                <w:p>
                  <w:pPr>
                    <w:pStyle w:val="BodyText"/>
                    <w:tabs>
                      <w:tab w:pos="4419" w:val="left" w:leader="none"/>
                      <w:tab w:pos="8859" w:val="left" w:leader="none"/>
                    </w:tabs>
                    <w:spacing w:line="154" w:lineRule="exact"/>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41pt;margin-top:709.168335pt;width:492.05pt;height:7.75pt;mso-position-horizontal-relative:page;mso-position-vertical-relative:page;z-index:-16236032" type="#_x0000_t202" id="docshape41" filled="false" stroked="false">
            <v:textbox inset="0,0,0,0">
              <w:txbxContent>
                <w:p>
                  <w:pPr>
                    <w:pStyle w:val="BodyText"/>
                    <w:tabs>
                      <w:tab w:pos="4419" w:val="left" w:leader="none"/>
                      <w:tab w:pos="8859" w:val="left" w:leader="none"/>
                    </w:tabs>
                    <w:spacing w:line="154" w:lineRule="exact"/>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40pt;margin-top:734.168335pt;width:493.05pt;height:29.75pt;mso-position-horizontal-relative:page;mso-position-vertical-relative:page;z-index:-16235520" type="#_x0000_t202" id="docshape42" filled="false" stroked="false">
            <v:textbox inset="0,0,0,0">
              <w:txbxContent>
                <w:p>
                  <w:pPr>
                    <w:pStyle w:val="BodyText"/>
                    <w:tabs>
                      <w:tab w:pos="4419" w:val="left" w:leader="none"/>
                      <w:tab w:pos="8859" w:val="left" w:leader="none"/>
                    </w:tabs>
                    <w:spacing w:line="154" w:lineRule="exact"/>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p>
                  <w:pPr>
                    <w:pStyle w:val="BodyText"/>
                    <w:rPr>
                      <w:sz w:val="14"/>
                    </w:rPr>
                  </w:pPr>
                </w:p>
                <w:p>
                  <w:pPr>
                    <w:pStyle w:val="BodyText"/>
                    <w:tabs>
                      <w:tab w:pos="4439" w:val="left" w:leader="none"/>
                      <w:tab w:pos="8879" w:val="left" w:leader="none"/>
                    </w:tabs>
                    <w:spacing w:before="121"/>
                    <w:ind w:left="20"/>
                  </w:pPr>
                  <w:r>
                    <w:rPr>
                      <w:color w:val="E6E6E6"/>
                      <w:position w:val="2"/>
                    </w:rPr>
                    <w:t>Espacio en </w:t>
                  </w:r>
                  <w:r>
                    <w:rPr>
                      <w:color w:val="E6E6E6"/>
                      <w:spacing w:val="-2"/>
                      <w:position w:val="2"/>
                    </w:rPr>
                    <w:t>blanco</w:t>
                  </w:r>
                  <w:r>
                    <w:rPr>
                      <w:color w:val="E6E6E6"/>
                      <w:position w:val="2"/>
                    </w:rPr>
                    <w:tab/>
                  </w:r>
                  <w:r>
                    <w:rPr>
                      <w:color w:val="E6E6E6"/>
                    </w:rPr>
                    <w:t>Espacio</w:t>
                  </w:r>
                  <w:r>
                    <w:rPr>
                      <w:color w:val="E6E6E6"/>
                      <w:spacing w:val="-2"/>
                    </w:rPr>
                    <w:t> </w:t>
                  </w:r>
                  <w:r>
                    <w:rPr>
                      <w:color w:val="E6E6E6"/>
                    </w:rPr>
                    <w:t>en </w:t>
                  </w:r>
                  <w:r>
                    <w:rPr>
                      <w:color w:val="E6E6E6"/>
                      <w:spacing w:val="-2"/>
                    </w:rPr>
                    <w:t>blanco</w:t>
                  </w:r>
                  <w:r>
                    <w:rPr>
                      <w:color w:val="E6E6E6"/>
                    </w:rPr>
                    <w:tab/>
                    <w:t>Espacio</w:t>
                  </w:r>
                  <w:r>
                    <w:rPr>
                      <w:color w:val="E6E6E6"/>
                      <w:spacing w:val="-2"/>
                    </w:rPr>
                    <w:t> </w:t>
                  </w:r>
                  <w:r>
                    <w:rPr>
                      <w:color w:val="E6E6E6"/>
                    </w:rPr>
                    <w:t>en </w:t>
                  </w:r>
                  <w:r>
                    <w:rPr>
                      <w:color w:val="E6E6E6"/>
                      <w:spacing w:val="-2"/>
                    </w:rPr>
                    <w:t>blanco</w:t>
                  </w:r>
                </w:p>
              </w:txbxContent>
            </v:textbox>
            <w10:wrap type="none"/>
          </v:shape>
        </w:pict>
      </w:r>
      <w:r>
        <w:rPr/>
        <w:pict>
          <v:shape style="position:absolute;margin-left:33pt;margin-top:428.999969pt;width:527pt;height:350pt;mso-position-horizontal-relative:page;mso-position-vertical-relative:page;z-index:-16235008" id="docshape43" coordorigin="660,8580" coordsize="10540,7000" path="m11200,8580l660,8580,660,9140,660,9520,660,15580,11200,15580,11200,14680,11200,14040,11160,14040,11160,13660,11200,13660,11200,12160,11200,11580,11200,11000,11200,10420,11200,9520,11160,9520,11160,9140,11200,9140,11200,8580xe" filled="true" fillcolor="#ffffff" stroked="false">
            <v:path arrowok="t"/>
            <v:fill type="solid"/>
            <w10:wrap type="none"/>
          </v:shape>
        </w:pict>
      </w:r>
    </w:p>
    <w:p>
      <w:pPr>
        <w:spacing w:after="0"/>
        <w:rPr>
          <w:sz w:val="2"/>
          <w:szCs w:val="2"/>
        </w:rPr>
        <w:sectPr>
          <w:type w:val="continuous"/>
          <w:pgSz w:w="11900" w:h="16840"/>
          <w:pgMar w:header="158" w:footer="0" w:top="460" w:bottom="280" w:left="480" w:right="520"/>
        </w:sect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30"/>
        <w:gridCol w:w="5330"/>
      </w:tblGrid>
      <w:tr>
        <w:trPr>
          <w:trHeight w:val="5100" w:hRule="atLeast"/>
        </w:trPr>
        <w:tc>
          <w:tcPr>
            <w:tcW w:w="10660" w:type="dxa"/>
            <w:gridSpan w:val="2"/>
          </w:tcPr>
          <w:p>
            <w:pPr>
              <w:pStyle w:val="TableParagraph"/>
              <w:spacing w:line="357" w:lineRule="auto" w:before="139"/>
              <w:ind w:left="60" w:right="16"/>
              <w:jc w:val="both"/>
              <w:rPr>
                <w:i/>
                <w:sz w:val="16"/>
              </w:rPr>
            </w:pPr>
            <w:r>
              <w:rPr>
                <w:i/>
                <w:sz w:val="16"/>
              </w:rPr>
              <w:t>En los casos de retrasos injustificados respecto del cumplimiento del objeto contractual, la entidad contratante establecerá, por cada día de retardo</w:t>
            </w:r>
            <w:r>
              <w:rPr>
                <w:i/>
                <w:sz w:val="16"/>
              </w:rPr>
              <w:t> en la ejecución de las obligaciones contractuales por parte del contratista, una multa del 1 x 1.000 de la valoración de la obligación incumplida, conforme lo determinen los pliegos.</w:t>
            </w:r>
          </w:p>
          <w:p>
            <w:pPr>
              <w:pStyle w:val="TableParagraph"/>
              <w:spacing w:line="357" w:lineRule="auto" w:before="75"/>
              <w:ind w:left="60" w:right="34"/>
              <w:jc w:val="both"/>
              <w:rPr>
                <w:i/>
                <w:sz w:val="16"/>
              </w:rPr>
            </w:pPr>
            <w:r>
              <w:rPr>
                <w:i/>
                <w:sz w:val="16"/>
              </w:rPr>
              <w:t>En caso de ser obligaciones que no pueden cuantificarse, para obtener el valor de multa se podrá aplicar el valor del 1 x 1.000 del monto del</w:t>
            </w:r>
            <w:r>
              <w:rPr>
                <w:i/>
                <w:sz w:val="16"/>
              </w:rPr>
              <w:t> contrato,</w:t>
            </w:r>
            <w:r>
              <w:rPr>
                <w:i/>
                <w:spacing w:val="33"/>
                <w:sz w:val="16"/>
              </w:rPr>
              <w:t> </w:t>
            </w:r>
            <w:r>
              <w:rPr>
                <w:i/>
                <w:sz w:val="16"/>
              </w:rPr>
              <w:t>el</w:t>
            </w:r>
            <w:r>
              <w:rPr>
                <w:i/>
                <w:spacing w:val="33"/>
                <w:sz w:val="16"/>
              </w:rPr>
              <w:t> </w:t>
            </w:r>
            <w:r>
              <w:rPr>
                <w:i/>
                <w:sz w:val="16"/>
              </w:rPr>
              <w:t>cual</w:t>
            </w:r>
            <w:r>
              <w:rPr>
                <w:i/>
                <w:spacing w:val="33"/>
                <w:sz w:val="16"/>
              </w:rPr>
              <w:t> </w:t>
            </w:r>
            <w:r>
              <w:rPr>
                <w:i/>
                <w:sz w:val="16"/>
              </w:rPr>
              <w:t>en</w:t>
            </w:r>
            <w:r>
              <w:rPr>
                <w:i/>
                <w:spacing w:val="33"/>
                <w:sz w:val="16"/>
              </w:rPr>
              <w:t> </w:t>
            </w:r>
            <w:r>
              <w:rPr>
                <w:i/>
                <w:sz w:val="16"/>
              </w:rPr>
              <w:t>ningún</w:t>
            </w:r>
            <w:r>
              <w:rPr>
                <w:i/>
                <w:spacing w:val="33"/>
                <w:sz w:val="16"/>
              </w:rPr>
              <w:t> </w:t>
            </w:r>
            <w:r>
              <w:rPr>
                <w:i/>
                <w:sz w:val="16"/>
              </w:rPr>
              <w:t>caso</w:t>
            </w:r>
            <w:r>
              <w:rPr>
                <w:i/>
                <w:spacing w:val="33"/>
                <w:sz w:val="16"/>
              </w:rPr>
              <w:t> </w:t>
            </w:r>
            <w:r>
              <w:rPr>
                <w:i/>
                <w:sz w:val="16"/>
              </w:rPr>
              <w:t>superará</w:t>
            </w:r>
            <w:r>
              <w:rPr>
                <w:i/>
                <w:spacing w:val="33"/>
                <w:sz w:val="16"/>
              </w:rPr>
              <w:t> </w:t>
            </w:r>
            <w:r>
              <w:rPr>
                <w:i/>
                <w:sz w:val="16"/>
              </w:rPr>
              <w:t>los</w:t>
            </w:r>
            <w:r>
              <w:rPr>
                <w:i/>
                <w:spacing w:val="33"/>
                <w:sz w:val="16"/>
              </w:rPr>
              <w:t> </w:t>
            </w:r>
            <w:r>
              <w:rPr>
                <w:i/>
                <w:sz w:val="16"/>
              </w:rPr>
              <w:t>quinientos</w:t>
            </w:r>
            <w:r>
              <w:rPr>
                <w:i/>
                <w:spacing w:val="33"/>
                <w:sz w:val="16"/>
              </w:rPr>
              <w:t> </w:t>
            </w:r>
            <w:r>
              <w:rPr>
                <w:i/>
                <w:sz w:val="16"/>
              </w:rPr>
              <w:t>dólares</w:t>
            </w:r>
            <w:r>
              <w:rPr>
                <w:i/>
                <w:spacing w:val="33"/>
                <w:sz w:val="16"/>
              </w:rPr>
              <w:t> </w:t>
            </w:r>
            <w:r>
              <w:rPr>
                <w:i/>
                <w:sz w:val="16"/>
              </w:rPr>
              <w:t>diarios</w:t>
            </w:r>
            <w:r>
              <w:rPr>
                <w:i/>
                <w:spacing w:val="33"/>
                <w:sz w:val="16"/>
              </w:rPr>
              <w:t> </w:t>
            </w:r>
            <w:r>
              <w:rPr>
                <w:i/>
                <w:sz w:val="16"/>
              </w:rPr>
              <w:t>(USD</w:t>
            </w:r>
            <w:r>
              <w:rPr>
                <w:i/>
                <w:spacing w:val="33"/>
                <w:sz w:val="16"/>
              </w:rPr>
              <w:t> </w:t>
            </w:r>
            <w:r>
              <w:rPr>
                <w:i/>
                <w:sz w:val="16"/>
              </w:rPr>
              <w:t>500).</w:t>
            </w:r>
          </w:p>
          <w:p>
            <w:pPr>
              <w:pStyle w:val="TableParagraph"/>
              <w:spacing w:before="79"/>
              <w:ind w:left="60"/>
              <w:jc w:val="both"/>
              <w:rPr>
                <w:i/>
                <w:sz w:val="16"/>
              </w:rPr>
            </w:pPr>
            <w:r>
              <w:rPr>
                <w:i/>
                <w:sz w:val="16"/>
              </w:rPr>
              <w:t>En el caso de obras, las multas se calcularán de conformidad con el retraso injustificado imputable a la planilla que </w:t>
            </w:r>
            <w:r>
              <w:rPr>
                <w:i/>
                <w:spacing w:val="-2"/>
                <w:sz w:val="16"/>
              </w:rPr>
              <w:t>corresponda.</w:t>
            </w:r>
          </w:p>
          <w:p>
            <w:pPr>
              <w:pStyle w:val="TableParagraph"/>
              <w:spacing w:before="5"/>
              <w:rPr>
                <w:rFonts w:ascii="Times New Roman"/>
                <w:sz w:val="17"/>
              </w:rPr>
            </w:pPr>
          </w:p>
          <w:p>
            <w:pPr>
              <w:pStyle w:val="TableParagraph"/>
              <w:spacing w:line="357" w:lineRule="auto"/>
              <w:ind w:left="60" w:right="35"/>
              <w:jc w:val="both"/>
              <w:rPr>
                <w:i/>
                <w:sz w:val="16"/>
              </w:rPr>
            </w:pPr>
            <w:r>
              <w:rPr>
                <w:i/>
                <w:sz w:val="16"/>
              </w:rPr>
              <w:t>Adicionalmente, las entidades contratantes podrán establecer en el pliego del procedimiento, cualquier conducta que amerite ser sancionada con</w:t>
            </w:r>
            <w:r>
              <w:rPr>
                <w:i/>
                <w:sz w:val="16"/>
              </w:rPr>
              <w:t> multa, la cual podrá ser fijada en un porcentaje del valor de la obligación incumplida o un valor específico que deberá ser debidamente proporcional a la gravedad que ocasione el incumplimiento, y que observe la proporcionalidad descrita en</w:t>
            </w:r>
          </w:p>
          <w:p>
            <w:pPr>
              <w:pStyle w:val="TableParagraph"/>
              <w:spacing w:before="123"/>
              <w:ind w:left="60"/>
              <w:jc w:val="both"/>
              <w:rPr>
                <w:i/>
                <w:sz w:val="16"/>
              </w:rPr>
            </w:pPr>
            <w:r>
              <w:rPr>
                <w:i/>
                <w:sz w:val="16"/>
              </w:rPr>
              <w:t>En virtud de los artículos 1551 y 1553 del Código Civil, corresponde la imposición y cobro de multas por el mero retardo </w:t>
            </w:r>
            <w:r>
              <w:rPr>
                <w:i/>
                <w:spacing w:val="-5"/>
                <w:sz w:val="16"/>
              </w:rPr>
              <w:t>del</w:t>
            </w:r>
          </w:p>
          <w:p>
            <w:pPr>
              <w:pStyle w:val="TableParagraph"/>
              <w:spacing w:line="357" w:lineRule="auto" w:before="158"/>
              <w:ind w:left="60" w:right="76"/>
              <w:jc w:val="both"/>
              <w:rPr>
                <w:i/>
                <w:sz w:val="16"/>
              </w:rPr>
            </w:pPr>
            <w:r>
              <w:rPr>
                <w:i/>
                <w:sz w:val="16"/>
              </w:rPr>
              <w:t>Las multas pueden ser objeto de compensación de valores entre la entidad contratante y el contratista, previo acuerdo mutuo entre las partes, en</w:t>
            </w:r>
            <w:r>
              <w:rPr>
                <w:i/>
                <w:sz w:val="16"/>
              </w:rPr>
              <w:t> los montos que sea recíprocamente deudoras.</w:t>
            </w:r>
          </w:p>
          <w:p>
            <w:pPr>
              <w:pStyle w:val="TableParagraph"/>
              <w:spacing w:line="357" w:lineRule="auto" w:before="75"/>
              <w:ind w:left="60" w:right="35"/>
              <w:jc w:val="both"/>
              <w:rPr>
                <w:i/>
                <w:sz w:val="16"/>
              </w:rPr>
            </w:pPr>
            <w:r>
              <w:rPr>
                <w:i/>
                <w:sz w:val="16"/>
              </w:rPr>
              <w:t>Las multas impuestas se descontarán mensualmente en las planillas de pago, siguiendo el debido procedimiento administrativo, establecido en los</w:t>
            </w:r>
            <w:r>
              <w:rPr>
                <w:i/>
                <w:sz w:val="16"/>
              </w:rPr>
              <w:t> artículos 376 y 377 del presente Reglamento. Para el cálculo e imposición de las multas, el Administrador del Contrato deberá fundamentarse en aquello que conste, documentadamente, en el expediente del respectivo contrato.</w:t>
            </w:r>
          </w:p>
          <w:p>
            <w:pPr>
              <w:pStyle w:val="TableParagraph"/>
              <w:spacing w:before="92"/>
              <w:ind w:left="60"/>
              <w:jc w:val="both"/>
              <w:rPr>
                <w:i/>
                <w:sz w:val="16"/>
              </w:rPr>
            </w:pPr>
            <w:r>
              <w:rPr>
                <w:i/>
                <w:sz w:val="16"/>
              </w:rPr>
              <w:t>En cualquier caso, la entidad contratante deberá justificar razonadamente el valor de las multas que se impondrán </w:t>
            </w:r>
            <w:r>
              <w:rPr>
                <w:i/>
                <w:spacing w:val="-5"/>
                <w:sz w:val="16"/>
              </w:rPr>
              <w:t>al</w:t>
            </w:r>
          </w:p>
        </w:tc>
      </w:tr>
      <w:tr>
        <w:trPr>
          <w:trHeight w:val="160" w:hRule="atLeast"/>
        </w:trPr>
        <w:tc>
          <w:tcPr>
            <w:tcW w:w="10660" w:type="dxa"/>
            <w:gridSpan w:val="2"/>
            <w:shd w:val="clear" w:color="auto" w:fill="CCCCCC"/>
          </w:tcPr>
          <w:p>
            <w:pPr>
              <w:pStyle w:val="TableParagraph"/>
              <w:rPr>
                <w:rFonts w:ascii="Times New Roman"/>
                <w:sz w:val="10"/>
              </w:rPr>
            </w:pPr>
          </w:p>
        </w:tc>
      </w:tr>
      <w:tr>
        <w:trPr>
          <w:trHeight w:val="2180" w:hRule="atLeast"/>
        </w:trPr>
        <w:tc>
          <w:tcPr>
            <w:tcW w:w="5330" w:type="dxa"/>
          </w:tcPr>
          <w:p>
            <w:pPr>
              <w:pStyle w:val="TableParagraph"/>
              <w:spacing w:before="1"/>
              <w:rPr>
                <w:rFonts w:ascii="Times New Roman"/>
                <w:sz w:val="22"/>
              </w:rPr>
            </w:pPr>
          </w:p>
          <w:p>
            <w:pPr>
              <w:pStyle w:val="TableParagraph"/>
              <w:ind w:left="971" w:right="1020"/>
              <w:jc w:val="center"/>
              <w:rPr>
                <w:b/>
                <w:sz w:val="14"/>
              </w:rPr>
            </w:pPr>
            <w:r>
              <w:rPr>
                <w:b/>
                <w:sz w:val="14"/>
              </w:rPr>
              <w:t>MÁXIMA AUTORIDAD O SU </w:t>
            </w:r>
            <w:r>
              <w:rPr>
                <w:b/>
                <w:spacing w:val="-2"/>
                <w:sz w:val="14"/>
              </w:rPr>
              <w:t>DELEGADO</w:t>
            </w:r>
          </w:p>
          <w:p>
            <w:pPr>
              <w:pStyle w:val="TableParagraph"/>
              <w:rPr>
                <w:rFonts w:ascii="Times New Roman"/>
                <w:sz w:val="16"/>
              </w:rPr>
            </w:pPr>
          </w:p>
          <w:p>
            <w:pPr>
              <w:pStyle w:val="TableParagraph"/>
              <w:spacing w:before="11"/>
              <w:rPr>
                <w:rFonts w:ascii="Times New Roman"/>
                <w:sz w:val="18"/>
              </w:rPr>
            </w:pPr>
          </w:p>
          <w:p>
            <w:pPr>
              <w:pStyle w:val="TableParagraph"/>
              <w:spacing w:line="58" w:lineRule="exact"/>
              <w:ind w:left="2753"/>
              <w:rPr>
                <w:rFonts w:ascii="Courier New" w:hAnsi="Courier New"/>
                <w:sz w:val="6"/>
              </w:rPr>
            </w:pPr>
            <w:r>
              <w:rPr>
                <w:rFonts w:ascii="Courier New" w:hAnsi="Courier New"/>
                <w:w w:val="110"/>
                <w:sz w:val="6"/>
              </w:rPr>
              <w:t>Firmado</w:t>
            </w:r>
            <w:r>
              <w:rPr>
                <w:rFonts w:ascii="Courier New" w:hAnsi="Courier New"/>
                <w:spacing w:val="-9"/>
                <w:w w:val="110"/>
                <w:sz w:val="6"/>
              </w:rPr>
              <w:t> </w:t>
            </w:r>
            <w:r>
              <w:rPr>
                <w:rFonts w:ascii="Courier New" w:hAnsi="Courier New"/>
                <w:w w:val="110"/>
                <w:sz w:val="6"/>
              </w:rPr>
              <w:t>electrónicamente</w:t>
            </w:r>
            <w:r>
              <w:rPr>
                <w:rFonts w:ascii="Courier New" w:hAnsi="Courier New"/>
                <w:spacing w:val="-9"/>
                <w:w w:val="110"/>
                <w:sz w:val="6"/>
              </w:rPr>
              <w:t> </w:t>
            </w:r>
            <w:r>
              <w:rPr>
                <w:rFonts w:ascii="Courier New" w:hAnsi="Courier New"/>
                <w:spacing w:val="-4"/>
                <w:w w:val="110"/>
                <w:sz w:val="6"/>
              </w:rPr>
              <w:t>por:</w:t>
            </w:r>
          </w:p>
          <w:p>
            <w:pPr>
              <w:pStyle w:val="TableParagraph"/>
              <w:spacing w:line="187" w:lineRule="auto" w:before="12"/>
              <w:ind w:left="2753" w:right="1037"/>
              <w:rPr>
                <w:rFonts w:ascii="Courier New"/>
                <w:b/>
                <w:sz w:val="12"/>
              </w:rPr>
            </w:pPr>
            <w:r>
              <w:rPr>
                <w:rFonts w:ascii="Courier New"/>
                <w:b/>
                <w:w w:val="105"/>
                <w:sz w:val="12"/>
              </w:rPr>
              <w:t>JORGE</w:t>
            </w:r>
            <w:r>
              <w:rPr>
                <w:rFonts w:ascii="Courier New"/>
                <w:b/>
                <w:spacing w:val="-19"/>
                <w:w w:val="105"/>
                <w:sz w:val="12"/>
              </w:rPr>
              <w:t> </w:t>
            </w:r>
            <w:r>
              <w:rPr>
                <w:rFonts w:ascii="Courier New"/>
                <w:b/>
                <w:w w:val="105"/>
                <w:sz w:val="12"/>
              </w:rPr>
              <w:t>LUIS</w:t>
            </w:r>
            <w:r>
              <w:rPr>
                <w:rFonts w:ascii="Courier New"/>
                <w:b/>
                <w:spacing w:val="-19"/>
                <w:w w:val="105"/>
                <w:sz w:val="12"/>
              </w:rPr>
              <w:t> </w:t>
            </w:r>
            <w:r>
              <w:rPr>
                <w:rFonts w:ascii="Courier New"/>
                <w:b/>
                <w:w w:val="105"/>
                <w:sz w:val="12"/>
              </w:rPr>
              <w:t>AMAYA </w:t>
            </w:r>
            <w:r>
              <w:rPr>
                <w:rFonts w:ascii="Courier New"/>
                <w:b/>
                <w:spacing w:val="-2"/>
                <w:w w:val="105"/>
                <w:sz w:val="12"/>
              </w:rPr>
              <w:t>RIVAS</w:t>
            </w:r>
          </w:p>
          <w:p>
            <w:pPr>
              <w:pStyle w:val="TableParagraph"/>
              <w:spacing w:before="41"/>
              <w:ind w:left="2753"/>
              <w:rPr>
                <w:rFonts w:ascii="Courier New" w:hAnsi="Courier New"/>
                <w:sz w:val="6"/>
              </w:rPr>
            </w:pPr>
            <w:r>
              <w:rPr>
                <w:rFonts w:ascii="Courier New" w:hAnsi="Courier New"/>
                <w:w w:val="110"/>
                <w:sz w:val="6"/>
              </w:rPr>
              <w:t>Validar</w:t>
            </w:r>
            <w:r>
              <w:rPr>
                <w:rFonts w:ascii="Courier New" w:hAnsi="Courier New"/>
                <w:spacing w:val="-6"/>
                <w:w w:val="110"/>
                <w:sz w:val="6"/>
              </w:rPr>
              <w:t> </w:t>
            </w:r>
            <w:r>
              <w:rPr>
                <w:rFonts w:ascii="Courier New" w:hAnsi="Courier New"/>
                <w:w w:val="110"/>
                <w:sz w:val="6"/>
              </w:rPr>
              <w:t>únicamente</w:t>
            </w:r>
            <w:r>
              <w:rPr>
                <w:rFonts w:ascii="Courier New" w:hAnsi="Courier New"/>
                <w:spacing w:val="-5"/>
                <w:w w:val="110"/>
                <w:sz w:val="6"/>
              </w:rPr>
              <w:t> </w:t>
            </w:r>
            <w:r>
              <w:rPr>
                <w:rFonts w:ascii="Courier New" w:hAnsi="Courier New"/>
                <w:w w:val="110"/>
                <w:sz w:val="6"/>
              </w:rPr>
              <w:t>con</w:t>
            </w:r>
            <w:r>
              <w:rPr>
                <w:rFonts w:ascii="Courier New" w:hAnsi="Courier New"/>
                <w:spacing w:val="-6"/>
                <w:w w:val="110"/>
                <w:sz w:val="6"/>
              </w:rPr>
              <w:t> </w:t>
            </w:r>
            <w:r>
              <w:rPr>
                <w:rFonts w:ascii="Courier New" w:hAnsi="Courier New"/>
                <w:spacing w:val="-2"/>
                <w:w w:val="110"/>
                <w:sz w:val="6"/>
              </w:rPr>
              <w:t>FirmaEC</w:t>
            </w:r>
          </w:p>
          <w:p>
            <w:pPr>
              <w:pStyle w:val="TableParagraph"/>
              <w:rPr>
                <w:rFonts w:ascii="Times New Roman"/>
                <w:sz w:val="6"/>
              </w:rPr>
            </w:pPr>
          </w:p>
          <w:p>
            <w:pPr>
              <w:pStyle w:val="TableParagraph"/>
              <w:spacing w:before="10"/>
              <w:rPr>
                <w:rFonts w:ascii="Times New Roman"/>
                <w:sz w:val="5"/>
              </w:rPr>
            </w:pPr>
          </w:p>
          <w:p>
            <w:pPr>
              <w:pStyle w:val="TableParagraph"/>
              <w:ind w:left="971" w:right="1018"/>
              <w:jc w:val="center"/>
              <w:rPr>
                <w:sz w:val="14"/>
              </w:rPr>
            </w:pPr>
            <w:r>
              <w:rPr>
                <w:sz w:val="14"/>
              </w:rPr>
              <w:t>JORGE LUIS AMAYA </w:t>
            </w:r>
            <w:r>
              <w:rPr>
                <w:spacing w:val="-2"/>
                <w:sz w:val="14"/>
              </w:rPr>
              <w:t>RIVAS</w:t>
            </w:r>
          </w:p>
          <w:p>
            <w:pPr>
              <w:pStyle w:val="TableParagraph"/>
              <w:spacing w:before="109"/>
              <w:ind w:left="971" w:right="1018"/>
              <w:jc w:val="center"/>
              <w:rPr>
                <w:sz w:val="14"/>
              </w:rPr>
            </w:pPr>
            <w:r>
              <w:rPr>
                <w:sz w:val="14"/>
              </w:rPr>
              <w:t>Gerente </w:t>
            </w:r>
            <w:r>
              <w:rPr>
                <w:spacing w:val="-2"/>
                <w:sz w:val="14"/>
              </w:rPr>
              <w:t>administrativo(a)</w:t>
            </w:r>
          </w:p>
        </w:tc>
        <w:tc>
          <w:tcPr>
            <w:tcW w:w="5330" w:type="dxa"/>
          </w:tcPr>
          <w:p>
            <w:pPr>
              <w:pStyle w:val="TableParagraph"/>
              <w:spacing w:before="1"/>
              <w:rPr>
                <w:rFonts w:ascii="Times New Roman"/>
                <w:sz w:val="22"/>
              </w:rPr>
            </w:pPr>
          </w:p>
          <w:p>
            <w:pPr>
              <w:pStyle w:val="TableParagraph"/>
              <w:ind w:left="910" w:right="1337"/>
              <w:jc w:val="center"/>
              <w:rPr>
                <w:b/>
                <w:sz w:val="14"/>
              </w:rPr>
            </w:pPr>
            <w:r>
              <w:rPr>
                <w:b/>
                <w:spacing w:val="-2"/>
                <w:sz w:val="14"/>
              </w:rPr>
              <w:t>CONTRATISTA</w:t>
            </w:r>
          </w:p>
          <w:p>
            <w:pPr>
              <w:pStyle w:val="TableParagraph"/>
              <w:rPr>
                <w:rFonts w:ascii="Times New Roman"/>
                <w:sz w:val="16"/>
              </w:rPr>
            </w:pPr>
          </w:p>
          <w:p>
            <w:pPr>
              <w:pStyle w:val="TableParagraph"/>
              <w:spacing w:before="5"/>
              <w:rPr>
                <w:rFonts w:ascii="Times New Roman"/>
                <w:sz w:val="15"/>
              </w:rPr>
            </w:pPr>
          </w:p>
          <w:p>
            <w:pPr>
              <w:pStyle w:val="TableParagraph"/>
              <w:spacing w:line="58" w:lineRule="exact" w:before="1"/>
              <w:ind w:left="2563"/>
              <w:rPr>
                <w:rFonts w:ascii="Courier New" w:hAnsi="Courier New"/>
                <w:sz w:val="6"/>
              </w:rPr>
            </w:pPr>
            <w:r>
              <w:rPr>
                <w:rFonts w:ascii="Courier New" w:hAnsi="Courier New"/>
                <w:w w:val="110"/>
                <w:sz w:val="6"/>
              </w:rPr>
              <w:t>Firmado</w:t>
            </w:r>
            <w:r>
              <w:rPr>
                <w:rFonts w:ascii="Courier New" w:hAnsi="Courier New"/>
                <w:spacing w:val="-9"/>
                <w:w w:val="110"/>
                <w:sz w:val="6"/>
              </w:rPr>
              <w:t> </w:t>
            </w:r>
            <w:r>
              <w:rPr>
                <w:rFonts w:ascii="Courier New" w:hAnsi="Courier New"/>
                <w:w w:val="110"/>
                <w:sz w:val="6"/>
              </w:rPr>
              <w:t>electrónicamente</w:t>
            </w:r>
            <w:r>
              <w:rPr>
                <w:rFonts w:ascii="Courier New" w:hAnsi="Courier New"/>
                <w:spacing w:val="-9"/>
                <w:w w:val="110"/>
                <w:sz w:val="6"/>
              </w:rPr>
              <w:t> </w:t>
            </w:r>
            <w:r>
              <w:rPr>
                <w:rFonts w:ascii="Courier New" w:hAnsi="Courier New"/>
                <w:spacing w:val="-4"/>
                <w:w w:val="110"/>
                <w:sz w:val="6"/>
              </w:rPr>
              <w:t>por:</w:t>
            </w:r>
          </w:p>
          <w:p>
            <w:pPr>
              <w:pStyle w:val="TableParagraph"/>
              <w:spacing w:line="187" w:lineRule="auto" w:before="11"/>
              <w:ind w:left="2563" w:right="1384"/>
              <w:rPr>
                <w:rFonts w:ascii="Courier New"/>
                <w:b/>
                <w:sz w:val="12"/>
              </w:rPr>
            </w:pPr>
            <w:r>
              <w:rPr>
                <w:rFonts w:ascii="Courier New"/>
                <w:b/>
                <w:w w:val="105"/>
                <w:sz w:val="12"/>
              </w:rPr>
              <w:t>EDGAR ALEXANDER VILLACIS</w:t>
            </w:r>
            <w:r>
              <w:rPr>
                <w:rFonts w:ascii="Courier New"/>
                <w:b/>
                <w:spacing w:val="-19"/>
                <w:w w:val="105"/>
                <w:sz w:val="12"/>
              </w:rPr>
              <w:t> </w:t>
            </w:r>
            <w:r>
              <w:rPr>
                <w:rFonts w:ascii="Courier New"/>
                <w:b/>
                <w:w w:val="105"/>
                <w:sz w:val="12"/>
              </w:rPr>
              <w:t>RODRIGUEZ</w:t>
            </w:r>
          </w:p>
          <w:p>
            <w:pPr>
              <w:pStyle w:val="TableParagraph"/>
              <w:spacing w:before="41"/>
              <w:ind w:left="2563"/>
              <w:rPr>
                <w:rFonts w:ascii="Courier New" w:hAnsi="Courier New"/>
                <w:sz w:val="6"/>
              </w:rPr>
            </w:pPr>
            <w:r>
              <w:rPr>
                <w:rFonts w:ascii="Courier New" w:hAnsi="Courier New"/>
                <w:w w:val="110"/>
                <w:sz w:val="6"/>
              </w:rPr>
              <w:t>Validar</w:t>
            </w:r>
            <w:r>
              <w:rPr>
                <w:rFonts w:ascii="Courier New" w:hAnsi="Courier New"/>
                <w:spacing w:val="-6"/>
                <w:w w:val="110"/>
                <w:sz w:val="6"/>
              </w:rPr>
              <w:t> </w:t>
            </w:r>
            <w:r>
              <w:rPr>
                <w:rFonts w:ascii="Courier New" w:hAnsi="Courier New"/>
                <w:w w:val="110"/>
                <w:sz w:val="6"/>
              </w:rPr>
              <w:t>únicamente</w:t>
            </w:r>
            <w:r>
              <w:rPr>
                <w:rFonts w:ascii="Courier New" w:hAnsi="Courier New"/>
                <w:spacing w:val="-5"/>
                <w:w w:val="110"/>
                <w:sz w:val="6"/>
              </w:rPr>
              <w:t> </w:t>
            </w:r>
            <w:r>
              <w:rPr>
                <w:rFonts w:ascii="Courier New" w:hAnsi="Courier New"/>
                <w:w w:val="110"/>
                <w:sz w:val="6"/>
              </w:rPr>
              <w:t>con</w:t>
            </w:r>
            <w:r>
              <w:rPr>
                <w:rFonts w:ascii="Courier New" w:hAnsi="Courier New"/>
                <w:spacing w:val="-6"/>
                <w:w w:val="110"/>
                <w:sz w:val="6"/>
              </w:rPr>
              <w:t> </w:t>
            </w:r>
            <w:r>
              <w:rPr>
                <w:rFonts w:ascii="Courier New" w:hAnsi="Courier New"/>
                <w:spacing w:val="-2"/>
                <w:w w:val="110"/>
                <w:sz w:val="6"/>
              </w:rPr>
              <w:t>FirmaEC</w:t>
            </w:r>
          </w:p>
          <w:p>
            <w:pPr>
              <w:pStyle w:val="TableParagraph"/>
              <w:rPr>
                <w:rFonts w:ascii="Times New Roman"/>
                <w:sz w:val="6"/>
              </w:rPr>
            </w:pPr>
          </w:p>
          <w:p>
            <w:pPr>
              <w:pStyle w:val="TableParagraph"/>
              <w:rPr>
                <w:rFonts w:ascii="Times New Roman"/>
                <w:sz w:val="6"/>
              </w:rPr>
            </w:pPr>
          </w:p>
          <w:p>
            <w:pPr>
              <w:pStyle w:val="TableParagraph"/>
              <w:spacing w:before="39"/>
              <w:ind w:left="910" w:right="1337"/>
              <w:jc w:val="center"/>
              <w:rPr>
                <w:sz w:val="14"/>
              </w:rPr>
            </w:pPr>
            <w:r>
              <w:rPr>
                <w:sz w:val="14"/>
              </w:rPr>
              <w:t>VILLACIS RODRIGUEZ EDGAR </w:t>
            </w:r>
            <w:r>
              <w:rPr>
                <w:spacing w:val="-2"/>
                <w:sz w:val="14"/>
              </w:rPr>
              <w:t>ALEXANDER</w:t>
            </w:r>
          </w:p>
        </w:tc>
      </w:tr>
      <w:tr>
        <w:trPr>
          <w:trHeight w:val="8400" w:hRule="atLeast"/>
        </w:trPr>
        <w:tc>
          <w:tcPr>
            <w:tcW w:w="10660" w:type="dxa"/>
            <w:gridSpan w:val="2"/>
          </w:tcPr>
          <w:p>
            <w:pPr>
              <w:pStyle w:val="TableParagraph"/>
              <w:rPr>
                <w:rFonts w:ascii="Times New Roman"/>
                <w:sz w:val="14"/>
              </w:rPr>
            </w:pPr>
          </w:p>
          <w:p>
            <w:pPr>
              <w:pStyle w:val="TableParagraph"/>
              <w:rPr>
                <w:rFonts w:ascii="Times New Roman"/>
                <w:sz w:val="14"/>
              </w:rPr>
            </w:pPr>
          </w:p>
          <w:p>
            <w:pPr>
              <w:pStyle w:val="TableParagraph"/>
              <w:rPr>
                <w:rFonts w:ascii="Times New Roman"/>
                <w:sz w:val="14"/>
              </w:rPr>
            </w:pPr>
          </w:p>
          <w:p>
            <w:pPr>
              <w:pStyle w:val="TableParagraph"/>
              <w:tabs>
                <w:tab w:pos="4619" w:val="left" w:leader="none"/>
                <w:tab w:pos="9059" w:val="left" w:leader="none"/>
              </w:tabs>
              <w:spacing w:before="86"/>
              <w:ind w:left="20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39" w:val="left" w:leader="none"/>
                <w:tab w:pos="9079" w:val="left" w:leader="none"/>
              </w:tabs>
              <w:spacing w:before="101"/>
              <w:ind w:left="22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39" w:val="left" w:leader="none"/>
                <w:tab w:pos="9079" w:val="left" w:leader="none"/>
              </w:tabs>
              <w:spacing w:before="121"/>
              <w:ind w:left="22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19" w:val="left" w:leader="none"/>
                <w:tab w:pos="9059" w:val="left" w:leader="none"/>
              </w:tabs>
              <w:spacing w:before="121"/>
              <w:ind w:left="20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39" w:val="left" w:leader="none"/>
                <w:tab w:pos="9079" w:val="left" w:leader="none"/>
              </w:tabs>
              <w:spacing w:before="101"/>
              <w:ind w:left="22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spacing w:before="9"/>
              <w:rPr>
                <w:rFonts w:ascii="Times New Roman"/>
                <w:sz w:val="15"/>
              </w:rPr>
            </w:pPr>
          </w:p>
          <w:p>
            <w:pPr>
              <w:pStyle w:val="TableParagraph"/>
              <w:tabs>
                <w:tab w:pos="4619" w:val="left" w:leader="none"/>
                <w:tab w:pos="9059" w:val="left" w:leader="none"/>
              </w:tabs>
              <w:ind w:left="20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39" w:val="left" w:leader="none"/>
                <w:tab w:pos="9079" w:val="left" w:leader="none"/>
              </w:tabs>
              <w:spacing w:before="121"/>
              <w:ind w:left="22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19" w:val="left" w:leader="none"/>
                <w:tab w:pos="9059" w:val="left" w:leader="none"/>
              </w:tabs>
              <w:spacing w:before="121"/>
              <w:ind w:left="20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39" w:val="left" w:leader="none"/>
                <w:tab w:pos="9079" w:val="left" w:leader="none"/>
              </w:tabs>
              <w:spacing w:before="81"/>
              <w:ind w:left="22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19" w:val="left" w:leader="none"/>
                <w:tab w:pos="9059" w:val="left" w:leader="none"/>
              </w:tabs>
              <w:spacing w:before="81"/>
              <w:ind w:left="20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39" w:val="left" w:leader="none"/>
                <w:tab w:pos="9079" w:val="left" w:leader="none"/>
              </w:tabs>
              <w:spacing w:before="101"/>
              <w:ind w:left="22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39" w:val="left" w:leader="none"/>
                <w:tab w:pos="9079" w:val="left" w:leader="none"/>
              </w:tabs>
              <w:spacing w:before="121"/>
              <w:ind w:left="22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19" w:val="left" w:leader="none"/>
                <w:tab w:pos="9059" w:val="left" w:leader="none"/>
              </w:tabs>
              <w:spacing w:before="121"/>
              <w:ind w:left="20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39" w:val="left" w:leader="none"/>
                <w:tab w:pos="9079" w:val="left" w:leader="none"/>
              </w:tabs>
              <w:spacing w:before="101"/>
              <w:ind w:left="22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spacing w:before="8"/>
              <w:rPr>
                <w:rFonts w:ascii="Times New Roman"/>
                <w:sz w:val="15"/>
              </w:rPr>
            </w:pPr>
          </w:p>
          <w:p>
            <w:pPr>
              <w:pStyle w:val="TableParagraph"/>
              <w:tabs>
                <w:tab w:pos="4619" w:val="left" w:leader="none"/>
                <w:tab w:pos="9059" w:val="left" w:leader="none"/>
              </w:tabs>
              <w:spacing w:before="1"/>
              <w:ind w:left="20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39" w:val="left" w:leader="none"/>
                <w:tab w:pos="9079" w:val="left" w:leader="none"/>
              </w:tabs>
              <w:spacing w:before="121"/>
              <w:ind w:left="22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19" w:val="left" w:leader="none"/>
                <w:tab w:pos="9059" w:val="left" w:leader="none"/>
              </w:tabs>
              <w:spacing w:before="121"/>
              <w:ind w:left="20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p>
            <w:pPr>
              <w:pStyle w:val="TableParagraph"/>
              <w:rPr>
                <w:rFonts w:ascii="Times New Roman"/>
                <w:sz w:val="14"/>
              </w:rPr>
            </w:pPr>
          </w:p>
          <w:p>
            <w:pPr>
              <w:pStyle w:val="TableParagraph"/>
              <w:tabs>
                <w:tab w:pos="4639" w:val="left" w:leader="none"/>
                <w:tab w:pos="9079" w:val="left" w:leader="none"/>
              </w:tabs>
              <w:spacing w:before="81"/>
              <w:ind w:left="220"/>
              <w:rPr>
                <w:sz w:val="12"/>
              </w:rPr>
            </w:pPr>
            <w:r>
              <w:rPr>
                <w:color w:val="E6E6E6"/>
                <w:position w:val="2"/>
                <w:sz w:val="12"/>
              </w:rPr>
              <w:t>Espacio en </w:t>
            </w:r>
            <w:r>
              <w:rPr>
                <w:color w:val="E6E6E6"/>
                <w:spacing w:val="-2"/>
                <w:position w:val="2"/>
                <w:sz w:val="12"/>
              </w:rPr>
              <w:t>blanco</w:t>
            </w:r>
            <w:r>
              <w:rPr>
                <w:color w:val="E6E6E6"/>
                <w:position w:val="2"/>
                <w:sz w:val="12"/>
              </w:rPr>
              <w:tab/>
            </w:r>
            <w:r>
              <w:rPr>
                <w:color w:val="E6E6E6"/>
                <w:sz w:val="12"/>
              </w:rPr>
              <w:t>Espacio</w:t>
            </w:r>
            <w:r>
              <w:rPr>
                <w:color w:val="E6E6E6"/>
                <w:spacing w:val="-2"/>
                <w:sz w:val="12"/>
              </w:rPr>
              <w:t> </w:t>
            </w:r>
            <w:r>
              <w:rPr>
                <w:color w:val="E6E6E6"/>
                <w:sz w:val="12"/>
              </w:rPr>
              <w:t>en </w:t>
            </w:r>
            <w:r>
              <w:rPr>
                <w:color w:val="E6E6E6"/>
                <w:spacing w:val="-2"/>
                <w:sz w:val="12"/>
              </w:rPr>
              <w:t>blanco</w:t>
            </w:r>
            <w:r>
              <w:rPr>
                <w:color w:val="E6E6E6"/>
                <w:sz w:val="12"/>
              </w:rPr>
              <w:tab/>
              <w:t>Espacio</w:t>
            </w:r>
            <w:r>
              <w:rPr>
                <w:color w:val="E6E6E6"/>
                <w:spacing w:val="-2"/>
                <w:sz w:val="12"/>
              </w:rPr>
              <w:t> </w:t>
            </w:r>
            <w:r>
              <w:rPr>
                <w:color w:val="E6E6E6"/>
                <w:sz w:val="12"/>
              </w:rPr>
              <w:t>en </w:t>
            </w:r>
            <w:r>
              <w:rPr>
                <w:color w:val="E6E6E6"/>
                <w:spacing w:val="-2"/>
                <w:sz w:val="12"/>
              </w:rPr>
              <w:t>blanco</w:t>
            </w:r>
          </w:p>
        </w:tc>
      </w:tr>
    </w:tbl>
    <w:p>
      <w:pPr>
        <w:rPr>
          <w:sz w:val="2"/>
          <w:szCs w:val="2"/>
        </w:rPr>
      </w:pPr>
      <w:r>
        <w:rPr/>
        <w:drawing>
          <wp:anchor distT="0" distB="0" distL="0" distR="0" allowOverlap="1" layoutInCell="1" locked="0" behindDoc="1" simplePos="0" relativeHeight="487081984">
            <wp:simplePos x="0" y="0"/>
            <wp:positionH relativeFrom="page">
              <wp:posOffset>1663700</wp:posOffset>
            </wp:positionH>
            <wp:positionV relativeFrom="page">
              <wp:posOffset>4089400</wp:posOffset>
            </wp:positionV>
            <wp:extent cx="459390" cy="459390"/>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459390" cy="459390"/>
                    </a:xfrm>
                    <a:prstGeom prst="rect">
                      <a:avLst/>
                    </a:prstGeom>
                  </pic:spPr>
                </pic:pic>
              </a:graphicData>
            </a:graphic>
          </wp:anchor>
        </w:drawing>
      </w:r>
      <w:r>
        <w:rPr/>
        <w:drawing>
          <wp:anchor distT="0" distB="0" distL="0" distR="0" allowOverlap="1" layoutInCell="1" locked="0" behindDoc="1" simplePos="0" relativeHeight="487082496">
            <wp:simplePos x="0" y="0"/>
            <wp:positionH relativeFrom="page">
              <wp:posOffset>4927600</wp:posOffset>
            </wp:positionH>
            <wp:positionV relativeFrom="page">
              <wp:posOffset>4064000</wp:posOffset>
            </wp:positionV>
            <wp:extent cx="459390" cy="459390"/>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8" cstate="print"/>
                    <a:stretch>
                      <a:fillRect/>
                    </a:stretch>
                  </pic:blipFill>
                  <pic:spPr>
                    <a:xfrm>
                      <a:off x="0" y="0"/>
                      <a:ext cx="459390" cy="459390"/>
                    </a:xfrm>
                    <a:prstGeom prst="rect">
                      <a:avLst/>
                    </a:prstGeom>
                  </pic:spPr>
                </pic:pic>
              </a:graphicData>
            </a:graphic>
          </wp:anchor>
        </w:drawing>
      </w:r>
    </w:p>
    <w:sectPr>
      <w:type w:val="continuous"/>
      <w:pgSz w:w="11900" w:h="16840"/>
      <w:pgMar w:header="158" w:footer="0" w:top="460" w:bottom="280" w:left="480" w:right="5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89.089996pt;margin-top:6.997266pt;width:35.950pt;height:13.2pt;mso-position-horizontal-relative:page;mso-position-vertical-relative:page;z-index:-16253952" type="#_x0000_t202" id="docshape1" filled="false" stroked="false">
          <v:textbox inset="0,0,0,0">
            <w:txbxContent>
              <w:p>
                <w:pPr>
                  <w:spacing w:before="13"/>
                  <w:ind w:left="20" w:right="0" w:firstLine="0"/>
                  <w:jc w:val="left"/>
                  <w:rPr>
                    <w:sz w:val="20"/>
                  </w:rPr>
                </w:pPr>
                <w:r>
                  <w:rPr>
                    <w:spacing w:val="-2"/>
                    <w:sz w:val="20"/>
                  </w:rPr>
                  <w:t>Página:</w:t>
                </w:r>
              </w:p>
            </w:txbxContent>
          </v:textbox>
          <w10:wrap type="none"/>
        </v:shape>
      </w:pict>
    </w:r>
    <w:r>
      <w:rPr/>
      <w:pict>
        <v:shape style="position:absolute;margin-left:530pt;margin-top:6.902539pt;width:15.55pt;height:12.1pt;mso-position-horizontal-relative:page;mso-position-vertical-relative:page;z-index:-16253440" type="#_x0000_t202" id="docshape2" filled="false" stroked="false">
          <v:textbox inset="0,0,0,0">
            <w:txbxContent>
              <w:p>
                <w:pPr>
                  <w:spacing w:before="14"/>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r>
                  <w:rPr>
                    <w:spacing w:val="-5"/>
                    <w:sz w:val="18"/>
                  </w:rPr>
                  <w:t>/</w:t>
                </w:r>
                <w:r>
                  <w:rPr>
                    <w:spacing w:val="-5"/>
                    <w:sz w:val="18"/>
                  </w:rPr>
                  <w:fldChar w:fldCharType="begin"/>
                </w:r>
                <w:r>
                  <w:rPr>
                    <w:spacing w:val="-5"/>
                    <w:sz w:val="18"/>
                  </w:rPr>
                  <w:instrText> NUMPAGES </w:instrText>
                </w:r>
                <w:r>
                  <w:rPr>
                    <w:spacing w:val="-5"/>
                    <w:sz w:val="18"/>
                  </w:rPr>
                  <w:fldChar w:fldCharType="separate"/>
                </w:r>
                <w:r>
                  <w:rPr>
                    <w:spacing w:val="-5"/>
                    <w:sz w:val="18"/>
                  </w:rPr>
                  <w:t>5</w:t>
                </w:r>
                <w:r>
                  <w:rPr>
                    <w:spacing w:val="-5"/>
                    <w:sz w:val="18"/>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60" w:hanging="270"/>
        <w:jc w:val="left"/>
      </w:pPr>
      <w:rPr>
        <w:rFonts w:hint="default" w:ascii="Arial" w:hAnsi="Arial" w:eastAsia="Arial" w:cs="Arial"/>
        <w:b w:val="0"/>
        <w:bCs w:val="0"/>
        <w:i/>
        <w:iCs/>
        <w:w w:val="100"/>
        <w:sz w:val="16"/>
        <w:szCs w:val="16"/>
        <w:lang w:val="es-ES" w:eastAsia="en-US" w:bidi="ar-SA"/>
      </w:rPr>
    </w:lvl>
    <w:lvl w:ilvl="1">
      <w:start w:val="0"/>
      <w:numFmt w:val="bullet"/>
      <w:lvlText w:val="•"/>
      <w:lvlJc w:val="left"/>
      <w:pPr>
        <w:ind w:left="1118" w:hanging="270"/>
      </w:pPr>
      <w:rPr>
        <w:rFonts w:hint="default"/>
        <w:lang w:val="es-ES" w:eastAsia="en-US" w:bidi="ar-SA"/>
      </w:rPr>
    </w:lvl>
    <w:lvl w:ilvl="2">
      <w:start w:val="0"/>
      <w:numFmt w:val="bullet"/>
      <w:lvlText w:val="•"/>
      <w:lvlJc w:val="left"/>
      <w:pPr>
        <w:ind w:left="2176" w:hanging="270"/>
      </w:pPr>
      <w:rPr>
        <w:rFonts w:hint="default"/>
        <w:lang w:val="es-ES" w:eastAsia="en-US" w:bidi="ar-SA"/>
      </w:rPr>
    </w:lvl>
    <w:lvl w:ilvl="3">
      <w:start w:val="0"/>
      <w:numFmt w:val="bullet"/>
      <w:lvlText w:val="•"/>
      <w:lvlJc w:val="left"/>
      <w:pPr>
        <w:ind w:left="3234" w:hanging="270"/>
      </w:pPr>
      <w:rPr>
        <w:rFonts w:hint="default"/>
        <w:lang w:val="es-ES" w:eastAsia="en-US" w:bidi="ar-SA"/>
      </w:rPr>
    </w:lvl>
    <w:lvl w:ilvl="4">
      <w:start w:val="0"/>
      <w:numFmt w:val="bullet"/>
      <w:lvlText w:val="•"/>
      <w:lvlJc w:val="left"/>
      <w:pPr>
        <w:ind w:left="4292" w:hanging="270"/>
      </w:pPr>
      <w:rPr>
        <w:rFonts w:hint="default"/>
        <w:lang w:val="es-ES" w:eastAsia="en-US" w:bidi="ar-SA"/>
      </w:rPr>
    </w:lvl>
    <w:lvl w:ilvl="5">
      <w:start w:val="0"/>
      <w:numFmt w:val="bullet"/>
      <w:lvlText w:val="•"/>
      <w:lvlJc w:val="left"/>
      <w:pPr>
        <w:ind w:left="5350" w:hanging="270"/>
      </w:pPr>
      <w:rPr>
        <w:rFonts w:hint="default"/>
        <w:lang w:val="es-ES" w:eastAsia="en-US" w:bidi="ar-SA"/>
      </w:rPr>
    </w:lvl>
    <w:lvl w:ilvl="6">
      <w:start w:val="0"/>
      <w:numFmt w:val="bullet"/>
      <w:lvlText w:val="•"/>
      <w:lvlJc w:val="left"/>
      <w:pPr>
        <w:ind w:left="6408" w:hanging="270"/>
      </w:pPr>
      <w:rPr>
        <w:rFonts w:hint="default"/>
        <w:lang w:val="es-ES" w:eastAsia="en-US" w:bidi="ar-SA"/>
      </w:rPr>
    </w:lvl>
    <w:lvl w:ilvl="7">
      <w:start w:val="0"/>
      <w:numFmt w:val="bullet"/>
      <w:lvlText w:val="•"/>
      <w:lvlJc w:val="left"/>
      <w:pPr>
        <w:ind w:left="7466" w:hanging="270"/>
      </w:pPr>
      <w:rPr>
        <w:rFonts w:hint="default"/>
        <w:lang w:val="es-ES" w:eastAsia="en-US" w:bidi="ar-SA"/>
      </w:rPr>
    </w:lvl>
    <w:lvl w:ilvl="8">
      <w:start w:val="0"/>
      <w:numFmt w:val="bullet"/>
      <w:lvlText w:val="•"/>
      <w:lvlJc w:val="left"/>
      <w:pPr>
        <w:ind w:left="8524" w:hanging="270"/>
      </w:pPr>
      <w:rPr>
        <w:rFonts w:hint="default"/>
        <w:lang w:val="es-ES" w:eastAsia="en-US" w:bidi="ar-SA"/>
      </w:rPr>
    </w:lvl>
  </w:abstractNum>
  <w:abstractNum w:abstractNumId="1">
    <w:multiLevelType w:val="hybridMultilevel"/>
    <w:lvl w:ilvl="0">
      <w:start w:val="0"/>
      <w:numFmt w:val="bullet"/>
      <w:lvlText w:val="-"/>
      <w:lvlJc w:val="left"/>
      <w:pPr>
        <w:ind w:left="100" w:hanging="110"/>
      </w:pPr>
      <w:rPr>
        <w:rFonts w:hint="default" w:ascii="Arial" w:hAnsi="Arial" w:eastAsia="Arial" w:cs="Arial"/>
        <w:b w:val="0"/>
        <w:bCs w:val="0"/>
        <w:i w:val="0"/>
        <w:iCs w:val="0"/>
        <w:w w:val="100"/>
        <w:sz w:val="18"/>
        <w:szCs w:val="18"/>
        <w:lang w:val="es-ES" w:eastAsia="en-US" w:bidi="ar-SA"/>
      </w:rPr>
    </w:lvl>
    <w:lvl w:ilvl="1">
      <w:start w:val="0"/>
      <w:numFmt w:val="bullet"/>
      <w:lvlText w:val="•"/>
      <w:lvlJc w:val="left"/>
      <w:pPr>
        <w:ind w:left="754" w:hanging="110"/>
      </w:pPr>
      <w:rPr>
        <w:rFonts w:hint="default"/>
        <w:lang w:val="es-ES" w:eastAsia="en-US" w:bidi="ar-SA"/>
      </w:rPr>
    </w:lvl>
    <w:lvl w:ilvl="2">
      <w:start w:val="0"/>
      <w:numFmt w:val="bullet"/>
      <w:lvlText w:val="•"/>
      <w:lvlJc w:val="left"/>
      <w:pPr>
        <w:ind w:left="1408" w:hanging="110"/>
      </w:pPr>
      <w:rPr>
        <w:rFonts w:hint="default"/>
        <w:lang w:val="es-ES" w:eastAsia="en-US" w:bidi="ar-SA"/>
      </w:rPr>
    </w:lvl>
    <w:lvl w:ilvl="3">
      <w:start w:val="0"/>
      <w:numFmt w:val="bullet"/>
      <w:lvlText w:val="•"/>
      <w:lvlJc w:val="left"/>
      <w:pPr>
        <w:ind w:left="2062" w:hanging="110"/>
      </w:pPr>
      <w:rPr>
        <w:rFonts w:hint="default"/>
        <w:lang w:val="es-ES" w:eastAsia="en-US" w:bidi="ar-SA"/>
      </w:rPr>
    </w:lvl>
    <w:lvl w:ilvl="4">
      <w:start w:val="0"/>
      <w:numFmt w:val="bullet"/>
      <w:lvlText w:val="•"/>
      <w:lvlJc w:val="left"/>
      <w:pPr>
        <w:ind w:left="2716" w:hanging="110"/>
      </w:pPr>
      <w:rPr>
        <w:rFonts w:hint="default"/>
        <w:lang w:val="es-ES" w:eastAsia="en-US" w:bidi="ar-SA"/>
      </w:rPr>
    </w:lvl>
    <w:lvl w:ilvl="5">
      <w:start w:val="0"/>
      <w:numFmt w:val="bullet"/>
      <w:lvlText w:val="•"/>
      <w:lvlJc w:val="left"/>
      <w:pPr>
        <w:ind w:left="3370" w:hanging="110"/>
      </w:pPr>
      <w:rPr>
        <w:rFonts w:hint="default"/>
        <w:lang w:val="es-ES" w:eastAsia="en-US" w:bidi="ar-SA"/>
      </w:rPr>
    </w:lvl>
    <w:lvl w:ilvl="6">
      <w:start w:val="0"/>
      <w:numFmt w:val="bullet"/>
      <w:lvlText w:val="•"/>
      <w:lvlJc w:val="left"/>
      <w:pPr>
        <w:ind w:left="4024" w:hanging="110"/>
      </w:pPr>
      <w:rPr>
        <w:rFonts w:hint="default"/>
        <w:lang w:val="es-ES" w:eastAsia="en-US" w:bidi="ar-SA"/>
      </w:rPr>
    </w:lvl>
    <w:lvl w:ilvl="7">
      <w:start w:val="0"/>
      <w:numFmt w:val="bullet"/>
      <w:lvlText w:val="•"/>
      <w:lvlJc w:val="left"/>
      <w:pPr>
        <w:ind w:left="4678" w:hanging="110"/>
      </w:pPr>
      <w:rPr>
        <w:rFonts w:hint="default"/>
        <w:lang w:val="es-ES" w:eastAsia="en-US" w:bidi="ar-SA"/>
      </w:rPr>
    </w:lvl>
    <w:lvl w:ilvl="8">
      <w:start w:val="0"/>
      <w:numFmt w:val="bullet"/>
      <w:lvlText w:val="•"/>
      <w:lvlJc w:val="left"/>
      <w:pPr>
        <w:ind w:left="5332" w:hanging="110"/>
      </w:pPr>
      <w:rPr>
        <w:rFonts w:hint="default"/>
        <w:lang w:val="es-ES" w:eastAsia="en-US" w:bidi="ar-SA"/>
      </w:rPr>
    </w:lvl>
  </w:abstractNum>
  <w:abstractNum w:abstractNumId="0">
    <w:multiLevelType w:val="hybridMultilevel"/>
    <w:lvl w:ilvl="0">
      <w:start w:val="0"/>
      <w:numFmt w:val="bullet"/>
      <w:lvlText w:val="-"/>
      <w:lvlJc w:val="left"/>
      <w:pPr>
        <w:ind w:left="5" w:hanging="98"/>
      </w:pPr>
      <w:rPr>
        <w:rFonts w:hint="default" w:ascii="Arial" w:hAnsi="Arial" w:eastAsia="Arial" w:cs="Arial"/>
        <w:b w:val="0"/>
        <w:bCs w:val="0"/>
        <w:i w:val="0"/>
        <w:iCs w:val="0"/>
        <w:w w:val="100"/>
        <w:sz w:val="16"/>
        <w:szCs w:val="16"/>
        <w:lang w:val="es-ES" w:eastAsia="en-US" w:bidi="ar-SA"/>
      </w:rPr>
    </w:lvl>
    <w:lvl w:ilvl="1">
      <w:start w:val="0"/>
      <w:numFmt w:val="bullet"/>
      <w:lvlText w:val="•"/>
      <w:lvlJc w:val="left"/>
      <w:pPr>
        <w:ind w:left="383" w:hanging="98"/>
      </w:pPr>
      <w:rPr>
        <w:rFonts w:hint="default"/>
        <w:lang w:val="es-ES" w:eastAsia="en-US" w:bidi="ar-SA"/>
      </w:rPr>
    </w:lvl>
    <w:lvl w:ilvl="2">
      <w:start w:val="0"/>
      <w:numFmt w:val="bullet"/>
      <w:lvlText w:val="•"/>
      <w:lvlJc w:val="left"/>
      <w:pPr>
        <w:ind w:left="766" w:hanging="98"/>
      </w:pPr>
      <w:rPr>
        <w:rFonts w:hint="default"/>
        <w:lang w:val="es-ES" w:eastAsia="en-US" w:bidi="ar-SA"/>
      </w:rPr>
    </w:lvl>
    <w:lvl w:ilvl="3">
      <w:start w:val="0"/>
      <w:numFmt w:val="bullet"/>
      <w:lvlText w:val="•"/>
      <w:lvlJc w:val="left"/>
      <w:pPr>
        <w:ind w:left="1149" w:hanging="98"/>
      </w:pPr>
      <w:rPr>
        <w:rFonts w:hint="default"/>
        <w:lang w:val="es-ES" w:eastAsia="en-US" w:bidi="ar-SA"/>
      </w:rPr>
    </w:lvl>
    <w:lvl w:ilvl="4">
      <w:start w:val="0"/>
      <w:numFmt w:val="bullet"/>
      <w:lvlText w:val="•"/>
      <w:lvlJc w:val="left"/>
      <w:pPr>
        <w:ind w:left="1532" w:hanging="98"/>
      </w:pPr>
      <w:rPr>
        <w:rFonts w:hint="default"/>
        <w:lang w:val="es-ES" w:eastAsia="en-US" w:bidi="ar-SA"/>
      </w:rPr>
    </w:lvl>
    <w:lvl w:ilvl="5">
      <w:start w:val="0"/>
      <w:numFmt w:val="bullet"/>
      <w:lvlText w:val="•"/>
      <w:lvlJc w:val="left"/>
      <w:pPr>
        <w:ind w:left="1915" w:hanging="98"/>
      </w:pPr>
      <w:rPr>
        <w:rFonts w:hint="default"/>
        <w:lang w:val="es-ES" w:eastAsia="en-US" w:bidi="ar-SA"/>
      </w:rPr>
    </w:lvl>
    <w:lvl w:ilvl="6">
      <w:start w:val="0"/>
      <w:numFmt w:val="bullet"/>
      <w:lvlText w:val="•"/>
      <w:lvlJc w:val="left"/>
      <w:pPr>
        <w:ind w:left="2298" w:hanging="98"/>
      </w:pPr>
      <w:rPr>
        <w:rFonts w:hint="default"/>
        <w:lang w:val="es-ES" w:eastAsia="en-US" w:bidi="ar-SA"/>
      </w:rPr>
    </w:lvl>
    <w:lvl w:ilvl="7">
      <w:start w:val="0"/>
      <w:numFmt w:val="bullet"/>
      <w:lvlText w:val="•"/>
      <w:lvlJc w:val="left"/>
      <w:pPr>
        <w:ind w:left="2681" w:hanging="98"/>
      </w:pPr>
      <w:rPr>
        <w:rFonts w:hint="default"/>
        <w:lang w:val="es-ES" w:eastAsia="en-US" w:bidi="ar-SA"/>
      </w:rPr>
    </w:lvl>
    <w:lvl w:ilvl="8">
      <w:start w:val="0"/>
      <w:numFmt w:val="bullet"/>
      <w:lvlText w:val="•"/>
      <w:lvlJc w:val="left"/>
      <w:pPr>
        <w:ind w:left="3064" w:hanging="98"/>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12"/>
      <w:szCs w:val="12"/>
      <w:lang w:val="es-ES" w:eastAsia="en-US" w:bidi="ar-SA"/>
    </w:rPr>
  </w:style>
  <w:style w:styleId="Title" w:type="paragraph">
    <w:name w:val="Title"/>
    <w:basedOn w:val="Normal"/>
    <w:uiPriority w:val="1"/>
    <w:qFormat/>
    <w:pPr>
      <w:spacing w:before="13"/>
      <w:ind w:left="20"/>
    </w:pPr>
    <w:rPr>
      <w:rFonts w:ascii="Arial" w:hAnsi="Arial" w:eastAsia="Arial" w:cs="Arial"/>
      <w:sz w:val="20"/>
      <w:szCs w:val="20"/>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2026-07-12T17:57:41Z</dcterms:created>
  <dcterms:modified xsi:type="dcterms:W3CDTF">2026-07-12T17:57:41Z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JasperReports (WebRatio Report)</vt:lpwstr>
  </property>
  <property fmtid="{D5CDD505-2E9C-101B-9397-08002B2CF9AE}" pid="4" name="LastSaved">
    <vt:filetime>2026-07-12T00:00:00Z</vt:filetime>
  </property>
  <property fmtid="{D5CDD505-2E9C-101B-9397-08002B2CF9AE}" pid="5" name="Producer">
    <vt:lpwstr>iText 2.1.7 by 1T3XT; modified using iText® 7.1.18 ©2000-2022 iText Group NV (AGPL-version)</vt:lpwstr>
  </property>
</Properties>
</file>