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EE5EB" w14:textId="6351C325" w:rsidR="00AA1EB1" w:rsidRPr="005551C1" w:rsidRDefault="0021728B" w:rsidP="0021728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551C1">
        <w:rPr>
          <w:rFonts w:ascii="Arial" w:hAnsi="Arial" w:cs="Arial"/>
          <w:b/>
          <w:bCs/>
          <w:sz w:val="24"/>
          <w:szCs w:val="24"/>
        </w:rPr>
        <w:t>Documento Solución de la Prueba Práctica – Simulador/Modelador</w:t>
      </w:r>
    </w:p>
    <w:p w14:paraId="539E5134" w14:textId="0BB3538D" w:rsidR="009343C4" w:rsidRPr="005551C1" w:rsidRDefault="0021728B" w:rsidP="009343C4">
      <w:pPr>
        <w:pStyle w:val="NormalWeb"/>
        <w:rPr>
          <w:rFonts w:ascii="Arial" w:hAnsi="Arial" w:cs="Arial"/>
          <w:i/>
          <w:iCs/>
        </w:rPr>
      </w:pPr>
      <w:r w:rsidRPr="005551C1">
        <w:rPr>
          <w:rFonts w:ascii="Arial" w:hAnsi="Arial" w:cs="Arial"/>
        </w:rPr>
        <w:t xml:space="preserve">Por medio del uso del paquete de R </w:t>
      </w:r>
      <w:proofErr w:type="spellStart"/>
      <w:r w:rsidRPr="005551C1">
        <w:rPr>
          <w:rFonts w:ascii="Arial" w:hAnsi="Arial" w:cs="Arial"/>
        </w:rPr>
        <w:t>heemod</w:t>
      </w:r>
      <w:proofErr w:type="spellEnd"/>
      <w:r w:rsidRPr="005551C1">
        <w:rPr>
          <w:rFonts w:ascii="Arial" w:hAnsi="Arial" w:cs="Arial"/>
        </w:rPr>
        <w:t xml:space="preserve"> se dio solución a la situación presentada por el</w:t>
      </w:r>
      <w:r w:rsidR="009343C4" w:rsidRPr="005551C1">
        <w:rPr>
          <w:rFonts w:ascii="Arial" w:hAnsi="Arial" w:cs="Arial"/>
        </w:rPr>
        <w:t xml:space="preserve"> </w:t>
      </w:r>
      <w:r w:rsidR="009343C4" w:rsidRPr="005551C1">
        <w:rPr>
          <w:rFonts w:ascii="Arial" w:hAnsi="Arial" w:cs="Arial"/>
        </w:rPr>
        <w:t>Instituto de Evaluación Tecnológica en Salud (IETS)</w:t>
      </w:r>
      <w:r w:rsidR="009343C4" w:rsidRPr="005551C1">
        <w:rPr>
          <w:rFonts w:ascii="Arial" w:hAnsi="Arial" w:cs="Arial"/>
        </w:rPr>
        <w:t xml:space="preserve">. </w:t>
      </w:r>
      <w:r w:rsidR="00B95DC2" w:rsidRPr="005551C1">
        <w:rPr>
          <w:rFonts w:ascii="Arial" w:hAnsi="Arial" w:cs="Arial"/>
        </w:rPr>
        <w:t xml:space="preserve">Adicionalmente, se hizo uso del libro </w:t>
      </w:r>
      <w:proofErr w:type="spellStart"/>
      <w:r w:rsidR="00B95DC2" w:rsidRPr="005551C1">
        <w:rPr>
          <w:rFonts w:ascii="Arial" w:hAnsi="Arial" w:cs="Arial"/>
          <w:i/>
          <w:iCs/>
        </w:rPr>
        <w:t>Decision</w:t>
      </w:r>
      <w:proofErr w:type="spellEnd"/>
      <w:r w:rsidR="00B95DC2" w:rsidRPr="005551C1">
        <w:rPr>
          <w:rFonts w:ascii="Arial" w:hAnsi="Arial" w:cs="Arial"/>
          <w:i/>
          <w:iCs/>
        </w:rPr>
        <w:t xml:space="preserve"> </w:t>
      </w:r>
      <w:proofErr w:type="spellStart"/>
      <w:r w:rsidR="00B95DC2" w:rsidRPr="005551C1">
        <w:rPr>
          <w:rFonts w:ascii="Arial" w:hAnsi="Arial" w:cs="Arial"/>
          <w:i/>
          <w:iCs/>
        </w:rPr>
        <w:t>Modelling</w:t>
      </w:r>
      <w:proofErr w:type="spellEnd"/>
      <w:r w:rsidR="00B95DC2" w:rsidRPr="005551C1">
        <w:rPr>
          <w:rFonts w:ascii="Arial" w:hAnsi="Arial" w:cs="Arial"/>
          <w:i/>
          <w:iCs/>
        </w:rPr>
        <w:t xml:space="preserve"> </w:t>
      </w:r>
      <w:proofErr w:type="spellStart"/>
      <w:r w:rsidR="00B95DC2" w:rsidRPr="005551C1">
        <w:rPr>
          <w:rFonts w:ascii="Arial" w:hAnsi="Arial" w:cs="Arial"/>
          <w:i/>
          <w:iCs/>
        </w:rPr>
        <w:t>for</w:t>
      </w:r>
      <w:proofErr w:type="spellEnd"/>
      <w:r w:rsidR="00B95DC2" w:rsidRPr="005551C1">
        <w:rPr>
          <w:rFonts w:ascii="Arial" w:hAnsi="Arial" w:cs="Arial"/>
          <w:i/>
          <w:iCs/>
        </w:rPr>
        <w:t xml:space="preserve"> </w:t>
      </w:r>
      <w:proofErr w:type="spellStart"/>
      <w:r w:rsidR="00B95DC2" w:rsidRPr="005551C1">
        <w:rPr>
          <w:rFonts w:ascii="Arial" w:hAnsi="Arial" w:cs="Arial"/>
          <w:i/>
          <w:iCs/>
        </w:rPr>
        <w:t>Health</w:t>
      </w:r>
      <w:proofErr w:type="spellEnd"/>
      <w:r w:rsidR="00B95DC2" w:rsidRPr="005551C1">
        <w:rPr>
          <w:rFonts w:ascii="Arial" w:hAnsi="Arial" w:cs="Arial"/>
          <w:i/>
          <w:iCs/>
        </w:rPr>
        <w:t xml:space="preserve"> </w:t>
      </w:r>
      <w:proofErr w:type="spellStart"/>
      <w:r w:rsidR="00B95DC2" w:rsidRPr="005551C1">
        <w:rPr>
          <w:rFonts w:ascii="Arial" w:hAnsi="Arial" w:cs="Arial"/>
          <w:i/>
          <w:iCs/>
        </w:rPr>
        <w:t>Economic</w:t>
      </w:r>
      <w:proofErr w:type="spellEnd"/>
      <w:r w:rsidR="00B95DC2" w:rsidRPr="005551C1">
        <w:rPr>
          <w:rFonts w:ascii="Arial" w:hAnsi="Arial" w:cs="Arial"/>
          <w:i/>
          <w:iCs/>
        </w:rPr>
        <w:t xml:space="preserve"> </w:t>
      </w:r>
      <w:proofErr w:type="spellStart"/>
      <w:r w:rsidR="00B95DC2" w:rsidRPr="005551C1">
        <w:rPr>
          <w:rFonts w:ascii="Arial" w:hAnsi="Arial" w:cs="Arial"/>
          <w:i/>
          <w:iCs/>
        </w:rPr>
        <w:t>Evaluation.</w:t>
      </w:r>
      <w:r w:rsidR="00B95DC2" w:rsidRPr="005551C1">
        <w:rPr>
          <w:rFonts w:ascii="Arial" w:hAnsi="Arial" w:cs="Arial"/>
          <w:i/>
          <w:iCs/>
          <w:highlight w:val="yellow"/>
        </w:rPr>
        <w:t>CITAR</w:t>
      </w:r>
      <w:proofErr w:type="spellEnd"/>
    </w:p>
    <w:p w14:paraId="363EB20D" w14:textId="0925DB1D" w:rsidR="009343C4" w:rsidRPr="005551C1" w:rsidRDefault="009343C4" w:rsidP="009343C4">
      <w:pPr>
        <w:pStyle w:val="NormalWeb"/>
        <w:rPr>
          <w:rFonts w:ascii="Arial" w:hAnsi="Arial" w:cs="Arial"/>
        </w:rPr>
      </w:pPr>
      <w:r w:rsidRPr="005551C1">
        <w:rPr>
          <w:rFonts w:ascii="Arial" w:hAnsi="Arial" w:cs="Arial"/>
        </w:rPr>
        <w:t>En primer lugar, se identificaron los estados y el tiempo aproximado en días que pasan los individuos en estos antes de cambiar de estado.</w:t>
      </w:r>
    </w:p>
    <w:p w14:paraId="533EC1AE" w14:textId="4B525C56" w:rsidR="009343C4" w:rsidRPr="005551C1" w:rsidRDefault="009343C4" w:rsidP="009343C4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5551C1">
        <w:rPr>
          <w:rFonts w:ascii="Arial" w:hAnsi="Arial" w:cs="Arial"/>
          <w:b/>
          <w:bCs/>
        </w:rPr>
        <w:t>Desarrollo de la enfermedad</w:t>
      </w:r>
      <w:r w:rsidR="00B95DC2" w:rsidRPr="005551C1">
        <w:rPr>
          <w:rFonts w:ascii="Arial" w:hAnsi="Arial" w:cs="Arial"/>
          <w:b/>
          <w:bCs/>
        </w:rPr>
        <w:t xml:space="preserve"> (D)</w:t>
      </w:r>
      <w:r w:rsidRPr="005551C1">
        <w:rPr>
          <w:rFonts w:ascii="Arial" w:hAnsi="Arial" w:cs="Arial"/>
          <w:b/>
          <w:bCs/>
        </w:rPr>
        <w:t>:</w:t>
      </w:r>
      <w:r w:rsidRPr="005551C1">
        <w:rPr>
          <w:rFonts w:ascii="Arial" w:hAnsi="Arial" w:cs="Arial"/>
        </w:rPr>
        <w:t xml:space="preserve"> 10 días.</w:t>
      </w:r>
    </w:p>
    <w:p w14:paraId="29A077F5" w14:textId="75570E47" w:rsidR="009343C4" w:rsidRPr="005551C1" w:rsidRDefault="009343C4" w:rsidP="00027244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5551C1">
        <w:rPr>
          <w:rFonts w:ascii="Arial" w:hAnsi="Arial" w:cs="Arial"/>
          <w:b/>
          <w:bCs/>
        </w:rPr>
        <w:t>Crisis</w:t>
      </w:r>
      <w:r w:rsidR="00B95DC2" w:rsidRPr="005551C1">
        <w:rPr>
          <w:rFonts w:ascii="Arial" w:hAnsi="Arial" w:cs="Arial"/>
          <w:b/>
          <w:bCs/>
        </w:rPr>
        <w:t xml:space="preserve"> (C)</w:t>
      </w:r>
      <w:r w:rsidRPr="005551C1">
        <w:rPr>
          <w:rFonts w:ascii="Arial" w:hAnsi="Arial" w:cs="Arial"/>
          <w:b/>
          <w:bCs/>
        </w:rPr>
        <w:t>:</w:t>
      </w:r>
      <w:r w:rsidRPr="005551C1">
        <w:rPr>
          <w:rFonts w:ascii="Arial" w:hAnsi="Arial" w:cs="Arial"/>
        </w:rPr>
        <w:t xml:space="preserve"> 14 días (2 semanas).</w:t>
      </w:r>
    </w:p>
    <w:p w14:paraId="1E59EBAA" w14:textId="499DB0D7" w:rsidR="009343C4" w:rsidRPr="005551C1" w:rsidRDefault="009343C4" w:rsidP="00027244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5551C1">
        <w:rPr>
          <w:rFonts w:ascii="Arial" w:hAnsi="Arial" w:cs="Arial"/>
          <w:b/>
          <w:bCs/>
        </w:rPr>
        <w:t>Sobrevivencia</w:t>
      </w:r>
      <w:r w:rsidR="00B95DC2" w:rsidRPr="005551C1">
        <w:rPr>
          <w:rFonts w:ascii="Arial" w:hAnsi="Arial" w:cs="Arial"/>
          <w:b/>
          <w:bCs/>
        </w:rPr>
        <w:t xml:space="preserve"> (S)</w:t>
      </w:r>
      <w:r w:rsidRPr="005551C1">
        <w:rPr>
          <w:rFonts w:ascii="Arial" w:hAnsi="Arial" w:cs="Arial"/>
          <w:b/>
          <w:bCs/>
        </w:rPr>
        <w:t>:</w:t>
      </w:r>
      <w:r w:rsidRPr="005551C1">
        <w:rPr>
          <w:rFonts w:ascii="Arial" w:hAnsi="Arial" w:cs="Arial"/>
        </w:rPr>
        <w:t xml:space="preserve"> 3650 días (10 años</w:t>
      </w:r>
      <w:r w:rsidR="00232B2B" w:rsidRPr="005551C1">
        <w:rPr>
          <w:rFonts w:ascii="Arial" w:hAnsi="Arial" w:cs="Arial"/>
        </w:rPr>
        <w:t>)</w:t>
      </w:r>
      <w:r w:rsidRPr="005551C1">
        <w:rPr>
          <w:rFonts w:ascii="Arial" w:hAnsi="Arial" w:cs="Arial"/>
        </w:rPr>
        <w:t>.</w:t>
      </w:r>
    </w:p>
    <w:p w14:paraId="42C12AB7" w14:textId="685122DC" w:rsidR="009343C4" w:rsidRPr="005551C1" w:rsidRDefault="009343C4" w:rsidP="00027244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5551C1">
        <w:rPr>
          <w:rFonts w:ascii="Arial" w:hAnsi="Arial" w:cs="Arial"/>
          <w:b/>
          <w:bCs/>
        </w:rPr>
        <w:t>Muerte</w:t>
      </w:r>
      <w:r w:rsidR="00B95DC2" w:rsidRPr="005551C1">
        <w:rPr>
          <w:rFonts w:ascii="Arial" w:hAnsi="Arial" w:cs="Arial"/>
          <w:b/>
          <w:bCs/>
        </w:rPr>
        <w:t xml:space="preserve"> (M)</w:t>
      </w:r>
      <w:r w:rsidRPr="005551C1">
        <w:rPr>
          <w:rFonts w:ascii="Arial" w:hAnsi="Arial" w:cs="Arial"/>
          <w:b/>
          <w:bCs/>
        </w:rPr>
        <w:t>:</w:t>
      </w:r>
      <w:r w:rsidRPr="005551C1">
        <w:rPr>
          <w:rFonts w:ascii="Arial" w:hAnsi="Arial" w:cs="Arial"/>
        </w:rPr>
        <w:t xml:space="preserve"> NA</w:t>
      </w:r>
    </w:p>
    <w:p w14:paraId="48A68D51" w14:textId="7987A88E" w:rsidR="00B95DC2" w:rsidRPr="005551C1" w:rsidRDefault="009343C4" w:rsidP="009343C4">
      <w:pPr>
        <w:pStyle w:val="NormalWeb"/>
        <w:rPr>
          <w:rFonts w:ascii="Arial" w:hAnsi="Arial" w:cs="Arial"/>
        </w:rPr>
      </w:pPr>
      <w:r w:rsidRPr="005551C1">
        <w:rPr>
          <w:rFonts w:ascii="Arial" w:hAnsi="Arial" w:cs="Arial"/>
        </w:rPr>
        <w:t>Luego, se establecieron las matrices de transición con la información presentada en el documento.</w:t>
      </w:r>
      <w:r w:rsidR="00B95DC2" w:rsidRPr="005551C1">
        <w:rPr>
          <w:rFonts w:ascii="Arial" w:hAnsi="Arial" w:cs="Arial"/>
        </w:rPr>
        <w:t xml:space="preserve"> Para ello se tuvo en cuenta que:</w:t>
      </w:r>
    </w:p>
    <w:p w14:paraId="0C675BD6" w14:textId="4236C12D" w:rsidR="00B95DC2" w:rsidRPr="005551C1" w:rsidRDefault="00B95DC2" w:rsidP="00B95DC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5551C1">
        <w:rPr>
          <w:rFonts w:ascii="Arial" w:hAnsi="Arial" w:cs="Arial"/>
        </w:rPr>
        <w:t>La suma de las probabilidades de pasar de un estado inicial a los demás estados (incluyendo ese mismo estado) debe ser igual a 1.</w:t>
      </w:r>
    </w:p>
    <w:p w14:paraId="188E9189" w14:textId="62362A4B" w:rsidR="00B95DC2" w:rsidRPr="005551C1" w:rsidRDefault="00B95DC2" w:rsidP="00B95DC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5551C1">
        <w:rPr>
          <w:rFonts w:ascii="Arial" w:hAnsi="Arial" w:cs="Arial"/>
        </w:rPr>
        <w:t xml:space="preserve">La probabilidad se puede calcular teniendo una tasa </w:t>
      </w:r>
      <w:r w:rsidRPr="005551C1">
        <w:rPr>
          <w:rFonts w:ascii="Arial" w:hAnsi="Arial" w:cs="Arial"/>
        </w:rPr>
        <w:t>constante durante</w:t>
      </w:r>
      <w:r w:rsidRPr="005551C1">
        <w:rPr>
          <w:rFonts w:ascii="Arial" w:hAnsi="Arial" w:cs="Arial"/>
        </w:rPr>
        <w:t xml:space="preserve"> un p</w:t>
      </w:r>
      <w:r w:rsidRPr="005551C1">
        <w:rPr>
          <w:rFonts w:ascii="Arial" w:hAnsi="Arial" w:cs="Arial"/>
        </w:rPr>
        <w:t>eríodo</w:t>
      </w:r>
      <w:r w:rsidRPr="005551C1">
        <w:rPr>
          <w:rFonts w:ascii="Arial" w:hAnsi="Arial" w:cs="Arial"/>
        </w:rPr>
        <w:t xml:space="preserve"> determinado, por medio de la fórmula</w:t>
      </w:r>
      <w:r w:rsidRPr="005551C1">
        <w:rPr>
          <w:rFonts w:ascii="Arial" w:hAnsi="Arial" w:cs="Arial"/>
        </w:rPr>
        <w:t>:</w:t>
      </w:r>
      <w:r w:rsidRPr="005551C1">
        <w:rPr>
          <w:rFonts w:ascii="Arial" w:hAnsi="Arial" w:cs="Arial"/>
        </w:rPr>
        <w:t xml:space="preserve"> </w:t>
      </w:r>
      <w:r w:rsidRPr="005551C1">
        <w:rPr>
          <w:rFonts w:ascii="Arial" w:hAnsi="Arial" w:cs="Arial"/>
          <w:highlight w:val="yellow"/>
        </w:rPr>
        <w:t>CITAR</w:t>
      </w:r>
    </w:p>
    <w:p w14:paraId="51A9E5EC" w14:textId="13BE277E" w:rsidR="00B95DC2" w:rsidRPr="005551C1" w:rsidRDefault="00146B89" w:rsidP="00B95DC2">
      <w:pPr>
        <w:pStyle w:val="NormalWeb"/>
        <w:ind w:left="3240" w:firstLine="300"/>
        <w:rPr>
          <w:rFonts w:ascii="Arial" w:hAnsi="Arial" w:cs="Arial"/>
        </w:rPr>
      </w:pPr>
      <w:r w:rsidRPr="005551C1">
        <w:rPr>
          <w:rFonts w:ascii="Arial" w:hAnsi="Arial" w:cs="Arial"/>
        </w:rPr>
        <w:t>p</w:t>
      </w:r>
      <w:r w:rsidR="00B95DC2" w:rsidRPr="005551C1">
        <w:rPr>
          <w:rFonts w:ascii="Arial" w:hAnsi="Arial" w:cs="Arial"/>
        </w:rPr>
        <w:t xml:space="preserve"> </w:t>
      </w:r>
      <w:r w:rsidR="00B95DC2" w:rsidRPr="005551C1">
        <w:rPr>
          <w:rFonts w:ascii="Arial" w:hAnsi="Arial" w:cs="Arial"/>
        </w:rPr>
        <w:t>= 1</w:t>
      </w:r>
      <w:r w:rsidR="00B95DC2" w:rsidRPr="005551C1">
        <w:rPr>
          <w:rFonts w:ascii="Arial" w:hAnsi="Arial" w:cs="Arial"/>
        </w:rPr>
        <w:t xml:space="preserve"> </w:t>
      </w:r>
      <w:r w:rsidR="00B95DC2" w:rsidRPr="005551C1">
        <w:rPr>
          <w:rFonts w:ascii="Arial" w:hAnsi="Arial" w:cs="Arial"/>
        </w:rPr>
        <w:t xml:space="preserve">− </w:t>
      </w:r>
      <w:proofErr w:type="spellStart"/>
      <w:r w:rsidR="00B95DC2" w:rsidRPr="005551C1">
        <w:rPr>
          <w:rFonts w:ascii="Arial" w:hAnsi="Arial" w:cs="Arial"/>
        </w:rPr>
        <w:t>exp</w:t>
      </w:r>
      <w:proofErr w:type="spellEnd"/>
      <w:r w:rsidR="00B95DC2" w:rsidRPr="005551C1">
        <w:rPr>
          <w:rFonts w:ascii="Arial" w:hAnsi="Arial" w:cs="Arial"/>
        </w:rPr>
        <w:t xml:space="preserve"> {−</w:t>
      </w:r>
      <w:proofErr w:type="spellStart"/>
      <w:r w:rsidR="00B95DC2" w:rsidRPr="005551C1">
        <w:rPr>
          <w:rFonts w:ascii="Arial" w:hAnsi="Arial" w:cs="Arial"/>
        </w:rPr>
        <w:t>rt</w:t>
      </w:r>
      <w:proofErr w:type="spellEnd"/>
      <w:r w:rsidR="00B95DC2" w:rsidRPr="005551C1">
        <w:rPr>
          <w:rFonts w:ascii="Arial" w:hAnsi="Arial" w:cs="Arial"/>
        </w:rPr>
        <w:t>}</w:t>
      </w:r>
    </w:p>
    <w:p w14:paraId="7EAD30F9" w14:textId="71803E36" w:rsidR="00146B89" w:rsidRPr="005551C1" w:rsidRDefault="002B5B5A" w:rsidP="00146B89">
      <w:pPr>
        <w:pStyle w:val="NormalWeb"/>
        <w:rPr>
          <w:rFonts w:ascii="Arial" w:hAnsi="Arial" w:cs="Arial"/>
        </w:rPr>
      </w:pPr>
      <w:r w:rsidRPr="005551C1">
        <w:rPr>
          <w:rFonts w:ascii="Arial" w:hAnsi="Arial" w:cs="Arial"/>
        </w:rPr>
        <w:t>Así entonces, la matriz de transición para cada tratamiento sería:</w:t>
      </w:r>
    </w:p>
    <w:tbl>
      <w:tblPr>
        <w:tblW w:w="80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330"/>
        <w:gridCol w:w="1986"/>
        <w:gridCol w:w="1771"/>
        <w:gridCol w:w="1187"/>
      </w:tblGrid>
      <w:tr w:rsidR="00F0335B" w:rsidRPr="005551C1" w14:paraId="026C2C8B" w14:textId="77777777" w:rsidTr="00F0335B">
        <w:trPr>
          <w:trHeight w:val="258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DEB4" w14:textId="77777777" w:rsidR="002B5B5A" w:rsidRPr="002B5B5A" w:rsidRDefault="002B5B5A" w:rsidP="002B5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5F9A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8A55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Crisis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AD497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Sobrevivencia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A8C7C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Muerte</w:t>
            </w:r>
          </w:p>
        </w:tc>
      </w:tr>
      <w:tr w:rsidR="00F0335B" w:rsidRPr="005551C1" w14:paraId="1D74CA12" w14:textId="77777777" w:rsidTr="00F0335B">
        <w:trPr>
          <w:trHeight w:val="246"/>
          <w:jc w:val="center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58C84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6A64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1-pDC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3EE9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proofErr w:type="spellStart"/>
            <w:r w:rsidRPr="002B5B5A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CO"/>
              </w:rPr>
              <w:t>pDC</w:t>
            </w:r>
            <w:proofErr w:type="spellEnd"/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2AE4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65341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</w:tr>
      <w:tr w:rsidR="00F0335B" w:rsidRPr="005551C1" w14:paraId="4ECC3984" w14:textId="77777777" w:rsidTr="00F0335B">
        <w:trPr>
          <w:trHeight w:val="246"/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8C5C5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Crisis</w:t>
            </w:r>
          </w:p>
        </w:tc>
        <w:tc>
          <w:tcPr>
            <w:tcW w:w="1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D701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234C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1 - </w:t>
            </w:r>
            <w:proofErr w:type="spellStart"/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pCS</w:t>
            </w:r>
            <w:proofErr w:type="spellEnd"/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- </w:t>
            </w:r>
            <w:proofErr w:type="spellStart"/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pCM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DD99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proofErr w:type="spellStart"/>
            <w:r w:rsidRPr="002B5B5A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CO"/>
              </w:rPr>
              <w:t>pCS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FF8E5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48235"/>
                <w:sz w:val="24"/>
                <w:szCs w:val="24"/>
                <w:lang w:eastAsia="es-CO"/>
              </w:rPr>
            </w:pPr>
            <w:proofErr w:type="spellStart"/>
            <w:r w:rsidRPr="002B5B5A">
              <w:rPr>
                <w:rFonts w:ascii="Arial" w:eastAsia="Times New Roman" w:hAnsi="Arial" w:cs="Arial"/>
                <w:color w:val="548235"/>
                <w:sz w:val="24"/>
                <w:szCs w:val="24"/>
                <w:lang w:eastAsia="es-CO"/>
              </w:rPr>
              <w:t>pCM</w:t>
            </w:r>
            <w:proofErr w:type="spellEnd"/>
          </w:p>
        </w:tc>
      </w:tr>
      <w:tr w:rsidR="00F0335B" w:rsidRPr="005551C1" w14:paraId="66620A3F" w14:textId="77777777" w:rsidTr="00F0335B">
        <w:trPr>
          <w:trHeight w:val="246"/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74C02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Sobrevivencia</w:t>
            </w:r>
          </w:p>
        </w:tc>
        <w:tc>
          <w:tcPr>
            <w:tcW w:w="1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8E0A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0101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6870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1-pSM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7923C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proofErr w:type="spellStart"/>
            <w:r w:rsidRPr="002B5B5A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CO"/>
              </w:rPr>
              <w:t>pSM</w:t>
            </w:r>
            <w:proofErr w:type="spellEnd"/>
          </w:p>
        </w:tc>
      </w:tr>
      <w:tr w:rsidR="00F0335B" w:rsidRPr="005551C1" w14:paraId="1D0101D4" w14:textId="77777777" w:rsidTr="00F0335B">
        <w:trPr>
          <w:trHeight w:val="258"/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FF5DE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Muerte</w:t>
            </w:r>
          </w:p>
        </w:tc>
        <w:tc>
          <w:tcPr>
            <w:tcW w:w="1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1D76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3393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640B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CEB71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39639414" w14:textId="77777777" w:rsidR="00F0335B" w:rsidRPr="005551C1" w:rsidRDefault="00F0335B" w:rsidP="0021728B">
      <w:pPr>
        <w:spacing w:line="240" w:lineRule="auto"/>
        <w:rPr>
          <w:rFonts w:ascii="Arial" w:hAnsi="Arial" w:cs="Arial"/>
          <w:sz w:val="24"/>
          <w:szCs w:val="24"/>
        </w:rPr>
      </w:pPr>
    </w:p>
    <w:p w14:paraId="4A2D79C4" w14:textId="2BC4D672" w:rsidR="002B5B5A" w:rsidRPr="005551C1" w:rsidRDefault="002B5B5A" w:rsidP="0021728B">
      <w:pPr>
        <w:spacing w:line="240" w:lineRule="auto"/>
        <w:rPr>
          <w:rFonts w:ascii="Arial" w:hAnsi="Arial" w:cs="Arial"/>
          <w:sz w:val="24"/>
          <w:szCs w:val="24"/>
        </w:rPr>
      </w:pPr>
      <w:r w:rsidRPr="005551C1">
        <w:rPr>
          <w:rFonts w:ascii="Arial" w:hAnsi="Arial" w:cs="Arial"/>
          <w:sz w:val="24"/>
          <w:szCs w:val="24"/>
        </w:rPr>
        <w:t xml:space="preserve">Donde, los valores en </w:t>
      </w:r>
      <w:r w:rsidR="003E7CC4" w:rsidRPr="005551C1">
        <w:rPr>
          <w:rFonts w:ascii="Arial" w:hAnsi="Arial" w:cs="Arial"/>
          <w:sz w:val="24"/>
          <w:szCs w:val="24"/>
        </w:rPr>
        <w:t xml:space="preserve">azul </w:t>
      </w:r>
      <w:r w:rsidRPr="005551C1">
        <w:rPr>
          <w:rFonts w:ascii="Arial" w:hAnsi="Arial" w:cs="Arial"/>
          <w:sz w:val="24"/>
          <w:szCs w:val="24"/>
        </w:rPr>
        <w:t>deben calcularse</w:t>
      </w:r>
      <w:bookmarkStart w:id="0" w:name="_GoBack"/>
      <w:bookmarkEnd w:id="0"/>
      <w:r w:rsidRPr="005551C1">
        <w:rPr>
          <w:rFonts w:ascii="Arial" w:hAnsi="Arial" w:cs="Arial"/>
          <w:sz w:val="24"/>
          <w:szCs w:val="24"/>
        </w:rPr>
        <w:t xml:space="preserve"> por medio de la fórmula presentada previamente, y el valor en verde ya está dado como una probabilidad, pero es diferente para cada tratamiento. Así: </w:t>
      </w:r>
    </w:p>
    <w:p w14:paraId="630A56A7" w14:textId="46FA76E0" w:rsidR="002B5B5A" w:rsidRPr="005551C1" w:rsidRDefault="002B5B5A" w:rsidP="002B5B5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551C1">
        <w:rPr>
          <w:rFonts w:ascii="Arial" w:hAnsi="Arial" w:cs="Arial"/>
          <w:b/>
          <w:bCs/>
          <w:sz w:val="24"/>
          <w:szCs w:val="24"/>
        </w:rPr>
        <w:t>pDC</w:t>
      </w:r>
      <w:proofErr w:type="spellEnd"/>
      <w:r w:rsidRPr="005551C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51C1">
        <w:rPr>
          <w:rFonts w:ascii="Arial" w:hAnsi="Arial" w:cs="Arial"/>
          <w:sz w:val="24"/>
          <w:szCs w:val="24"/>
        </w:rPr>
        <w:t xml:space="preserve">1 − </w:t>
      </w:r>
      <w:proofErr w:type="spellStart"/>
      <w:r w:rsidRPr="005551C1">
        <w:rPr>
          <w:rFonts w:ascii="Arial" w:hAnsi="Arial" w:cs="Arial"/>
          <w:sz w:val="24"/>
          <w:szCs w:val="24"/>
        </w:rPr>
        <w:t>exp</w:t>
      </w:r>
      <w:proofErr w:type="spellEnd"/>
      <w:r w:rsidRPr="005551C1">
        <w:rPr>
          <w:rFonts w:ascii="Arial" w:hAnsi="Arial" w:cs="Arial"/>
          <w:sz w:val="24"/>
          <w:szCs w:val="24"/>
        </w:rPr>
        <w:t xml:space="preserve"> {1/10}</w:t>
      </w:r>
      <w:r w:rsidRPr="005551C1">
        <w:rPr>
          <w:rFonts w:ascii="Arial" w:hAnsi="Arial" w:cs="Arial"/>
          <w:sz w:val="24"/>
          <w:szCs w:val="24"/>
        </w:rPr>
        <w:t xml:space="preserve"> = 0.0952</w:t>
      </w:r>
    </w:p>
    <w:p w14:paraId="57C380A6" w14:textId="70F5923F" w:rsidR="002B5B5A" w:rsidRPr="005551C1" w:rsidRDefault="002B5B5A" w:rsidP="002B5B5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551C1">
        <w:rPr>
          <w:rFonts w:ascii="Arial" w:hAnsi="Arial" w:cs="Arial"/>
          <w:b/>
          <w:bCs/>
          <w:sz w:val="24"/>
          <w:szCs w:val="24"/>
        </w:rPr>
        <w:t>pC</w:t>
      </w:r>
      <w:r w:rsidRPr="005551C1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5551C1">
        <w:rPr>
          <w:rFonts w:ascii="Arial" w:hAnsi="Arial" w:cs="Arial"/>
          <w:b/>
          <w:bCs/>
          <w:sz w:val="24"/>
          <w:szCs w:val="24"/>
        </w:rPr>
        <w:t>:</w:t>
      </w:r>
      <w:r w:rsidRPr="005551C1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51C1">
        <w:rPr>
          <w:rFonts w:ascii="Arial" w:hAnsi="Arial" w:cs="Arial"/>
          <w:sz w:val="24"/>
          <w:szCs w:val="24"/>
        </w:rPr>
        <w:t xml:space="preserve">1 − </w:t>
      </w:r>
      <w:proofErr w:type="spellStart"/>
      <w:r w:rsidRPr="005551C1">
        <w:rPr>
          <w:rFonts w:ascii="Arial" w:hAnsi="Arial" w:cs="Arial"/>
          <w:sz w:val="24"/>
          <w:szCs w:val="24"/>
        </w:rPr>
        <w:t>exp</w:t>
      </w:r>
      <w:proofErr w:type="spellEnd"/>
      <w:r w:rsidRPr="005551C1">
        <w:rPr>
          <w:rFonts w:ascii="Arial" w:hAnsi="Arial" w:cs="Arial"/>
          <w:sz w:val="24"/>
          <w:szCs w:val="24"/>
        </w:rPr>
        <w:t xml:space="preserve"> {1/1</w:t>
      </w:r>
      <w:r w:rsidRPr="005551C1">
        <w:rPr>
          <w:rFonts w:ascii="Arial" w:hAnsi="Arial" w:cs="Arial"/>
          <w:sz w:val="24"/>
          <w:szCs w:val="24"/>
        </w:rPr>
        <w:t>4</w:t>
      </w:r>
      <w:r w:rsidRPr="005551C1">
        <w:rPr>
          <w:rFonts w:ascii="Arial" w:hAnsi="Arial" w:cs="Arial"/>
          <w:sz w:val="24"/>
          <w:szCs w:val="24"/>
        </w:rPr>
        <w:t xml:space="preserve">} </w:t>
      </w:r>
      <w:r w:rsidRPr="005551C1">
        <w:rPr>
          <w:rFonts w:ascii="Arial" w:hAnsi="Arial" w:cs="Arial"/>
          <w:sz w:val="24"/>
          <w:szCs w:val="24"/>
        </w:rPr>
        <w:t xml:space="preserve">= </w:t>
      </w:r>
      <w:r w:rsidR="003E7CC4" w:rsidRPr="005551C1">
        <w:rPr>
          <w:rFonts w:ascii="Arial" w:hAnsi="Arial" w:cs="Arial"/>
          <w:sz w:val="24"/>
          <w:szCs w:val="24"/>
        </w:rPr>
        <w:t>0.0689</w:t>
      </w:r>
    </w:p>
    <w:p w14:paraId="2A3FB527" w14:textId="73DC0074" w:rsidR="002B5B5A" w:rsidRPr="005551C1" w:rsidRDefault="002B5B5A" w:rsidP="0021728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551C1">
        <w:rPr>
          <w:rFonts w:ascii="Arial" w:hAnsi="Arial" w:cs="Arial"/>
          <w:b/>
          <w:bCs/>
          <w:sz w:val="24"/>
          <w:szCs w:val="24"/>
        </w:rPr>
        <w:t>p</w:t>
      </w:r>
      <w:r w:rsidRPr="005551C1">
        <w:rPr>
          <w:rFonts w:ascii="Arial" w:hAnsi="Arial" w:cs="Arial"/>
          <w:b/>
          <w:bCs/>
          <w:sz w:val="24"/>
          <w:szCs w:val="24"/>
        </w:rPr>
        <w:t>SM</w:t>
      </w:r>
      <w:proofErr w:type="spellEnd"/>
      <w:r w:rsidRPr="005551C1">
        <w:rPr>
          <w:rFonts w:ascii="Arial" w:hAnsi="Arial" w:cs="Arial"/>
          <w:b/>
          <w:bCs/>
          <w:sz w:val="24"/>
          <w:szCs w:val="24"/>
        </w:rPr>
        <w:t>:</w:t>
      </w:r>
      <w:r w:rsidRPr="005551C1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51C1">
        <w:rPr>
          <w:rFonts w:ascii="Arial" w:hAnsi="Arial" w:cs="Arial"/>
          <w:sz w:val="24"/>
          <w:szCs w:val="24"/>
        </w:rPr>
        <w:t xml:space="preserve">1 − </w:t>
      </w:r>
      <w:proofErr w:type="spellStart"/>
      <w:r w:rsidRPr="005551C1">
        <w:rPr>
          <w:rFonts w:ascii="Arial" w:hAnsi="Arial" w:cs="Arial"/>
          <w:sz w:val="24"/>
          <w:szCs w:val="24"/>
        </w:rPr>
        <w:t>exp</w:t>
      </w:r>
      <w:proofErr w:type="spellEnd"/>
      <w:r w:rsidRPr="005551C1">
        <w:rPr>
          <w:rFonts w:ascii="Arial" w:hAnsi="Arial" w:cs="Arial"/>
          <w:sz w:val="24"/>
          <w:szCs w:val="24"/>
        </w:rPr>
        <w:t xml:space="preserve"> {1/</w:t>
      </w:r>
      <w:r w:rsidRPr="005551C1">
        <w:rPr>
          <w:rFonts w:ascii="Arial" w:hAnsi="Arial" w:cs="Arial"/>
          <w:sz w:val="24"/>
          <w:szCs w:val="24"/>
        </w:rPr>
        <w:t>3650</w:t>
      </w:r>
      <w:r w:rsidRPr="005551C1">
        <w:rPr>
          <w:rFonts w:ascii="Arial" w:hAnsi="Arial" w:cs="Arial"/>
          <w:sz w:val="24"/>
          <w:szCs w:val="24"/>
        </w:rPr>
        <w:t xml:space="preserve">} </w:t>
      </w:r>
      <w:r w:rsidR="003E7CC4" w:rsidRPr="005551C1">
        <w:rPr>
          <w:rFonts w:ascii="Arial" w:hAnsi="Arial" w:cs="Arial"/>
          <w:sz w:val="24"/>
          <w:szCs w:val="24"/>
        </w:rPr>
        <w:t>= 0.0003</w:t>
      </w:r>
    </w:p>
    <w:p w14:paraId="0F3FA2C3" w14:textId="28E8496D" w:rsidR="0021728B" w:rsidRPr="005551C1" w:rsidRDefault="002B5B5A" w:rsidP="0021728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551C1">
        <w:rPr>
          <w:rFonts w:ascii="Arial" w:hAnsi="Arial" w:cs="Arial"/>
          <w:b/>
          <w:bCs/>
          <w:sz w:val="24"/>
          <w:szCs w:val="24"/>
        </w:rPr>
        <w:t>pCM</w:t>
      </w:r>
      <w:proofErr w:type="spellEnd"/>
      <w:r w:rsidRPr="005551C1">
        <w:rPr>
          <w:rFonts w:ascii="Arial" w:hAnsi="Arial" w:cs="Arial"/>
          <w:b/>
          <w:bCs/>
          <w:sz w:val="24"/>
          <w:szCs w:val="24"/>
        </w:rPr>
        <w:t>:</w:t>
      </w:r>
      <w:r w:rsidRPr="005551C1">
        <w:rPr>
          <w:rFonts w:ascii="Arial" w:hAnsi="Arial" w:cs="Arial"/>
          <w:sz w:val="24"/>
          <w:szCs w:val="24"/>
        </w:rPr>
        <w:t xml:space="preserve"> 0.03 y 0.15 para el tratamiento 1 y 2, respectivamente.</w:t>
      </w:r>
    </w:p>
    <w:p w14:paraId="5084B294" w14:textId="58E421BD" w:rsidR="003E7CC4" w:rsidRPr="005551C1" w:rsidRDefault="002B5B5A" w:rsidP="002B5B5A">
      <w:pPr>
        <w:spacing w:line="240" w:lineRule="auto"/>
        <w:rPr>
          <w:rFonts w:ascii="Arial" w:hAnsi="Arial" w:cs="Arial"/>
          <w:sz w:val="24"/>
          <w:szCs w:val="24"/>
        </w:rPr>
      </w:pPr>
      <w:r w:rsidRPr="005551C1">
        <w:rPr>
          <w:rFonts w:ascii="Arial" w:hAnsi="Arial" w:cs="Arial"/>
          <w:sz w:val="24"/>
          <w:szCs w:val="24"/>
        </w:rPr>
        <w:t xml:space="preserve">De esta manera, las matrices de transición para cada tratamiento </w:t>
      </w:r>
      <w:r w:rsidR="003E7CC4" w:rsidRPr="005551C1">
        <w:rPr>
          <w:rFonts w:ascii="Arial" w:hAnsi="Arial" w:cs="Arial"/>
          <w:sz w:val="24"/>
          <w:szCs w:val="24"/>
        </w:rPr>
        <w:t>son presentadas a continuación y los valores en naranja son aquellos diferentes entre las dos matrices.</w:t>
      </w:r>
    </w:p>
    <w:tbl>
      <w:tblPr>
        <w:tblW w:w="90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05"/>
        <w:gridCol w:w="1254"/>
        <w:gridCol w:w="2544"/>
        <w:gridCol w:w="1398"/>
      </w:tblGrid>
      <w:tr w:rsidR="002B5B5A" w:rsidRPr="002B5B5A" w14:paraId="6A9EA45D" w14:textId="77777777" w:rsidTr="007B6BC1">
        <w:trPr>
          <w:trHeight w:val="31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F407" w14:textId="77777777" w:rsidR="002B5B5A" w:rsidRPr="002B5B5A" w:rsidRDefault="002B5B5A" w:rsidP="002B5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71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5E9C4B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Tratamiento 1</w:t>
            </w:r>
          </w:p>
        </w:tc>
      </w:tr>
      <w:tr w:rsidR="002B5B5A" w:rsidRPr="002B5B5A" w14:paraId="570B1603" w14:textId="77777777" w:rsidTr="007B6BC1">
        <w:trPr>
          <w:trHeight w:val="31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69B0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5FFA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C7E4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Crisis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6805E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Sobrevivencia</w:t>
            </w:r>
          </w:p>
        </w:tc>
        <w:tc>
          <w:tcPr>
            <w:tcW w:w="139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790CE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Muerte</w:t>
            </w:r>
          </w:p>
        </w:tc>
      </w:tr>
      <w:tr w:rsidR="002B5B5A" w:rsidRPr="002B5B5A" w14:paraId="15420CA3" w14:textId="77777777" w:rsidTr="007B6BC1">
        <w:trPr>
          <w:trHeight w:val="30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84F7F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B63E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0,9048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5313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0,0952</w:t>
            </w:r>
          </w:p>
        </w:tc>
        <w:tc>
          <w:tcPr>
            <w:tcW w:w="25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BE9E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28E83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</w:tr>
      <w:tr w:rsidR="002B5B5A" w:rsidRPr="002B5B5A" w14:paraId="5E66121A" w14:textId="77777777" w:rsidTr="007B6BC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B82E9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Crisis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F93D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75C6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C45911" w:themeColor="accent2" w:themeShade="BF"/>
                <w:sz w:val="24"/>
                <w:szCs w:val="24"/>
                <w:lang w:eastAsia="es-CO"/>
              </w:rPr>
              <w:t>0,9011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3E4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0,0689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625D4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C45911" w:themeColor="accent2" w:themeShade="BF"/>
                <w:sz w:val="24"/>
                <w:szCs w:val="24"/>
                <w:lang w:eastAsia="es-CO"/>
              </w:rPr>
              <w:t>0,03</w:t>
            </w:r>
          </w:p>
        </w:tc>
      </w:tr>
      <w:tr w:rsidR="002B5B5A" w:rsidRPr="002B5B5A" w14:paraId="7DE20943" w14:textId="77777777" w:rsidTr="007B6BC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1525B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Sobrevivencia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178B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08F6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9A8F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0,9997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34DF2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0,0003</w:t>
            </w:r>
          </w:p>
        </w:tc>
      </w:tr>
      <w:tr w:rsidR="002B5B5A" w:rsidRPr="002B5B5A" w14:paraId="4A53A407" w14:textId="77777777" w:rsidTr="007B6BC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A5310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Muerte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733D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D09C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EEA0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056EE" w14:textId="77777777" w:rsidR="002B5B5A" w:rsidRPr="002B5B5A" w:rsidRDefault="002B5B5A" w:rsidP="002B5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0E69F992" w14:textId="77777777" w:rsidR="002B5B5A" w:rsidRPr="005551C1" w:rsidRDefault="002B5B5A" w:rsidP="002B5B5A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90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05"/>
        <w:gridCol w:w="1254"/>
        <w:gridCol w:w="2544"/>
        <w:gridCol w:w="1398"/>
      </w:tblGrid>
      <w:tr w:rsidR="003E7CC4" w:rsidRPr="005551C1" w14:paraId="0E628799" w14:textId="77777777" w:rsidTr="007B6BC1">
        <w:trPr>
          <w:trHeight w:val="31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C95A" w14:textId="77777777" w:rsidR="003E7CC4" w:rsidRPr="002B5B5A" w:rsidRDefault="003E7CC4" w:rsidP="003C6A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71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946E91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Tratamiento 2</w:t>
            </w:r>
          </w:p>
        </w:tc>
      </w:tr>
      <w:tr w:rsidR="003E7CC4" w:rsidRPr="005551C1" w14:paraId="12BBD5AE" w14:textId="77777777" w:rsidTr="007B6BC1">
        <w:trPr>
          <w:trHeight w:val="31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A0AA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A0C8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D86B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Crisis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770D0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Sobrevivencia</w:t>
            </w:r>
          </w:p>
        </w:tc>
        <w:tc>
          <w:tcPr>
            <w:tcW w:w="139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FCF2E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Muerte</w:t>
            </w:r>
          </w:p>
        </w:tc>
      </w:tr>
      <w:tr w:rsidR="003E7CC4" w:rsidRPr="005551C1" w14:paraId="348CD56E" w14:textId="77777777" w:rsidTr="007B6BC1">
        <w:trPr>
          <w:trHeight w:val="30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13001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6E42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0,9048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8FEC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0,0952</w:t>
            </w:r>
          </w:p>
        </w:tc>
        <w:tc>
          <w:tcPr>
            <w:tcW w:w="25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488C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AE76C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</w:tr>
      <w:tr w:rsidR="003E7CC4" w:rsidRPr="005551C1" w14:paraId="407910E8" w14:textId="77777777" w:rsidTr="007B6BC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4A379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Crisis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1502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F130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C45911" w:themeColor="accent2" w:themeShade="BF"/>
                <w:sz w:val="24"/>
                <w:szCs w:val="24"/>
                <w:lang w:eastAsia="es-CO"/>
              </w:rPr>
              <w:t>0,7811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9F9F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0,0689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760CA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C45911" w:themeColor="accent2" w:themeShade="BF"/>
                <w:sz w:val="24"/>
                <w:szCs w:val="24"/>
                <w:lang w:eastAsia="es-CO"/>
              </w:rPr>
              <w:t>0,15</w:t>
            </w:r>
          </w:p>
        </w:tc>
      </w:tr>
      <w:tr w:rsidR="003E7CC4" w:rsidRPr="005551C1" w14:paraId="3453235C" w14:textId="77777777" w:rsidTr="007B6BC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A60DB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Sobrevivencia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A3D2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AFA4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0642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0,9997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B1076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0,0003</w:t>
            </w:r>
          </w:p>
        </w:tc>
      </w:tr>
      <w:tr w:rsidR="003E7CC4" w:rsidRPr="005551C1" w14:paraId="71EF0E0A" w14:textId="77777777" w:rsidTr="007B6BC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04581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Muerte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51D5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4ED7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6EB0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F34F2" w14:textId="77777777" w:rsidR="003E7CC4" w:rsidRPr="002B5B5A" w:rsidRDefault="003E7CC4" w:rsidP="003C6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5B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6FDA0F2B" w14:textId="3D586852" w:rsidR="002B5B5A" w:rsidRPr="005551C1" w:rsidRDefault="002B5B5A" w:rsidP="0021728B">
      <w:pPr>
        <w:spacing w:line="240" w:lineRule="auto"/>
        <w:rPr>
          <w:rFonts w:ascii="Arial" w:hAnsi="Arial" w:cs="Arial"/>
          <w:sz w:val="24"/>
          <w:szCs w:val="24"/>
        </w:rPr>
      </w:pPr>
    </w:p>
    <w:p w14:paraId="3B54BF2A" w14:textId="77777777" w:rsidR="00F0335B" w:rsidRPr="005551C1" w:rsidRDefault="000531AC" w:rsidP="00F0335B">
      <w:pPr>
        <w:spacing w:line="240" w:lineRule="auto"/>
        <w:rPr>
          <w:rFonts w:ascii="Arial" w:hAnsi="Arial" w:cs="Arial"/>
          <w:sz w:val="24"/>
          <w:szCs w:val="24"/>
        </w:rPr>
      </w:pPr>
      <w:r w:rsidRPr="005551C1">
        <w:rPr>
          <w:rFonts w:ascii="Arial" w:hAnsi="Arial" w:cs="Arial"/>
          <w:sz w:val="24"/>
          <w:szCs w:val="24"/>
        </w:rPr>
        <w:t>Los grafos generados a partir de las matrices se presentan a continuación</w:t>
      </w:r>
      <w:r w:rsidR="00F0335B" w:rsidRPr="005551C1">
        <w:rPr>
          <w:rFonts w:ascii="Arial" w:hAnsi="Arial" w:cs="Arial"/>
          <w:sz w:val="24"/>
          <w:szCs w:val="24"/>
        </w:rPr>
        <w:t>:</w:t>
      </w:r>
    </w:p>
    <w:p w14:paraId="7512BE05" w14:textId="1DB81D9D" w:rsidR="00F0335B" w:rsidRPr="005551C1" w:rsidRDefault="00F0335B" w:rsidP="00F033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551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C57FB9" wp14:editId="2463B4CC">
            <wp:extent cx="3472130" cy="3375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_treat1_grap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4" t="193" r="4351" b="11229"/>
                    <a:stretch/>
                  </pic:blipFill>
                  <pic:spPr bwMode="auto">
                    <a:xfrm>
                      <a:off x="0" y="0"/>
                      <a:ext cx="3472130" cy="337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A0F8E" w14:textId="729499DB" w:rsidR="00F0335B" w:rsidRPr="005551C1" w:rsidRDefault="00F0335B" w:rsidP="00F033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E3A39C7" w14:textId="44920527" w:rsidR="000531AC" w:rsidRPr="005551C1" w:rsidRDefault="00F0335B" w:rsidP="00F033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551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3C6E7D" wp14:editId="4ADFEF47">
            <wp:extent cx="3441313" cy="33768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_treat2_grap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6" r="4834" b="11393"/>
                    <a:stretch/>
                  </pic:blipFill>
                  <pic:spPr bwMode="auto">
                    <a:xfrm>
                      <a:off x="0" y="0"/>
                      <a:ext cx="3441313" cy="33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3AB89" w14:textId="7B3D3BD6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  <w:r w:rsidRPr="005551C1">
        <w:rPr>
          <w:rFonts w:ascii="Arial" w:hAnsi="Arial" w:cs="Arial"/>
          <w:sz w:val="24"/>
          <w:szCs w:val="24"/>
        </w:rPr>
        <w:lastRenderedPageBreak/>
        <w:t xml:space="preserve">Luego de tener </w:t>
      </w:r>
      <w:r w:rsidR="00816EB6" w:rsidRPr="005551C1">
        <w:rPr>
          <w:rFonts w:ascii="Arial" w:hAnsi="Arial" w:cs="Arial"/>
          <w:sz w:val="24"/>
          <w:szCs w:val="24"/>
        </w:rPr>
        <w:t>las matrices de transición,</w:t>
      </w:r>
      <w:r w:rsidRPr="005551C1">
        <w:rPr>
          <w:rFonts w:ascii="Arial" w:hAnsi="Arial" w:cs="Arial"/>
          <w:sz w:val="24"/>
          <w:szCs w:val="24"/>
        </w:rPr>
        <w:t xml:space="preserve"> se definieron</w:t>
      </w:r>
      <w:r w:rsidR="00816EB6" w:rsidRPr="005551C1">
        <w:rPr>
          <w:rFonts w:ascii="Arial" w:hAnsi="Arial" w:cs="Arial"/>
          <w:sz w:val="24"/>
          <w:szCs w:val="24"/>
        </w:rPr>
        <w:t xml:space="preserve"> los estados y estrategias </w:t>
      </w:r>
      <w:r w:rsidRPr="005551C1">
        <w:rPr>
          <w:rFonts w:ascii="Arial" w:hAnsi="Arial" w:cs="Arial"/>
          <w:sz w:val="24"/>
          <w:szCs w:val="24"/>
        </w:rPr>
        <w:t>con base en la información de cómo cambia la calidad de vida con cada tratamiento</w:t>
      </w:r>
      <w:r w:rsidR="00EF5310">
        <w:rPr>
          <w:rFonts w:ascii="Arial" w:hAnsi="Arial" w:cs="Arial"/>
          <w:sz w:val="24"/>
          <w:szCs w:val="24"/>
        </w:rPr>
        <w:t>, siendo inicialmente del 100%.</w:t>
      </w:r>
    </w:p>
    <w:tbl>
      <w:tblPr>
        <w:tblW w:w="5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960"/>
        <w:gridCol w:w="2020"/>
      </w:tblGrid>
      <w:tr w:rsidR="008F362C" w:rsidRPr="008F362C" w14:paraId="1E2B1991" w14:textId="77777777" w:rsidTr="008F362C">
        <w:trPr>
          <w:trHeight w:val="31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5FE" w14:textId="77777777" w:rsidR="008F362C" w:rsidRPr="008F362C" w:rsidRDefault="008F362C" w:rsidP="008F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02D3" w14:textId="77777777" w:rsidR="008F362C" w:rsidRPr="008F362C" w:rsidRDefault="008F362C" w:rsidP="008F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34BD" w14:textId="77777777" w:rsidR="008F362C" w:rsidRPr="008F362C" w:rsidRDefault="008F362C" w:rsidP="008F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F362C" w:rsidRPr="008F362C" w14:paraId="3A7A76C9" w14:textId="77777777" w:rsidTr="008F362C">
        <w:trPr>
          <w:trHeight w:val="33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A085" w14:textId="77777777" w:rsidR="008F362C" w:rsidRPr="008F362C" w:rsidRDefault="008F362C" w:rsidP="008F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9B0E25" w14:textId="4F1078FF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Detrimento Calidad de Vida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(%)</w:t>
            </w:r>
          </w:p>
        </w:tc>
      </w:tr>
      <w:tr w:rsidR="008F362C" w:rsidRPr="008F362C" w14:paraId="653A7256" w14:textId="77777777" w:rsidTr="008F362C">
        <w:trPr>
          <w:trHeight w:val="33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D297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AAEF7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Tratamiento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717D7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Tratamiento 2</w:t>
            </w:r>
          </w:p>
        </w:tc>
      </w:tr>
      <w:tr w:rsidR="008F362C" w:rsidRPr="008F362C" w14:paraId="6B5930D5" w14:textId="77777777" w:rsidTr="008F362C">
        <w:trPr>
          <w:trHeight w:val="330"/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14847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E8902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AFAEE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</w:tr>
      <w:tr w:rsidR="008F362C" w:rsidRPr="008F362C" w14:paraId="4884EDD8" w14:textId="77777777" w:rsidTr="008F362C">
        <w:trPr>
          <w:trHeight w:val="330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35A4E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Crisis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C5727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82D77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50%</w:t>
            </w:r>
          </w:p>
        </w:tc>
      </w:tr>
      <w:tr w:rsidR="008F362C" w:rsidRPr="008F362C" w14:paraId="0688B040" w14:textId="77777777" w:rsidTr="008F362C">
        <w:trPr>
          <w:trHeight w:val="330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5597A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Sobreviviente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66747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CCFC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4%</w:t>
            </w:r>
          </w:p>
        </w:tc>
      </w:tr>
      <w:tr w:rsidR="008F362C" w:rsidRPr="008F362C" w14:paraId="75C3DA80" w14:textId="77777777" w:rsidTr="008F362C">
        <w:trPr>
          <w:trHeight w:val="330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E2C6A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Muerte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ABBF2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8F9CC" w14:textId="77777777" w:rsidR="008F362C" w:rsidRPr="008F362C" w:rsidRDefault="008F362C" w:rsidP="008F36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F36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772D8A02" w14:textId="77777777" w:rsidR="008F362C" w:rsidRPr="005551C1" w:rsidRDefault="008F362C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68647D0F" w14:textId="77777777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entonces,</w:t>
      </w:r>
      <w:r>
        <w:rPr>
          <w:rFonts w:ascii="Arial" w:hAnsi="Arial" w:cs="Arial"/>
          <w:sz w:val="24"/>
          <w:szCs w:val="24"/>
        </w:rPr>
        <w:t xml:space="preserve"> se corrió el modelo</w:t>
      </w:r>
      <w:r>
        <w:rPr>
          <w:rFonts w:ascii="Arial" w:hAnsi="Arial" w:cs="Arial"/>
          <w:sz w:val="24"/>
          <w:szCs w:val="24"/>
        </w:rPr>
        <w:t>, cuyos resultados se presentan a continuación:</w:t>
      </w:r>
    </w:p>
    <w:p w14:paraId="32688FED" w14:textId="2B409A19" w:rsidR="005551C1" w:rsidRDefault="005551C1" w:rsidP="005551C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4B99EF" wp14:editId="6325A9F7">
            <wp:extent cx="5557652" cy="370510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life_qual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328" cy="37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5C7C" w14:textId="77777777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10E54A5B" w14:textId="47623816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1E0E7238" w14:textId="77777777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20FFE5BB" w14:textId="77777777" w:rsidR="005551C1" w:rsidRDefault="005551C1" w:rsidP="007B6BC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F8F8EE" wp14:editId="74D70CE1">
            <wp:extent cx="5628903" cy="375260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_states_p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87" cy="37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8367" w14:textId="77777777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0284F18F" w14:textId="4556D3D2" w:rsidR="005551C1" w:rsidRDefault="005551C1" w:rsidP="007B6BC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4A2422" wp14:editId="52182759">
            <wp:extent cx="5715000" cy="381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_states_pop_zo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EB1E" w14:textId="1806A7A4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5259F50D" w14:textId="601ACF95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7F9A7B7D" w14:textId="64806DFB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2E0834E4" w14:textId="0BE1C83A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6FCB11CA" w14:textId="78357ACA" w:rsidR="005551C1" w:rsidRDefault="005551C1" w:rsidP="00F033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Después, se desarrolló el análisis de sensibilidad </w:t>
      </w:r>
      <w:r w:rsidR="00E97D80">
        <w:rPr>
          <w:rFonts w:ascii="Arial" w:hAnsi="Arial" w:cs="Arial"/>
          <w:sz w:val="24"/>
          <w:szCs w:val="24"/>
        </w:rPr>
        <w:t xml:space="preserve">determinístico (ASD) </w:t>
      </w:r>
      <w:r>
        <w:rPr>
          <w:rFonts w:ascii="Arial" w:hAnsi="Arial" w:cs="Arial"/>
          <w:sz w:val="24"/>
          <w:szCs w:val="24"/>
        </w:rPr>
        <w:t>para las siguientes variables</w:t>
      </w:r>
      <w:r w:rsidR="00CF4E0B">
        <w:rPr>
          <w:rFonts w:ascii="Arial" w:hAnsi="Arial" w:cs="Arial"/>
          <w:sz w:val="24"/>
          <w:szCs w:val="24"/>
        </w:rPr>
        <w:t xml:space="preserve">, teniendo como valor inferior y superior la variación de -10% </w:t>
      </w:r>
      <w:r w:rsidR="008F362C">
        <w:rPr>
          <w:rFonts w:ascii="Arial" w:hAnsi="Arial" w:cs="Arial"/>
          <w:sz w:val="24"/>
          <w:szCs w:val="24"/>
        </w:rPr>
        <w:t xml:space="preserve">y +10% </w:t>
      </w:r>
      <w:r w:rsidR="00CF4E0B">
        <w:rPr>
          <w:rFonts w:ascii="Arial" w:hAnsi="Arial" w:cs="Arial"/>
          <w:sz w:val="24"/>
          <w:szCs w:val="24"/>
        </w:rPr>
        <w:t>de los valores</w:t>
      </w:r>
      <w:r w:rsidR="008F362C">
        <w:rPr>
          <w:rFonts w:ascii="Arial" w:hAnsi="Arial" w:cs="Arial"/>
          <w:sz w:val="24"/>
          <w:szCs w:val="24"/>
        </w:rPr>
        <w:t>, respectivamente.</w:t>
      </w:r>
    </w:p>
    <w:tbl>
      <w:tblPr>
        <w:tblW w:w="5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960"/>
        <w:gridCol w:w="2020"/>
      </w:tblGrid>
      <w:tr w:rsidR="00E97D80" w:rsidRPr="00E97D80" w14:paraId="095238B6" w14:textId="77777777" w:rsidTr="00E97D80">
        <w:trPr>
          <w:trHeight w:val="330"/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88C0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Variable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1CA6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-10%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B930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10%</w:t>
            </w:r>
          </w:p>
        </w:tc>
      </w:tr>
      <w:tr w:rsidR="00E97D80" w:rsidRPr="00E97D80" w14:paraId="0B426166" w14:textId="77777777" w:rsidTr="00E97D80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6287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qlC1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A8AA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10,80%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95082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13,20%</w:t>
            </w:r>
          </w:p>
        </w:tc>
      </w:tr>
      <w:tr w:rsidR="00E97D80" w:rsidRPr="00E97D80" w14:paraId="06096F80" w14:textId="77777777" w:rsidTr="00E97D80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F3530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qlC2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2F94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45,00%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622FF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55,00%</w:t>
            </w:r>
          </w:p>
        </w:tc>
      </w:tr>
      <w:tr w:rsidR="00E97D80" w:rsidRPr="00E97D80" w14:paraId="1033B006" w14:textId="77777777" w:rsidTr="00E97D80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73354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qlS1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EF57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10,80%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29D92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13,20%</w:t>
            </w:r>
          </w:p>
        </w:tc>
      </w:tr>
      <w:tr w:rsidR="00E97D80" w:rsidRPr="00E97D80" w14:paraId="5687CF9B" w14:textId="77777777" w:rsidTr="00E97D80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4A2AF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qlS2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D883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3,60%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BD143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4,40%</w:t>
            </w:r>
          </w:p>
        </w:tc>
      </w:tr>
      <w:tr w:rsidR="00E97D80" w:rsidRPr="00E97D80" w14:paraId="6BEDEC94" w14:textId="77777777" w:rsidTr="00E97D80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4461A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pCM1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1049" w14:textId="57B51A12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</w:rPr>
              <w:t>2,70%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7AD3D" w14:textId="37F209A2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</w:rPr>
              <w:t>3,30%</w:t>
            </w:r>
          </w:p>
        </w:tc>
      </w:tr>
      <w:tr w:rsidR="00E97D80" w:rsidRPr="00E97D80" w14:paraId="3586DA10" w14:textId="77777777" w:rsidTr="00E97D80">
        <w:trPr>
          <w:trHeight w:val="315"/>
          <w:jc w:val="center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9C781" w14:textId="77777777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7D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pCM2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5C55" w14:textId="4D125FFE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</w:rPr>
              <w:t>13,50%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DF2C3" w14:textId="007CBBF8" w:rsidR="00E97D80" w:rsidRPr="00E97D80" w:rsidRDefault="00E97D80" w:rsidP="00E97D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</w:rPr>
              <w:t>16,50%</w:t>
            </w:r>
          </w:p>
        </w:tc>
      </w:tr>
    </w:tbl>
    <w:p w14:paraId="02451EEC" w14:textId="77777777" w:rsidR="00CF4E0B" w:rsidRDefault="00CF4E0B" w:rsidP="00F0335B">
      <w:pPr>
        <w:spacing w:line="240" w:lineRule="auto"/>
        <w:rPr>
          <w:rFonts w:ascii="Arial" w:hAnsi="Arial" w:cs="Arial"/>
          <w:sz w:val="24"/>
          <w:szCs w:val="24"/>
        </w:rPr>
      </w:pPr>
    </w:p>
    <w:p w14:paraId="577F25C9" w14:textId="79A3077D" w:rsidR="00EF5310" w:rsidRDefault="00EF5310" w:rsidP="00F033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</w:t>
      </w:r>
      <w:r w:rsidR="008F362C">
        <w:rPr>
          <w:rFonts w:ascii="Arial" w:hAnsi="Arial" w:cs="Arial"/>
          <w:sz w:val="24"/>
          <w:szCs w:val="24"/>
        </w:rPr>
        <w:t>:</w:t>
      </w:r>
    </w:p>
    <w:p w14:paraId="6EFAC5F3" w14:textId="69ADEE6D" w:rsidR="00EF5310" w:rsidRPr="00EF5310" w:rsidRDefault="00EF5310" w:rsidP="00EF531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F362C">
        <w:rPr>
          <w:rFonts w:ascii="Arial" w:hAnsi="Arial" w:cs="Arial"/>
          <w:b/>
          <w:bCs/>
          <w:sz w:val="24"/>
          <w:szCs w:val="24"/>
        </w:rPr>
        <w:t>qlC1:</w:t>
      </w:r>
      <w:r>
        <w:rPr>
          <w:rFonts w:ascii="Arial" w:hAnsi="Arial" w:cs="Arial"/>
          <w:sz w:val="24"/>
          <w:szCs w:val="24"/>
        </w:rPr>
        <w:t xml:space="preserve"> </w:t>
      </w:r>
      <w:r w:rsidR="008F362C">
        <w:rPr>
          <w:rFonts w:ascii="Arial" w:hAnsi="Arial" w:cs="Arial"/>
          <w:sz w:val="24"/>
          <w:szCs w:val="24"/>
        </w:rPr>
        <w:t>detrimento en la calidad de vida</w:t>
      </w:r>
      <w:r w:rsidR="00E97D80">
        <w:rPr>
          <w:rFonts w:ascii="Arial" w:hAnsi="Arial" w:cs="Arial"/>
          <w:sz w:val="24"/>
          <w:szCs w:val="24"/>
        </w:rPr>
        <w:t xml:space="preserve"> (%)</w:t>
      </w:r>
      <w:r w:rsidR="008F362C">
        <w:rPr>
          <w:rFonts w:ascii="Arial" w:hAnsi="Arial" w:cs="Arial"/>
          <w:sz w:val="24"/>
          <w:szCs w:val="24"/>
        </w:rPr>
        <w:t xml:space="preserve"> en el periodo de crisis con el tratamiento 1.</w:t>
      </w:r>
    </w:p>
    <w:p w14:paraId="458A1709" w14:textId="2B4B279D" w:rsidR="008F362C" w:rsidRPr="00EF5310" w:rsidRDefault="008F362C" w:rsidP="008F362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F362C">
        <w:rPr>
          <w:rFonts w:ascii="Arial" w:hAnsi="Arial" w:cs="Arial"/>
          <w:b/>
          <w:bCs/>
          <w:sz w:val="24"/>
          <w:szCs w:val="24"/>
        </w:rPr>
        <w:t>qlC</w:t>
      </w:r>
      <w:r w:rsidRPr="008F362C">
        <w:rPr>
          <w:rFonts w:ascii="Arial" w:hAnsi="Arial" w:cs="Arial"/>
          <w:b/>
          <w:bCs/>
          <w:sz w:val="24"/>
          <w:szCs w:val="24"/>
        </w:rPr>
        <w:t>2</w:t>
      </w:r>
      <w:r w:rsidRPr="008F362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detrimento en la calidad de vida</w:t>
      </w:r>
      <w:r w:rsidR="00E97D80">
        <w:rPr>
          <w:rFonts w:ascii="Arial" w:hAnsi="Arial" w:cs="Arial"/>
          <w:sz w:val="24"/>
          <w:szCs w:val="24"/>
        </w:rPr>
        <w:t xml:space="preserve"> </w:t>
      </w:r>
      <w:r w:rsidR="00E97D80">
        <w:rPr>
          <w:rFonts w:ascii="Arial" w:hAnsi="Arial" w:cs="Arial"/>
          <w:sz w:val="24"/>
          <w:szCs w:val="24"/>
        </w:rPr>
        <w:t>(%)</w:t>
      </w:r>
      <w:r>
        <w:rPr>
          <w:rFonts w:ascii="Arial" w:hAnsi="Arial" w:cs="Arial"/>
          <w:sz w:val="24"/>
          <w:szCs w:val="24"/>
        </w:rPr>
        <w:t xml:space="preserve"> en el periodo de crisis con el tratamiento </w:t>
      </w:r>
      <w:r>
        <w:rPr>
          <w:rFonts w:ascii="Arial" w:hAnsi="Arial" w:cs="Arial"/>
          <w:sz w:val="24"/>
          <w:szCs w:val="24"/>
        </w:rPr>
        <w:t>2.</w:t>
      </w:r>
    </w:p>
    <w:p w14:paraId="5DA2942D" w14:textId="6D2A87CF" w:rsidR="008F362C" w:rsidRPr="00EF5310" w:rsidRDefault="008F362C" w:rsidP="008F362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F362C">
        <w:rPr>
          <w:rFonts w:ascii="Arial" w:hAnsi="Arial" w:cs="Arial"/>
          <w:b/>
          <w:bCs/>
          <w:sz w:val="24"/>
          <w:szCs w:val="24"/>
        </w:rPr>
        <w:t>ql</w:t>
      </w:r>
      <w:r w:rsidRPr="008F362C">
        <w:rPr>
          <w:rFonts w:ascii="Arial" w:hAnsi="Arial" w:cs="Arial"/>
          <w:b/>
          <w:bCs/>
          <w:sz w:val="24"/>
          <w:szCs w:val="24"/>
        </w:rPr>
        <w:t>S</w:t>
      </w:r>
      <w:r w:rsidRPr="008F362C">
        <w:rPr>
          <w:rFonts w:ascii="Arial" w:hAnsi="Arial" w:cs="Arial"/>
          <w:b/>
          <w:bCs/>
          <w:sz w:val="24"/>
          <w:szCs w:val="24"/>
        </w:rPr>
        <w:t>1:</w:t>
      </w:r>
      <w:r>
        <w:rPr>
          <w:rFonts w:ascii="Arial" w:hAnsi="Arial" w:cs="Arial"/>
          <w:sz w:val="24"/>
          <w:szCs w:val="24"/>
        </w:rPr>
        <w:t xml:space="preserve"> detrimento en la calidad de vida </w:t>
      </w:r>
      <w:r w:rsidR="00E97D80">
        <w:rPr>
          <w:rFonts w:ascii="Arial" w:hAnsi="Arial" w:cs="Arial"/>
          <w:sz w:val="24"/>
          <w:szCs w:val="24"/>
        </w:rPr>
        <w:t>(%)</w:t>
      </w:r>
      <w:r w:rsidR="00E97D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el periodo de </w:t>
      </w:r>
      <w:r>
        <w:rPr>
          <w:rFonts w:ascii="Arial" w:hAnsi="Arial" w:cs="Arial"/>
          <w:sz w:val="24"/>
          <w:szCs w:val="24"/>
        </w:rPr>
        <w:t>sobrevivencia (secuelas)</w:t>
      </w:r>
      <w:r>
        <w:rPr>
          <w:rFonts w:ascii="Arial" w:hAnsi="Arial" w:cs="Arial"/>
          <w:sz w:val="24"/>
          <w:szCs w:val="24"/>
        </w:rPr>
        <w:t xml:space="preserve"> con el tratamiento 1.</w:t>
      </w:r>
    </w:p>
    <w:p w14:paraId="411B6F5E" w14:textId="54383B95" w:rsidR="008F362C" w:rsidRDefault="008F362C" w:rsidP="008F362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F362C">
        <w:rPr>
          <w:rFonts w:ascii="Arial" w:hAnsi="Arial" w:cs="Arial"/>
          <w:b/>
          <w:bCs/>
          <w:sz w:val="24"/>
          <w:szCs w:val="24"/>
        </w:rPr>
        <w:t>q</w:t>
      </w:r>
      <w:r w:rsidRPr="008F362C">
        <w:rPr>
          <w:rFonts w:ascii="Arial" w:hAnsi="Arial" w:cs="Arial"/>
          <w:b/>
          <w:bCs/>
          <w:sz w:val="24"/>
          <w:szCs w:val="24"/>
        </w:rPr>
        <w:t>l</w:t>
      </w:r>
      <w:r w:rsidRPr="008F362C">
        <w:rPr>
          <w:rFonts w:ascii="Arial" w:hAnsi="Arial" w:cs="Arial"/>
          <w:b/>
          <w:bCs/>
          <w:sz w:val="24"/>
          <w:szCs w:val="24"/>
        </w:rPr>
        <w:t>S2</w:t>
      </w:r>
      <w:r w:rsidRPr="008F362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detrimento en la calidad de vida </w:t>
      </w:r>
      <w:r w:rsidR="00E97D80">
        <w:rPr>
          <w:rFonts w:ascii="Arial" w:hAnsi="Arial" w:cs="Arial"/>
          <w:sz w:val="24"/>
          <w:szCs w:val="24"/>
        </w:rPr>
        <w:t>(%)</w:t>
      </w:r>
      <w:r w:rsidR="00E97D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periodo de</w:t>
      </w:r>
      <w:r w:rsidRPr="008F36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sobrevivencia (secuelas) con el tratamiento </w:t>
      </w:r>
      <w:r>
        <w:rPr>
          <w:rFonts w:ascii="Arial" w:hAnsi="Arial" w:cs="Arial"/>
          <w:sz w:val="24"/>
          <w:szCs w:val="24"/>
        </w:rPr>
        <w:t>2.</w:t>
      </w:r>
    </w:p>
    <w:p w14:paraId="3237A3AE" w14:textId="4537C2E5" w:rsidR="00E97D80" w:rsidRDefault="00E97D80" w:rsidP="008F362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pCM1: </w:t>
      </w:r>
      <w:r>
        <w:rPr>
          <w:rFonts w:ascii="Arial" w:hAnsi="Arial" w:cs="Arial"/>
          <w:sz w:val="24"/>
          <w:szCs w:val="24"/>
        </w:rPr>
        <w:t>probabilidad de transición del estado de crisis al estado de muerte (% mortalidad) con el tratamiento 1.</w:t>
      </w:r>
    </w:p>
    <w:p w14:paraId="71FF1F3C" w14:textId="0C6F23FF" w:rsidR="00E97D80" w:rsidRPr="00E97D80" w:rsidRDefault="00E97D80" w:rsidP="00E97D8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pCM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probabilidad de transición del estado de crisis al estado de muerte (% mortalidad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con el tratamiento </w:t>
      </w:r>
      <w:r>
        <w:rPr>
          <w:rFonts w:ascii="Arial" w:hAnsi="Arial" w:cs="Arial"/>
          <w:sz w:val="24"/>
          <w:szCs w:val="24"/>
        </w:rPr>
        <w:t>2.</w:t>
      </w:r>
    </w:p>
    <w:p w14:paraId="27DF52BF" w14:textId="0D16E2E2" w:rsidR="007B6BC1" w:rsidRDefault="00E97D80" w:rsidP="007B6BC1">
      <w:p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resultados del ASD se presentan a continuación</w:t>
      </w:r>
      <w:r w:rsidR="007B6BC1">
        <w:rPr>
          <w:rFonts w:ascii="Arial" w:hAnsi="Arial" w:cs="Arial"/>
          <w:sz w:val="24"/>
          <w:szCs w:val="24"/>
        </w:rPr>
        <w:t>:</w:t>
      </w:r>
    </w:p>
    <w:p w14:paraId="0BA807C4" w14:textId="41745B4C" w:rsidR="00E97D80" w:rsidRDefault="00E97D80" w:rsidP="00E97D8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F9D9D6" wp14:editId="3F66F96F">
            <wp:extent cx="4251278" cy="2470244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_dsa_treat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3" t="5612" r="2677" b="6038"/>
                    <a:stretch/>
                  </pic:blipFill>
                  <pic:spPr bwMode="auto">
                    <a:xfrm>
                      <a:off x="0" y="0"/>
                      <a:ext cx="4260214" cy="247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C1E15" w14:textId="420AA895" w:rsidR="005551C1" w:rsidRPr="005551C1" w:rsidRDefault="00E97D80" w:rsidP="007B6BC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CC2D05" wp14:editId="43933DBF">
            <wp:extent cx="4296703" cy="2469600"/>
            <wp:effectExtent l="0" t="0" r="889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_dsa_treat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" t="5373" r="1454" b="6498"/>
                    <a:stretch/>
                  </pic:blipFill>
                  <pic:spPr bwMode="auto">
                    <a:xfrm>
                      <a:off x="0" y="0"/>
                      <a:ext cx="4296703" cy="246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B5AE86" wp14:editId="55448A24">
            <wp:extent cx="4348305" cy="2469600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_dsa_diff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 t="6528" r="1182" b="5760"/>
                    <a:stretch/>
                  </pic:blipFill>
                  <pic:spPr bwMode="auto">
                    <a:xfrm>
                      <a:off x="0" y="0"/>
                      <a:ext cx="4348305" cy="246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27226" w14:textId="77777777" w:rsidR="00F0335B" w:rsidRPr="005551C1" w:rsidRDefault="00F0335B" w:rsidP="00F033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666F632" w14:textId="77777777" w:rsidR="00F0335B" w:rsidRPr="005551C1" w:rsidRDefault="00F0335B" w:rsidP="00F033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F0335B" w:rsidRPr="005551C1" w:rsidSect="0021728B">
      <w:pgSz w:w="12240" w:h="15840" w:code="12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07FA"/>
    <w:multiLevelType w:val="hybridMultilevel"/>
    <w:tmpl w:val="F3AC8F36"/>
    <w:lvl w:ilvl="0" w:tplc="42D2F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A4263"/>
    <w:multiLevelType w:val="multilevel"/>
    <w:tmpl w:val="86F87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DA"/>
    <w:rsid w:val="000531AC"/>
    <w:rsid w:val="00146B89"/>
    <w:rsid w:val="001723DA"/>
    <w:rsid w:val="0021728B"/>
    <w:rsid w:val="00232B2B"/>
    <w:rsid w:val="002B5B5A"/>
    <w:rsid w:val="003E64B8"/>
    <w:rsid w:val="003E7CC4"/>
    <w:rsid w:val="005551C1"/>
    <w:rsid w:val="007B6BC1"/>
    <w:rsid w:val="00816EB6"/>
    <w:rsid w:val="008F362C"/>
    <w:rsid w:val="009343C4"/>
    <w:rsid w:val="00AA1EB1"/>
    <w:rsid w:val="00AC69FB"/>
    <w:rsid w:val="00B95DC2"/>
    <w:rsid w:val="00CD5786"/>
    <w:rsid w:val="00CF4E0B"/>
    <w:rsid w:val="00E97D80"/>
    <w:rsid w:val="00EF5310"/>
    <w:rsid w:val="00F0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29E4"/>
  <w15:chartTrackingRefBased/>
  <w15:docId w15:val="{98A4FBC1-6314-443F-9DA0-88F2CEF7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2B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66C1-1BCC-4AC5-BCD6-BC002210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Tavera Cifuentes</dc:creator>
  <cp:keywords/>
  <dc:description/>
  <cp:lastModifiedBy>Maria Camila Tavera Cifuentes</cp:lastModifiedBy>
  <cp:revision>3</cp:revision>
  <dcterms:created xsi:type="dcterms:W3CDTF">2025-06-16T21:36:00Z</dcterms:created>
  <dcterms:modified xsi:type="dcterms:W3CDTF">2025-06-17T01:08:00Z</dcterms:modified>
</cp:coreProperties>
</file>