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CISCO PACKET TRACER PROJECT REPORT</w:t>
      </w:r>
    </w:p>
    <w:p>
      <w:pPr>
        <w:jc w:val="center"/>
      </w:pPr>
      <w:r>
        <w:rPr>
          <w:b/>
          <w:sz w:val="28"/>
        </w:rPr>
        <w:t>Design and Configure a Secure Office Network Using VLANs</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Student Name</w:t>
            </w:r>
          </w:p>
        </w:tc>
        <w:tc>
          <w:tcPr>
            <w:tcW w:type="dxa" w:w="4968"/>
            <w:vAlign w:val="center"/>
          </w:tcPr>
          <w:p>
            <w:r>
              <w:t>Leonard Macauley</w:t>
            </w:r>
          </w:p>
        </w:tc>
      </w:tr>
      <w:tr>
        <w:tc>
          <w:tcPr>
            <w:tcW w:type="dxa" w:w="4968"/>
            <w:vAlign w:val="center"/>
          </w:tcPr>
          <w:p>
            <w:r>
              <w:rPr>
                <w:b/>
              </w:rPr>
              <w:t>Student ID</w:t>
            </w:r>
          </w:p>
        </w:tc>
        <w:tc>
          <w:tcPr>
            <w:tcW w:type="dxa" w:w="4968"/>
            <w:vAlign w:val="center"/>
          </w:tcPr>
          <w:p>
            <w:r>
              <w:t>65364</w:t>
            </w:r>
          </w:p>
        </w:tc>
      </w:tr>
      <w:tr>
        <w:tc>
          <w:tcPr>
            <w:tcW w:type="dxa" w:w="4968"/>
            <w:vAlign w:val="center"/>
          </w:tcPr>
          <w:p>
            <w:r>
              <w:rPr>
                <w:b/>
              </w:rPr>
              <w:t>Subject</w:t>
            </w:r>
          </w:p>
        </w:tc>
        <w:tc>
          <w:tcPr>
            <w:tcW w:type="dxa" w:w="4968"/>
            <w:vAlign w:val="center"/>
          </w:tcPr>
          <w:p>
            <w:r>
              <w:t>Computer Networking</w:t>
            </w:r>
          </w:p>
        </w:tc>
      </w:tr>
      <w:tr>
        <w:tc>
          <w:tcPr>
            <w:tcW w:type="dxa" w:w="4968"/>
            <w:vAlign w:val="center"/>
          </w:tcPr>
          <w:p>
            <w:r>
              <w:rPr>
                <w:b/>
              </w:rPr>
              <w:t>Software / Environment</w:t>
            </w:r>
          </w:p>
        </w:tc>
        <w:tc>
          <w:tcPr>
            <w:tcW w:type="dxa" w:w="4968"/>
            <w:vAlign w:val="center"/>
          </w:tcPr>
          <w:p>
            <w:r>
              <w:t>Cisco Packet Tracer-compatible online network simulator</w:t>
            </w:r>
          </w:p>
        </w:tc>
      </w:tr>
    </w:tbl>
    <w:p/>
    <w:p>
      <w:pPr>
        <w:jc w:val="center"/>
      </w:pPr>
      <w:r>
        <w:rPr>
          <w:i/>
        </w:rPr>
        <w:t>Submission report based on the configuration and tests completed to date</w:t>
      </w:r>
    </w:p>
    <w:p>
      <w:r>
        <w:br w:type="page"/>
      </w:r>
    </w:p>
    <w:p>
      <w:pPr>
        <w:pStyle w:val="Heading1"/>
      </w:pPr>
      <w:r>
        <w:t>1. Introduction</w:t>
      </w:r>
    </w:p>
    <w:p>
      <w:r>
        <w:t>This project concerns the design and configuration of a small office network divided into three departments: Human Resources (HR), Information Technology (IT), and Finance. Virtual Local Area Networks (VLANs) are used to separate departmental traffic logically. A router is configured with subinterfaces using 802.1Q tagging to provide inter-VLAN routing through a Router-on-a-Stick design.</w:t>
      </w:r>
    </w:p>
    <w:p>
      <w:pPr>
        <w:pStyle w:val="Heading1"/>
      </w:pPr>
      <w:r>
        <w:t>2. Project Objectives</w:t>
      </w:r>
    </w:p>
    <w:p>
      <w:pPr>
        <w:pStyle w:val="ListBullet"/>
      </w:pPr>
      <w:r>
        <w:t>Create separate VLANs for HR, IT, and Finance.</w:t>
      </w:r>
    </w:p>
    <w:p>
      <w:pPr>
        <w:pStyle w:val="ListBullet"/>
      </w:pPr>
      <w:r>
        <w:t>Assign PC switch ports to the appropriate departmental VLANs.</w:t>
      </w:r>
    </w:p>
    <w:p>
      <w:pPr>
        <w:pStyle w:val="ListBullet"/>
      </w:pPr>
      <w:r>
        <w:t>Configure trunk links so VLAN traffic can travel between switches and between the switch and router.</w:t>
      </w:r>
    </w:p>
    <w:p>
      <w:pPr>
        <w:pStyle w:val="ListBullet"/>
      </w:pPr>
      <w:r>
        <w:t>Configure router subinterfaces to act as the default gateways for the three VLANs.</w:t>
      </w:r>
    </w:p>
    <w:p>
      <w:pPr>
        <w:pStyle w:val="ListBullet"/>
      </w:pPr>
      <w:r>
        <w:t>Test same-VLAN connectivity and investigate inter-VLAN connectivity.</w:t>
      </w:r>
    </w:p>
    <w:p>
      <w:pPr>
        <w:pStyle w:val="Heading1"/>
      </w:pPr>
      <w:r>
        <w:t>3. Network Design</w:t>
      </w:r>
    </w:p>
    <w:p>
      <w:r>
        <w:t>The assignment specifies one router, two Cisco 2960 switches, and six PCs (two PCs per department). The router connects to Switch 1. Switch 1 connects to Switch 2. Departmental PCs are distributed across the two switches, with switch-to-switch and router-to-switch links configured as trunks.</w:t>
      </w:r>
    </w:p>
    <w:p>
      <w:r>
        <w:t>The intended logical design uses VLAN 10 for HR, VLAN 20 for IT, and VLAN 30 for Finance. The router uses one physical interface with three logical subinterfaces.</w:t>
      </w:r>
    </w:p>
    <w:p>
      <w:pPr>
        <w:pStyle w:val="Heading1"/>
      </w:pPr>
      <w:r>
        <w:t>4. VLAN and IP Addressing Plan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VLAN ID</w:t>
            </w:r>
          </w:p>
        </w:tc>
        <w:tc>
          <w:tcPr>
            <w:tcW w:type="dxa" w:w="2484"/>
          </w:tcPr>
          <w:p>
            <w:r>
              <w:rPr>
                <w:b/>
              </w:rPr>
              <w:t>Department</w:t>
            </w:r>
          </w:p>
        </w:tc>
        <w:tc>
          <w:tcPr>
            <w:tcW w:type="dxa" w:w="2484"/>
          </w:tcPr>
          <w:p>
            <w:r>
              <w:rPr>
                <w:b/>
              </w:rPr>
              <w:t>Network</w:t>
            </w:r>
          </w:p>
        </w:tc>
        <w:tc>
          <w:tcPr>
            <w:tcW w:type="dxa" w:w="2484"/>
          </w:tcPr>
          <w:p>
            <w:r>
              <w:rPr>
                <w:b/>
              </w:rPr>
              <w:t>Default Gateway</w:t>
            </w:r>
          </w:p>
        </w:tc>
      </w:tr>
      <w:tr>
        <w:tc>
          <w:tcPr>
            <w:tcW w:type="dxa" w:w="2484"/>
          </w:tcPr>
          <w:p>
            <w:r>
              <w:t>10</w:t>
            </w:r>
          </w:p>
        </w:tc>
        <w:tc>
          <w:tcPr>
            <w:tcW w:type="dxa" w:w="2484"/>
          </w:tcPr>
          <w:p>
            <w:r>
              <w:t>HR</w:t>
            </w:r>
          </w:p>
        </w:tc>
        <w:tc>
          <w:tcPr>
            <w:tcW w:type="dxa" w:w="2484"/>
          </w:tcPr>
          <w:p>
            <w:r>
              <w:t>192.168.10.0/24</w:t>
            </w:r>
          </w:p>
        </w:tc>
        <w:tc>
          <w:tcPr>
            <w:tcW w:type="dxa" w:w="2484"/>
          </w:tcPr>
          <w:p>
            <w:r>
              <w:t>192.168.10.1</w:t>
            </w:r>
          </w:p>
        </w:tc>
      </w:tr>
      <w:tr>
        <w:tc>
          <w:tcPr>
            <w:tcW w:type="dxa" w:w="2484"/>
          </w:tcPr>
          <w:p>
            <w:r>
              <w:t>20</w:t>
            </w:r>
          </w:p>
        </w:tc>
        <w:tc>
          <w:tcPr>
            <w:tcW w:type="dxa" w:w="2484"/>
          </w:tcPr>
          <w:p>
            <w:r>
              <w:t>IT</w:t>
            </w:r>
          </w:p>
        </w:tc>
        <w:tc>
          <w:tcPr>
            <w:tcW w:type="dxa" w:w="2484"/>
          </w:tcPr>
          <w:p>
            <w:r>
              <w:t>192.168.20.0/24</w:t>
            </w:r>
          </w:p>
        </w:tc>
        <w:tc>
          <w:tcPr>
            <w:tcW w:type="dxa" w:w="2484"/>
          </w:tcPr>
          <w:p>
            <w:r>
              <w:t>192.168.20.1</w:t>
            </w:r>
          </w:p>
        </w:tc>
      </w:tr>
      <w:tr>
        <w:tc>
          <w:tcPr>
            <w:tcW w:type="dxa" w:w="2484"/>
          </w:tcPr>
          <w:p>
            <w:r>
              <w:t>30</w:t>
            </w:r>
          </w:p>
        </w:tc>
        <w:tc>
          <w:tcPr>
            <w:tcW w:type="dxa" w:w="2484"/>
          </w:tcPr>
          <w:p>
            <w:r>
              <w:t>Finance</w:t>
            </w:r>
          </w:p>
        </w:tc>
        <w:tc>
          <w:tcPr>
            <w:tcW w:type="dxa" w:w="2484"/>
          </w:tcPr>
          <w:p>
            <w:r>
              <w:t>192.168.30.0/24</w:t>
            </w:r>
          </w:p>
        </w:tc>
        <w:tc>
          <w:tcPr>
            <w:tcW w:type="dxa" w:w="2484"/>
          </w:tcPr>
          <w:p>
            <w:r>
              <w:t>192.168.30.1</w:t>
            </w:r>
          </w:p>
        </w:tc>
      </w:tr>
    </w:tbl>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Device</w:t>
            </w:r>
          </w:p>
        </w:tc>
        <w:tc>
          <w:tcPr>
            <w:tcW w:type="dxa" w:w="2484"/>
          </w:tcPr>
          <w:p>
            <w:r>
              <w:rPr>
                <w:b/>
              </w:rPr>
              <w:t>VLAN</w:t>
            </w:r>
          </w:p>
        </w:tc>
        <w:tc>
          <w:tcPr>
            <w:tcW w:type="dxa" w:w="2484"/>
          </w:tcPr>
          <w:p>
            <w:r>
              <w:rPr>
                <w:b/>
              </w:rPr>
              <w:t>IP Address</w:t>
            </w:r>
          </w:p>
        </w:tc>
        <w:tc>
          <w:tcPr>
            <w:tcW w:type="dxa" w:w="2484"/>
          </w:tcPr>
          <w:p>
            <w:r>
              <w:rPr>
                <w:b/>
              </w:rPr>
              <w:t>Default Gateway</w:t>
            </w:r>
          </w:p>
        </w:tc>
      </w:tr>
      <w:tr>
        <w:tc>
          <w:tcPr>
            <w:tcW w:type="dxa" w:w="2484"/>
          </w:tcPr>
          <w:p>
            <w:r>
              <w:t>HR-PC1</w:t>
            </w:r>
          </w:p>
        </w:tc>
        <w:tc>
          <w:tcPr>
            <w:tcW w:type="dxa" w:w="2484"/>
          </w:tcPr>
          <w:p>
            <w:r>
              <w:t>10</w:t>
            </w:r>
          </w:p>
        </w:tc>
        <w:tc>
          <w:tcPr>
            <w:tcW w:type="dxa" w:w="2484"/>
          </w:tcPr>
          <w:p>
            <w:r>
              <w:t>192.168.10.11</w:t>
            </w:r>
          </w:p>
        </w:tc>
        <w:tc>
          <w:tcPr>
            <w:tcW w:type="dxa" w:w="2484"/>
          </w:tcPr>
          <w:p>
            <w:r>
              <w:t>192.168.10.1</w:t>
            </w:r>
          </w:p>
        </w:tc>
      </w:tr>
      <w:tr>
        <w:tc>
          <w:tcPr>
            <w:tcW w:type="dxa" w:w="2484"/>
          </w:tcPr>
          <w:p>
            <w:r>
              <w:t>HR-PC2</w:t>
            </w:r>
          </w:p>
        </w:tc>
        <w:tc>
          <w:tcPr>
            <w:tcW w:type="dxa" w:w="2484"/>
          </w:tcPr>
          <w:p>
            <w:r>
              <w:t>10</w:t>
            </w:r>
          </w:p>
        </w:tc>
        <w:tc>
          <w:tcPr>
            <w:tcW w:type="dxa" w:w="2484"/>
          </w:tcPr>
          <w:p>
            <w:r>
              <w:t>192.168.10.12</w:t>
            </w:r>
          </w:p>
        </w:tc>
        <w:tc>
          <w:tcPr>
            <w:tcW w:type="dxa" w:w="2484"/>
          </w:tcPr>
          <w:p>
            <w:r>
              <w:t>192.168.10.1</w:t>
            </w:r>
          </w:p>
        </w:tc>
      </w:tr>
      <w:tr>
        <w:tc>
          <w:tcPr>
            <w:tcW w:type="dxa" w:w="2484"/>
          </w:tcPr>
          <w:p>
            <w:r>
              <w:t>IT-PC1</w:t>
            </w:r>
          </w:p>
        </w:tc>
        <w:tc>
          <w:tcPr>
            <w:tcW w:type="dxa" w:w="2484"/>
          </w:tcPr>
          <w:p>
            <w:r>
              <w:t>20</w:t>
            </w:r>
          </w:p>
        </w:tc>
        <w:tc>
          <w:tcPr>
            <w:tcW w:type="dxa" w:w="2484"/>
          </w:tcPr>
          <w:p>
            <w:r>
              <w:t>192.168.20.11</w:t>
            </w:r>
          </w:p>
        </w:tc>
        <w:tc>
          <w:tcPr>
            <w:tcW w:type="dxa" w:w="2484"/>
          </w:tcPr>
          <w:p>
            <w:r>
              <w:t>192.168.20.1</w:t>
            </w:r>
          </w:p>
        </w:tc>
      </w:tr>
      <w:tr>
        <w:tc>
          <w:tcPr>
            <w:tcW w:type="dxa" w:w="2484"/>
          </w:tcPr>
          <w:p>
            <w:r>
              <w:t>IT-PC2</w:t>
            </w:r>
          </w:p>
        </w:tc>
        <w:tc>
          <w:tcPr>
            <w:tcW w:type="dxa" w:w="2484"/>
          </w:tcPr>
          <w:p>
            <w:r>
              <w:t>20</w:t>
            </w:r>
          </w:p>
        </w:tc>
        <w:tc>
          <w:tcPr>
            <w:tcW w:type="dxa" w:w="2484"/>
          </w:tcPr>
          <w:p>
            <w:r>
              <w:t>192.168.20.12</w:t>
            </w:r>
          </w:p>
        </w:tc>
        <w:tc>
          <w:tcPr>
            <w:tcW w:type="dxa" w:w="2484"/>
          </w:tcPr>
          <w:p>
            <w:r>
              <w:t>192.168.20.1</w:t>
            </w:r>
          </w:p>
        </w:tc>
      </w:tr>
      <w:tr>
        <w:tc>
          <w:tcPr>
            <w:tcW w:type="dxa" w:w="2484"/>
          </w:tcPr>
          <w:p>
            <w:r>
              <w:t>FIN-PC1</w:t>
            </w:r>
          </w:p>
        </w:tc>
        <w:tc>
          <w:tcPr>
            <w:tcW w:type="dxa" w:w="2484"/>
          </w:tcPr>
          <w:p>
            <w:r>
              <w:t>30</w:t>
            </w:r>
          </w:p>
        </w:tc>
        <w:tc>
          <w:tcPr>
            <w:tcW w:type="dxa" w:w="2484"/>
          </w:tcPr>
          <w:p>
            <w:r>
              <w:t>192.168.30.11</w:t>
            </w:r>
          </w:p>
        </w:tc>
        <w:tc>
          <w:tcPr>
            <w:tcW w:type="dxa" w:w="2484"/>
          </w:tcPr>
          <w:p>
            <w:r>
              <w:t>192.168.30.1</w:t>
            </w:r>
          </w:p>
        </w:tc>
      </w:tr>
      <w:tr>
        <w:tc>
          <w:tcPr>
            <w:tcW w:type="dxa" w:w="2484"/>
          </w:tcPr>
          <w:p>
            <w:r>
              <w:t>FIN-PC2</w:t>
            </w:r>
          </w:p>
        </w:tc>
        <w:tc>
          <w:tcPr>
            <w:tcW w:type="dxa" w:w="2484"/>
          </w:tcPr>
          <w:p>
            <w:r>
              <w:t>30</w:t>
            </w:r>
          </w:p>
        </w:tc>
        <w:tc>
          <w:tcPr>
            <w:tcW w:type="dxa" w:w="2484"/>
          </w:tcPr>
          <w:p>
            <w:r>
              <w:t>192.168.30.12</w:t>
            </w:r>
          </w:p>
        </w:tc>
        <w:tc>
          <w:tcPr>
            <w:tcW w:type="dxa" w:w="2484"/>
          </w:tcPr>
          <w:p>
            <w:r>
              <w:t>192.168.30.1</w:t>
            </w:r>
          </w:p>
        </w:tc>
      </w:tr>
    </w:tbl>
    <w:p>
      <w:r>
        <w:t>Subnet mask for all listed PCs: 255.255.255.0.</w:t>
      </w:r>
    </w:p>
    <w:p>
      <w:pPr>
        <w:pStyle w:val="Heading1"/>
      </w:pPr>
      <w:r>
        <w:t>5. Router-on-a-Stick Configuration</w:t>
      </w:r>
    </w:p>
    <w:p>
      <w:r>
        <w:t>The router was configured with three subinterfaces on GigabitEthernet0/0. The physical interface was observed as up/up, and the three subinterfaces were observed as up/up with the expected gateway IP addresses.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Router Subinterface</w:t>
            </w:r>
          </w:p>
        </w:tc>
        <w:tc>
          <w:tcPr>
            <w:tcW w:type="dxa" w:w="3312"/>
          </w:tcPr>
          <w:p>
            <w:r>
              <w:rPr>
                <w:b/>
              </w:rPr>
              <w:t>802.1Q VLAN</w:t>
            </w:r>
          </w:p>
        </w:tc>
        <w:tc>
          <w:tcPr>
            <w:tcW w:type="dxa" w:w="3312"/>
          </w:tcPr>
          <w:p>
            <w:r>
              <w:rPr>
                <w:b/>
              </w:rPr>
              <w:t>IP Address / Mask</w:t>
            </w:r>
          </w:p>
        </w:tc>
      </w:tr>
      <w:tr>
        <w:tc>
          <w:tcPr>
            <w:tcW w:type="dxa" w:w="3312"/>
          </w:tcPr>
          <w:p>
            <w:r>
              <w:t>GigabitEthernet0/0.10</w:t>
            </w:r>
          </w:p>
        </w:tc>
        <w:tc>
          <w:tcPr>
            <w:tcW w:type="dxa" w:w="3312"/>
          </w:tcPr>
          <w:p>
            <w:r>
              <w:t>10</w:t>
            </w:r>
          </w:p>
        </w:tc>
        <w:tc>
          <w:tcPr>
            <w:tcW w:type="dxa" w:w="3312"/>
          </w:tcPr>
          <w:p>
            <w:r>
              <w:t>192.168.10.1 / 255.255.255.0</w:t>
            </w:r>
          </w:p>
        </w:tc>
      </w:tr>
      <w:tr>
        <w:tc>
          <w:tcPr>
            <w:tcW w:type="dxa" w:w="3312"/>
          </w:tcPr>
          <w:p>
            <w:r>
              <w:t>GigabitEthernet0/0.20</w:t>
            </w:r>
          </w:p>
        </w:tc>
        <w:tc>
          <w:tcPr>
            <w:tcW w:type="dxa" w:w="3312"/>
          </w:tcPr>
          <w:p>
            <w:r>
              <w:t>20</w:t>
            </w:r>
          </w:p>
        </w:tc>
        <w:tc>
          <w:tcPr>
            <w:tcW w:type="dxa" w:w="3312"/>
          </w:tcPr>
          <w:p>
            <w:r>
              <w:t>192.168.20.1 / 255.255.255.0</w:t>
            </w:r>
          </w:p>
        </w:tc>
      </w:tr>
      <w:tr>
        <w:tc>
          <w:tcPr>
            <w:tcW w:type="dxa" w:w="3312"/>
          </w:tcPr>
          <w:p>
            <w:r>
              <w:t>GigabitEthernet0/0.30</w:t>
            </w:r>
          </w:p>
        </w:tc>
        <w:tc>
          <w:tcPr>
            <w:tcW w:type="dxa" w:w="3312"/>
          </w:tcPr>
          <w:p>
            <w:r>
              <w:t>30</w:t>
            </w:r>
          </w:p>
        </w:tc>
        <w:tc>
          <w:tcPr>
            <w:tcW w:type="dxa" w:w="3312"/>
          </w:tcPr>
          <w:p>
            <w:r>
              <w:t>192.168.30.1 / 255.255.255.0</w:t>
            </w:r>
          </w:p>
        </w:tc>
      </w:tr>
    </w:tbl>
    <w:p>
      <w:r>
        <w:t>The physical interface GigabitEthernet0/0 does not require a separate IP address in this design; the gateway IP addresses are assigned to its VLAN subinterfaces.</w:t>
      </w:r>
    </w:p>
    <w:p>
      <w:pPr>
        <w:pStyle w:val="Heading1"/>
      </w:pPr>
      <w:r>
        <w:t>6. Switch VLAN and Trunk Configuration</w:t>
      </w:r>
    </w:p>
    <w:p>
      <w:r>
        <w:t>On Switch 1, the VLAN table showed VLAN 10 (HR), VLAN 20 (IT), and VLAN 30 (Finance) as active. The observed access-port assignments included FastEthernet0/2 and FastEthernet0/3 in VLAN 10, FastEthernet0/5 in VLAN 20, and FastEthernet0/6 and FastEthernet0/7 in VLAN 30. GigabitEthernet0/1, which connects to the router, was set to trunk mode and was observed as up/up. FastEthernet0/4 was also reported as configured for trunk mode.</w:t>
      </w:r>
    </w:p>
    <w:p>
      <w:r>
        <w:t>The available evidence confirms the VLANs and some port settings on Switch 1. The final report should include screenshots or command output from both switches to demonstrate all required VLAN and trunk settings.</w:t>
      </w:r>
    </w:p>
    <w:p>
      <w:pPr>
        <w:pStyle w:val="Heading1"/>
      </w:pPr>
      <w:r>
        <w:t>7. Testing and Verification</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Test</w:t>
            </w:r>
          </w:p>
        </w:tc>
        <w:tc>
          <w:tcPr>
            <w:tcW w:type="dxa" w:w="3312"/>
          </w:tcPr>
          <w:p>
            <w:r>
              <w:rPr>
                <w:b/>
              </w:rPr>
              <w:t>Observed result</w:t>
            </w:r>
          </w:p>
        </w:tc>
        <w:tc>
          <w:tcPr>
            <w:tcW w:type="dxa" w:w="3312"/>
          </w:tcPr>
          <w:p>
            <w:r>
              <w:rPr>
                <w:b/>
              </w:rPr>
              <w:t>Status</w:t>
            </w:r>
          </w:p>
        </w:tc>
      </w:tr>
      <w:tr>
        <w:tc>
          <w:tcPr>
            <w:tcW w:type="dxa" w:w="3312"/>
          </w:tcPr>
          <w:p>
            <w:r>
              <w:t>HR-PC1 → HR-PC2 (same VLAN)</w:t>
            </w:r>
          </w:p>
        </w:tc>
        <w:tc>
          <w:tcPr>
            <w:tcW w:type="dxa" w:w="3312"/>
          </w:tcPr>
          <w:p>
            <w:r>
              <w:t>Ping succeeded.</w:t>
            </w:r>
          </w:p>
        </w:tc>
        <w:tc>
          <w:tcPr>
            <w:tcW w:type="dxa" w:w="3312"/>
          </w:tcPr>
          <w:p>
            <w:r>
              <w:t>PASS</w:t>
            </w:r>
          </w:p>
        </w:tc>
      </w:tr>
      <w:tr>
        <w:tc>
          <w:tcPr>
            <w:tcW w:type="dxa" w:w="3312"/>
          </w:tcPr>
          <w:p>
            <w:r>
              <w:t>HR-PC1 → 192.168.10.1 (HR gateway)</w:t>
            </w:r>
          </w:p>
        </w:tc>
        <w:tc>
          <w:tcPr>
            <w:tcW w:type="dxa" w:w="3312"/>
          </w:tcPr>
          <w:p>
            <w:r>
              <w:t>Ping timed out.</w:t>
            </w:r>
          </w:p>
        </w:tc>
        <w:tc>
          <w:tcPr>
            <w:tcW w:type="dxa" w:w="3312"/>
          </w:tcPr>
          <w:p>
            <w:r>
              <w:t>NOT PASSING</w:t>
            </w:r>
          </w:p>
        </w:tc>
      </w:tr>
      <w:tr>
        <w:tc>
          <w:tcPr>
            <w:tcW w:type="dxa" w:w="3312"/>
          </w:tcPr>
          <w:p>
            <w:r>
              <w:t>Router → HR-PC1 (192.168.10.11)</w:t>
            </w:r>
          </w:p>
        </w:tc>
        <w:tc>
          <w:tcPr>
            <w:tcW w:type="dxa" w:w="3312"/>
          </w:tcPr>
          <w:p>
            <w:r>
              <w:t>Ping timed out; the exact destination shown by the simulator should be rechecked if testing resumes.</w:t>
            </w:r>
          </w:p>
        </w:tc>
        <w:tc>
          <w:tcPr>
            <w:tcW w:type="dxa" w:w="3312"/>
          </w:tcPr>
          <w:p>
            <w:r>
              <w:t>NOT PASSING / INVESTIGATION NEEDED</w:t>
            </w:r>
          </w:p>
        </w:tc>
      </w:tr>
      <w:tr>
        <w:tc>
          <w:tcPr>
            <w:tcW w:type="dxa" w:w="3312"/>
          </w:tcPr>
          <w:p>
            <w:r>
              <w:t>Inter-VLAN communication (HR ↔ IT/Finance)</w:t>
            </w:r>
          </w:p>
        </w:tc>
        <w:tc>
          <w:tcPr>
            <w:tcW w:type="dxa" w:w="3312"/>
          </w:tcPr>
          <w:p>
            <w:r>
              <w:t>Not confirmed because gateway connectivity remained unresolved.</w:t>
            </w:r>
          </w:p>
        </w:tc>
        <w:tc>
          <w:tcPr>
            <w:tcW w:type="dxa" w:w="3312"/>
          </w:tcPr>
          <w:p>
            <w:r>
              <w:t>NOT VERIFIED</w:t>
            </w:r>
          </w:p>
        </w:tc>
      </w:tr>
    </w:tbl>
    <w:p>
      <w:r>
        <w:t>The same-VLAN HR test demonstrates that HR-PC1 and HR-PC2 can communicate within VLAN 10. However, the gateway ping did not succeed, and inter-VLAN routing could not be confirmed. Therefore, the network should not be described as fully verified.</w:t>
      </w:r>
    </w:p>
    <w:p>
      <w:pPr>
        <w:pStyle w:val="Heading1"/>
      </w:pPr>
      <w:r>
        <w:t>8. Troubleshooting Notes</w:t>
      </w:r>
    </w:p>
    <w:p>
      <w:pPr>
        <w:pStyle w:val="ListBullet"/>
      </w:pPr>
      <w:r>
        <w:t>Confirmed that HR-PC1 was configured with IP address 192.168.10.11, subnet mask 255.255.255.0, and default gateway 192.168.10.1.</w:t>
      </w:r>
    </w:p>
    <w:p>
      <w:pPr>
        <w:pStyle w:val="ListBullet"/>
      </w:pPr>
      <w:r>
        <w:t>Confirmed that the router physical interface GigabitEthernet0/0 was up/up.</w:t>
      </w:r>
    </w:p>
    <w:p>
      <w:pPr>
        <w:pStyle w:val="ListBullet"/>
      </w:pPr>
      <w:r>
        <w:t>Confirmed that the router subinterfaces GigabitEthernet0/0.10, .20, and .30 showed the expected gateway IP addresses and up/up status.</w:t>
      </w:r>
    </w:p>
    <w:p>
      <w:pPr>
        <w:pStyle w:val="ListBullet"/>
      </w:pPr>
      <w:r>
        <w:t>Set the router-facing Switch 1 port GigabitEthernet0/1 to trunk mode; the port was observed as up/up.</w:t>
      </w:r>
    </w:p>
    <w:p>
      <w:pPr>
        <w:pStyle w:val="ListBullet"/>
      </w:pPr>
      <w:r>
        <w:t>Confirmed that the same-VLAN ping between HR-PC1 and HR-PC2 succeeded.</w:t>
      </w:r>
    </w:p>
    <w:p>
      <w:pPr>
        <w:pStyle w:val="ListBullet"/>
      </w:pPr>
      <w:r>
        <w:t>The gateway ping continued to time out. Further diagnosis is required to verify 802.1Q VLAN tagging and end-to-end traffic through the online simulator.</w:t>
      </w:r>
    </w:p>
    <w:p>
      <w:pPr>
        <w:pStyle w:val="Heading1"/>
      </w:pPr>
      <w:r>
        <w:t>9. Simulation Mode Questions: Explanatory Answers</w:t>
      </w:r>
    </w:p>
    <w:p>
      <w:r>
        <w:rPr>
          <w:b/>
        </w:rPr>
        <w:t>How does the source PC identify the default gateway's MAC address?</w:t>
      </w:r>
    </w:p>
    <w:p>
      <w:r>
        <w:t>The PC uses ARP (Address Resolution Protocol) to broadcast a request asking which device owns the gateway IP address. The router replies with the MAC address for the relevant VLAN interface, allowing the PC to address the Ethernet frame to the router.</w:t>
      </w:r>
    </w:p>
    <w:p>
      <w:r>
        <w:rPr>
          <w:b/>
        </w:rPr>
        <w:t>How does the frame travel from the access switch to the router?</w:t>
      </w:r>
    </w:p>
    <w:p>
      <w:r>
        <w:t>The PC sends an Ethernet frame to its access switch. The switch forwards it through the trunk link toward the router. The trunk carries the frame with an 802.1Q VLAN tag identifying the VLAN, where supported by the link and device configuration.</w:t>
      </w:r>
    </w:p>
    <w:p>
      <w:r>
        <w:rPr>
          <w:b/>
        </w:rPr>
        <w:t>How does the router select the outgoing interface?</w:t>
      </w:r>
    </w:p>
    <w:p>
      <w:r>
        <w:t>The router examines the destination IP address and consults its routing table. For a directly connected destination network, it forwards the packet through the corresponding VLAN subinterface.</w:t>
      </w:r>
    </w:p>
    <w:p>
      <w:r>
        <w:rPr>
          <w:b/>
        </w:rPr>
        <w:t>What happens to Ethernet MAC addresses when the router forwards a packet?</w:t>
      </w:r>
    </w:p>
    <w:p>
      <w:r>
        <w:t>The router removes the incoming Layer 2 frame and creates a new Layer 2 frame for the outgoing interface. The Ethernet source and destination MAC addresses therefore change for the next link.</w:t>
      </w:r>
    </w:p>
    <w:p>
      <w:r>
        <w:rPr>
          <w:b/>
        </w:rPr>
        <w:t>Do source and destination IP addresses change during ordinary routing without NAT?</w:t>
      </w:r>
    </w:p>
    <w:p>
      <w:r>
        <w:t>Ordinarily, the source and destination IP addresses remain the same as the packet is routed, although fields such as the TTL are updated. NAT, if configured, can change IP addressing.</w:t>
      </w:r>
    </w:p>
    <w:p>
      <w:pPr>
        <w:pStyle w:val="Heading1"/>
      </w:pPr>
      <w:r>
        <w:t>10. Conclusion</w:t>
      </w:r>
    </w:p>
    <w:p>
      <w:r>
        <w:t>VLANs provide logical separation for the HR, IT, and Finance departments, improving network organization and limiting routine Layer 2 broadcast traffic to each VLAN. Router-on-a-Stick provides a design for communication between these separate networks by using 802.1Q-tagged subinterfaces. During implementation, same-VLAN communication between the two HR PCs was successful, and the router interfaces and several VLAN/trunk settings were confirmed. However, the HR gateway ping failed, so inter-VLAN routing remains unverified and requires further troubleshooting.</w:t>
      </w:r>
    </w:p>
    <w:p>
      <w:pPr>
        <w:pStyle w:val="Heading1"/>
      </w:pPr>
      <w:r>
        <w:t>11. Submission Evidence Checklist</w:t>
      </w:r>
    </w:p>
    <w:p>
      <w:pPr>
        <w:pStyle w:val="ListBullet"/>
      </w:pPr>
      <w:r>
        <w:t>Attach the completed network topology screenshot.</w:t>
      </w:r>
    </w:p>
    <w:p>
      <w:pPr>
        <w:pStyle w:val="ListBullet"/>
      </w:pPr>
      <w:r>
        <w:t>Attach VLAN configuration evidence for Switch 1 and Switch 2.</w:t>
      </w:r>
    </w:p>
    <w:p>
      <w:pPr>
        <w:pStyle w:val="ListBullet"/>
      </w:pPr>
      <w:r>
        <w:t>Attach trunk configuration evidence for the switch-to-switch and router-to-switch links.</w:t>
      </w:r>
    </w:p>
    <w:p>
      <w:pPr>
        <w:pStyle w:val="ListBullet"/>
      </w:pPr>
      <w:r>
        <w:t>Attach the router subinterface configuration and show ip interface brief output.</w:t>
      </w:r>
    </w:p>
    <w:p>
      <w:pPr>
        <w:pStyle w:val="ListBullet"/>
      </w:pPr>
      <w:r>
        <w:t>Attach the successful HR-PC1 to HR-PC2 ping result.</w:t>
      </w:r>
    </w:p>
    <w:p>
      <w:pPr>
        <w:pStyle w:val="ListBullet"/>
      </w:pPr>
      <w:r>
        <w:t>If possible before submission, attach the failed gateway ping as troubleshooting evidence and clearly label it as unsuccessful.</w:t>
      </w:r>
    </w:p>
    <w:p>
      <w:pPr>
        <w:pStyle w:val="ListBullet"/>
      </w:pPr>
      <w:r>
        <w:t>Include the Packet Tracer-compatible project file if the online environment allows export or download.</w:t>
      </w:r>
    </w:p>
    <w:p/>
    <w:p>
      <w:r>
        <w:rPr>
          <w:b/>
        </w:rPr>
        <w:t xml:space="preserve">Important submission note: </w:t>
      </w:r>
      <w:r>
        <w:t>This report records the tests and configuration details actually reported during the work. It does not claim that all required connectivity tests passed. The assignment also requires the network project file and screenshots; this document does not replace those items.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