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47167" w14:textId="77777777" w:rsidR="00CA69F0" w:rsidRDefault="00CA69F0" w:rsidP="00CA69F0">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p>
    <w:p w14:paraId="0A76303C" w14:textId="77777777" w:rsidR="00CA69F0" w:rsidRDefault="00CA69F0" w:rsidP="00AE5F28">
      <w:pPr>
        <w:spacing w:before="100" w:beforeAutospacing="1" w:after="100" w:afterAutospacing="1"/>
        <w:outlineLvl w:val="1"/>
        <w:rPr>
          <w:rFonts w:ascii="Times" w:eastAsia="Times New Roman" w:hAnsi="Times" w:cs="Times New Roman"/>
          <w:b/>
          <w:bCs/>
          <w:color w:val="000000"/>
          <w:sz w:val="36"/>
          <w:szCs w:val="36"/>
        </w:rPr>
      </w:pPr>
      <w:bookmarkStart w:id="0" w:name="_GoBack"/>
      <w:bookmarkEnd w:id="0"/>
    </w:p>
    <w:p w14:paraId="1D625E85" w14:textId="77777777" w:rsidR="00AE5F28" w:rsidRPr="00AE5F28" w:rsidRDefault="00AE5F28" w:rsidP="00AE5F28">
      <w:pPr>
        <w:spacing w:before="100" w:beforeAutospacing="1" w:after="100" w:afterAutospacing="1"/>
        <w:outlineLvl w:val="1"/>
        <w:rPr>
          <w:rFonts w:ascii="Times" w:eastAsia="Times New Roman" w:hAnsi="Times" w:cs="Times New Roman"/>
          <w:b/>
          <w:bCs/>
          <w:color w:val="000000"/>
          <w:sz w:val="36"/>
          <w:szCs w:val="36"/>
        </w:rPr>
      </w:pPr>
      <w:r w:rsidRPr="00AE5F28">
        <w:rPr>
          <w:rFonts w:ascii="Times" w:eastAsia="Times New Roman" w:hAnsi="Times" w:cs="Times New Roman"/>
          <w:b/>
          <w:bCs/>
          <w:color w:val="000000"/>
          <w:sz w:val="36"/>
          <w:szCs w:val="36"/>
        </w:rPr>
        <w:t>International Business</w:t>
      </w:r>
    </w:p>
    <w:p w14:paraId="61D0D9D9" w14:textId="77777777" w:rsidR="00AE5F28" w:rsidRPr="00AE5F28" w:rsidRDefault="00AE5F28" w:rsidP="00AE5F28">
      <w:pPr>
        <w:spacing w:before="100" w:beforeAutospacing="1" w:after="100" w:afterAutospacing="1"/>
        <w:rPr>
          <w:rFonts w:ascii="Times" w:hAnsi="Times" w:cs="Times New Roman"/>
          <w:color w:val="000000"/>
          <w:sz w:val="27"/>
          <w:szCs w:val="27"/>
        </w:rPr>
      </w:pPr>
      <w:r w:rsidRPr="00AE5F28">
        <w:rPr>
          <w:rFonts w:ascii="Times" w:hAnsi="Times" w:cs="Times New Roman"/>
          <w:color w:val="000000"/>
          <w:sz w:val="27"/>
          <w:szCs w:val="27"/>
        </w:rPr>
        <w:t>In addition to the core course curriculum requirement, a student must complete 15 credit hours of elective/concentration courses. The requirements for an MBA with a concentration in International Business are: GINB-500, GINB-501, GINB-502, GINB-590.</w:t>
      </w:r>
    </w:p>
    <w:p w14:paraId="24424941" w14:textId="77777777" w:rsidR="00AE5F28" w:rsidRPr="00AE5F28" w:rsidRDefault="00AE5F28" w:rsidP="00AE5F28">
      <w:pPr>
        <w:rPr>
          <w:b/>
        </w:rPr>
      </w:pPr>
      <w:r w:rsidRPr="00AE5F28">
        <w:rPr>
          <w:b/>
        </w:rPr>
        <w:t xml:space="preserve">GINB-500. Global Business Environment. 3 </w:t>
      </w:r>
      <w:proofErr w:type="spellStart"/>
      <w:r w:rsidRPr="00AE5F28">
        <w:rPr>
          <w:b/>
        </w:rPr>
        <w:t>crs</w:t>
      </w:r>
      <w:proofErr w:type="spellEnd"/>
      <w:r w:rsidRPr="00AE5F28">
        <w:rPr>
          <w:b/>
        </w:rPr>
        <w:t>.</w:t>
      </w:r>
    </w:p>
    <w:p w14:paraId="1E00F9EA" w14:textId="77777777" w:rsidR="00AE5F28" w:rsidRDefault="00AE5F28" w:rsidP="00AE5F28"/>
    <w:p w14:paraId="26803B6F" w14:textId="77777777" w:rsidR="00AE5F28" w:rsidRDefault="00AE5F28" w:rsidP="00AE5F28">
      <w:r>
        <w:t xml:space="preserve">A framework is developed for analyzing and examining the complexity and diversity of the international business environment. Theories and analysis relevant </w:t>
      </w:r>
      <w:proofErr w:type="gramStart"/>
      <w:r>
        <w:t>to</w:t>
      </w:r>
      <w:proofErr w:type="gramEnd"/>
      <w:r>
        <w:t xml:space="preserve"> major national and regional business environments are examined. Organizational and functional issues are discussed, including firm structures and industry analysis.</w:t>
      </w:r>
    </w:p>
    <w:p w14:paraId="2074D85C" w14:textId="77777777" w:rsidR="00AE5F28" w:rsidRDefault="00AE5F28" w:rsidP="00AE5F28"/>
    <w:p w14:paraId="3D9CFC64" w14:textId="77777777" w:rsidR="00AE5F28" w:rsidRPr="00AE5F28" w:rsidRDefault="00AE5F28" w:rsidP="00AE5F28">
      <w:pPr>
        <w:rPr>
          <w:b/>
        </w:rPr>
      </w:pPr>
      <w:r w:rsidRPr="00AE5F28">
        <w:rPr>
          <w:b/>
        </w:rPr>
        <w:t xml:space="preserve">GINB-500. Global Business Environment. 3 </w:t>
      </w:r>
      <w:proofErr w:type="spellStart"/>
      <w:r w:rsidRPr="00AE5F28">
        <w:rPr>
          <w:b/>
        </w:rPr>
        <w:t>crs</w:t>
      </w:r>
      <w:proofErr w:type="spellEnd"/>
      <w:r w:rsidRPr="00AE5F28">
        <w:rPr>
          <w:b/>
        </w:rPr>
        <w:t>.</w:t>
      </w:r>
    </w:p>
    <w:p w14:paraId="4A8B604B" w14:textId="77777777" w:rsidR="00AE5F28" w:rsidRDefault="00AE5F28" w:rsidP="00AE5F28"/>
    <w:p w14:paraId="5FFA0086" w14:textId="77777777" w:rsidR="00AE5F28" w:rsidRDefault="00AE5F28" w:rsidP="00AE5F28">
      <w:r>
        <w:t xml:space="preserve">A framework is developed for analyzing and examining the complexity and diversity of the international business environment. Theories and analysis relevant </w:t>
      </w:r>
      <w:proofErr w:type="gramStart"/>
      <w:r>
        <w:t>to</w:t>
      </w:r>
      <w:proofErr w:type="gramEnd"/>
      <w:r>
        <w:t xml:space="preserve"> major national and regional business environments are examined. Organizational and functional issues are discussed, including firm structures and industry analysis.</w:t>
      </w:r>
    </w:p>
    <w:p w14:paraId="14F3085F" w14:textId="77777777" w:rsidR="00AE5F28" w:rsidRDefault="00AE5F28" w:rsidP="00AE5F28"/>
    <w:p w14:paraId="4A94E95F" w14:textId="77777777" w:rsidR="00AE5F28" w:rsidRPr="00AE5F28" w:rsidRDefault="00AE5F28" w:rsidP="00AE5F28">
      <w:pPr>
        <w:rPr>
          <w:b/>
        </w:rPr>
      </w:pPr>
      <w:r w:rsidRPr="00AE5F28">
        <w:rPr>
          <w:b/>
        </w:rPr>
        <w:t xml:space="preserve">GINB-501. Global Marketing Management. 3 </w:t>
      </w:r>
      <w:proofErr w:type="spellStart"/>
      <w:r w:rsidRPr="00AE5F28">
        <w:rPr>
          <w:b/>
        </w:rPr>
        <w:t>crs</w:t>
      </w:r>
      <w:proofErr w:type="spellEnd"/>
      <w:r w:rsidRPr="00AE5F28">
        <w:rPr>
          <w:b/>
        </w:rPr>
        <w:t>.</w:t>
      </w:r>
    </w:p>
    <w:p w14:paraId="4DC9B894" w14:textId="77777777" w:rsidR="00AE5F28" w:rsidRDefault="00AE5F28" w:rsidP="00AE5F28"/>
    <w:p w14:paraId="4EBAE227" w14:textId="77777777" w:rsidR="00AE5F28" w:rsidRDefault="00AE5F28" w:rsidP="00AE5F28">
      <w:r>
        <w:t>The fundamentals of marketing and its management in competitive global environments and diverse national markets are discussed. Major topics include demand analysis, product development, pricing, foreign market entry strategy, etc.</w:t>
      </w:r>
    </w:p>
    <w:p w14:paraId="7282CA95" w14:textId="77777777" w:rsidR="00AE5F28" w:rsidRDefault="00AE5F28" w:rsidP="00AE5F28">
      <w:r>
        <w:t>Prerequisite: GINB-500.</w:t>
      </w:r>
    </w:p>
    <w:p w14:paraId="1EA29CDC" w14:textId="77777777" w:rsidR="00AE5F28" w:rsidRDefault="00AE5F28" w:rsidP="00AE5F28"/>
    <w:p w14:paraId="5F685898" w14:textId="77777777" w:rsidR="00AE5F28" w:rsidRPr="00AE5F28" w:rsidRDefault="00AE5F28" w:rsidP="00AE5F28">
      <w:pPr>
        <w:rPr>
          <w:b/>
        </w:rPr>
      </w:pPr>
      <w:r w:rsidRPr="00AE5F28">
        <w:rPr>
          <w:b/>
        </w:rPr>
        <w:t xml:space="preserve">GINB-502. Global Financial Management and Investments. 3 </w:t>
      </w:r>
      <w:proofErr w:type="spellStart"/>
      <w:r w:rsidRPr="00AE5F28">
        <w:rPr>
          <w:b/>
        </w:rPr>
        <w:t>crs</w:t>
      </w:r>
      <w:proofErr w:type="spellEnd"/>
      <w:r w:rsidRPr="00AE5F28">
        <w:rPr>
          <w:b/>
        </w:rPr>
        <w:t>.</w:t>
      </w:r>
    </w:p>
    <w:p w14:paraId="411BB3A8" w14:textId="77777777" w:rsidR="00AE5F28" w:rsidRDefault="00AE5F28" w:rsidP="00AE5F28"/>
    <w:p w14:paraId="5EC81835" w14:textId="77777777" w:rsidR="00AE5F28" w:rsidRDefault="00AE5F28" w:rsidP="00AE5F28">
      <w:r>
        <w:t>The major thrust of this course is to apply the methodology and concepts in the field of finance to the study of key international financial decisions. Critical problem areas such as foreign investment and foreign exchange risk management are emphasized to understand the workings of financial markets.</w:t>
      </w:r>
    </w:p>
    <w:p w14:paraId="3D55A3D6" w14:textId="77777777" w:rsidR="0042435D" w:rsidRDefault="00AE5F28" w:rsidP="00AE5F28">
      <w:r>
        <w:t>Prerequisites: GINB-500 or GFIN-500 for students in Finance concentration.</w:t>
      </w:r>
    </w:p>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28"/>
    <w:rsid w:val="009B2904"/>
    <w:rsid w:val="00A056FF"/>
    <w:rsid w:val="00AE5F28"/>
    <w:rsid w:val="00CA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33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5F2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F28"/>
    <w:rPr>
      <w:rFonts w:ascii="Times New Roman" w:hAnsi="Times New Roman" w:cs="Times New Roman"/>
      <w:b/>
      <w:bCs/>
      <w:sz w:val="36"/>
      <w:szCs w:val="36"/>
    </w:rPr>
  </w:style>
  <w:style w:type="paragraph" w:styleId="NormalWeb">
    <w:name w:val="Normal (Web)"/>
    <w:basedOn w:val="Normal"/>
    <w:uiPriority w:val="99"/>
    <w:semiHidden/>
    <w:unhideWhenUsed/>
    <w:rsid w:val="00AE5F2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38414">
      <w:bodyDiv w:val="1"/>
      <w:marLeft w:val="0"/>
      <w:marRight w:val="0"/>
      <w:marTop w:val="0"/>
      <w:marBottom w:val="0"/>
      <w:divBdr>
        <w:top w:val="none" w:sz="0" w:space="0" w:color="auto"/>
        <w:left w:val="none" w:sz="0" w:space="0" w:color="auto"/>
        <w:bottom w:val="none" w:sz="0" w:space="0" w:color="auto"/>
        <w:right w:val="none" w:sz="0" w:space="0" w:color="auto"/>
      </w:divBdr>
      <w:divsChild>
        <w:div w:id="690686843">
          <w:marLeft w:val="0"/>
          <w:marRight w:val="0"/>
          <w:marTop w:val="0"/>
          <w:marBottom w:val="0"/>
          <w:divBdr>
            <w:top w:val="none" w:sz="0" w:space="0" w:color="auto"/>
            <w:left w:val="none" w:sz="0" w:space="0" w:color="auto"/>
            <w:bottom w:val="none" w:sz="0" w:space="0" w:color="auto"/>
            <w:right w:val="none" w:sz="0" w:space="0" w:color="auto"/>
          </w:divBdr>
          <w:divsChild>
            <w:div w:id="1358505983">
              <w:marLeft w:val="0"/>
              <w:marRight w:val="0"/>
              <w:marTop w:val="0"/>
              <w:marBottom w:val="0"/>
              <w:divBdr>
                <w:top w:val="none" w:sz="0" w:space="0" w:color="auto"/>
                <w:left w:val="none" w:sz="0" w:space="0" w:color="auto"/>
                <w:bottom w:val="none" w:sz="0" w:space="0" w:color="auto"/>
                <w:right w:val="none" w:sz="0" w:space="0" w:color="auto"/>
              </w:divBdr>
            </w:div>
            <w:div w:id="1874272499">
              <w:marLeft w:val="0"/>
              <w:marRight w:val="0"/>
              <w:marTop w:val="0"/>
              <w:marBottom w:val="0"/>
              <w:divBdr>
                <w:top w:val="none" w:sz="0" w:space="0" w:color="auto"/>
                <w:left w:val="none" w:sz="0" w:space="0" w:color="auto"/>
                <w:bottom w:val="none" w:sz="0" w:space="0" w:color="auto"/>
                <w:right w:val="none" w:sz="0" w:space="0" w:color="auto"/>
              </w:divBdr>
            </w:div>
          </w:divsChild>
        </w:div>
        <w:div w:id="1473911916">
          <w:marLeft w:val="0"/>
          <w:marRight w:val="0"/>
          <w:marTop w:val="0"/>
          <w:marBottom w:val="0"/>
          <w:divBdr>
            <w:top w:val="none" w:sz="0" w:space="0" w:color="auto"/>
            <w:left w:val="none" w:sz="0" w:space="0" w:color="auto"/>
            <w:bottom w:val="none" w:sz="0" w:space="0" w:color="auto"/>
            <w:right w:val="none" w:sz="0" w:space="0" w:color="auto"/>
          </w:divBdr>
          <w:divsChild>
            <w:div w:id="177624178">
              <w:marLeft w:val="0"/>
              <w:marRight w:val="0"/>
              <w:marTop w:val="0"/>
              <w:marBottom w:val="0"/>
              <w:divBdr>
                <w:top w:val="none" w:sz="0" w:space="0" w:color="auto"/>
                <w:left w:val="none" w:sz="0" w:space="0" w:color="auto"/>
                <w:bottom w:val="none" w:sz="0" w:space="0" w:color="auto"/>
                <w:right w:val="none" w:sz="0" w:space="0" w:color="auto"/>
              </w:divBdr>
            </w:div>
            <w:div w:id="1002900747">
              <w:marLeft w:val="0"/>
              <w:marRight w:val="0"/>
              <w:marTop w:val="0"/>
              <w:marBottom w:val="0"/>
              <w:divBdr>
                <w:top w:val="none" w:sz="0" w:space="0" w:color="auto"/>
                <w:left w:val="none" w:sz="0" w:space="0" w:color="auto"/>
                <w:bottom w:val="none" w:sz="0" w:space="0" w:color="auto"/>
                <w:right w:val="none" w:sz="0" w:space="0" w:color="auto"/>
              </w:divBdr>
            </w:div>
          </w:divsChild>
        </w:div>
        <w:div w:id="899906235">
          <w:marLeft w:val="0"/>
          <w:marRight w:val="0"/>
          <w:marTop w:val="0"/>
          <w:marBottom w:val="0"/>
          <w:divBdr>
            <w:top w:val="none" w:sz="0" w:space="0" w:color="auto"/>
            <w:left w:val="none" w:sz="0" w:space="0" w:color="auto"/>
            <w:bottom w:val="none" w:sz="0" w:space="0" w:color="auto"/>
            <w:right w:val="none" w:sz="0" w:space="0" w:color="auto"/>
          </w:divBdr>
          <w:divsChild>
            <w:div w:id="1864434878">
              <w:marLeft w:val="0"/>
              <w:marRight w:val="0"/>
              <w:marTop w:val="0"/>
              <w:marBottom w:val="0"/>
              <w:divBdr>
                <w:top w:val="none" w:sz="0" w:space="0" w:color="auto"/>
                <w:left w:val="none" w:sz="0" w:space="0" w:color="auto"/>
                <w:bottom w:val="none" w:sz="0" w:space="0" w:color="auto"/>
                <w:right w:val="none" w:sz="0" w:space="0" w:color="auto"/>
              </w:divBdr>
            </w:div>
            <w:div w:id="1790587045">
              <w:marLeft w:val="0"/>
              <w:marRight w:val="0"/>
              <w:marTop w:val="0"/>
              <w:marBottom w:val="0"/>
              <w:divBdr>
                <w:top w:val="none" w:sz="0" w:space="0" w:color="auto"/>
                <w:left w:val="none" w:sz="0" w:space="0" w:color="auto"/>
                <w:bottom w:val="none" w:sz="0" w:space="0" w:color="auto"/>
                <w:right w:val="none" w:sz="0" w:space="0" w:color="auto"/>
              </w:divBdr>
            </w:div>
            <w:div w:id="948393007">
              <w:marLeft w:val="0"/>
              <w:marRight w:val="0"/>
              <w:marTop w:val="0"/>
              <w:marBottom w:val="0"/>
              <w:divBdr>
                <w:top w:val="none" w:sz="0" w:space="0" w:color="auto"/>
                <w:left w:val="none" w:sz="0" w:space="0" w:color="auto"/>
                <w:bottom w:val="none" w:sz="0" w:space="0" w:color="auto"/>
                <w:right w:val="none" w:sz="0" w:space="0" w:color="auto"/>
              </w:divBdr>
            </w:div>
          </w:divsChild>
        </w:div>
        <w:div w:id="555825594">
          <w:marLeft w:val="0"/>
          <w:marRight w:val="0"/>
          <w:marTop w:val="0"/>
          <w:marBottom w:val="0"/>
          <w:divBdr>
            <w:top w:val="none" w:sz="0" w:space="0" w:color="auto"/>
            <w:left w:val="none" w:sz="0" w:space="0" w:color="auto"/>
            <w:bottom w:val="none" w:sz="0" w:space="0" w:color="auto"/>
            <w:right w:val="none" w:sz="0" w:space="0" w:color="auto"/>
          </w:divBdr>
          <w:divsChild>
            <w:div w:id="25645559">
              <w:marLeft w:val="0"/>
              <w:marRight w:val="0"/>
              <w:marTop w:val="0"/>
              <w:marBottom w:val="0"/>
              <w:divBdr>
                <w:top w:val="none" w:sz="0" w:space="0" w:color="auto"/>
                <w:left w:val="none" w:sz="0" w:space="0" w:color="auto"/>
                <w:bottom w:val="none" w:sz="0" w:space="0" w:color="auto"/>
                <w:right w:val="none" w:sz="0" w:space="0" w:color="auto"/>
              </w:divBdr>
            </w:div>
            <w:div w:id="579679453">
              <w:marLeft w:val="0"/>
              <w:marRight w:val="0"/>
              <w:marTop w:val="0"/>
              <w:marBottom w:val="0"/>
              <w:divBdr>
                <w:top w:val="none" w:sz="0" w:space="0" w:color="auto"/>
                <w:left w:val="none" w:sz="0" w:space="0" w:color="auto"/>
                <w:bottom w:val="none" w:sz="0" w:space="0" w:color="auto"/>
                <w:right w:val="none" w:sz="0" w:space="0" w:color="auto"/>
              </w:divBdr>
            </w:div>
            <w:div w:id="3825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Macintosh Word</Application>
  <DocSecurity>0</DocSecurity>
  <Lines>12</Lines>
  <Paragraphs>3</Paragraphs>
  <ScaleCrop>false</ScaleCrop>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2</cp:revision>
  <dcterms:created xsi:type="dcterms:W3CDTF">2017-02-16T21:25:00Z</dcterms:created>
  <dcterms:modified xsi:type="dcterms:W3CDTF">2017-02-16T21:54:00Z</dcterms:modified>
</cp:coreProperties>
</file>