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D833" w14:textId="77777777" w:rsidR="00B6682B" w:rsidRDefault="00B6682B" w:rsidP="00B6682B">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p>
    <w:p w14:paraId="71492B0C" w14:textId="77777777" w:rsidR="00B6682B" w:rsidRDefault="00B6682B" w:rsidP="00B077DC">
      <w:pPr>
        <w:spacing w:before="100" w:beforeAutospacing="1" w:after="100" w:afterAutospacing="1"/>
        <w:outlineLvl w:val="1"/>
        <w:rPr>
          <w:rFonts w:ascii="Times New Roman" w:eastAsia="Times New Roman" w:hAnsi="Times New Roman" w:cs="Times New Roman"/>
          <w:b/>
          <w:bCs/>
          <w:sz w:val="36"/>
          <w:szCs w:val="36"/>
        </w:rPr>
      </w:pPr>
      <w:bookmarkStart w:id="0" w:name="_GoBack"/>
      <w:bookmarkEnd w:id="0"/>
    </w:p>
    <w:p w14:paraId="45634213" w14:textId="77777777" w:rsidR="00B077DC" w:rsidRPr="00B077DC" w:rsidRDefault="00B077DC" w:rsidP="00B077DC">
      <w:pPr>
        <w:spacing w:before="100" w:beforeAutospacing="1" w:after="100" w:afterAutospacing="1"/>
        <w:outlineLvl w:val="1"/>
        <w:rPr>
          <w:rFonts w:ascii="Times New Roman" w:eastAsia="Times New Roman" w:hAnsi="Times New Roman" w:cs="Times New Roman"/>
          <w:b/>
          <w:bCs/>
          <w:sz w:val="36"/>
          <w:szCs w:val="36"/>
        </w:rPr>
      </w:pPr>
      <w:r w:rsidRPr="00B077DC">
        <w:rPr>
          <w:rFonts w:ascii="Times New Roman" w:eastAsia="Times New Roman" w:hAnsi="Times New Roman" w:cs="Times New Roman"/>
          <w:b/>
          <w:bCs/>
          <w:sz w:val="36"/>
          <w:szCs w:val="36"/>
        </w:rPr>
        <w:t>Supply Chain Management MBA</w:t>
      </w:r>
    </w:p>
    <w:p w14:paraId="0BEAB9B5" w14:textId="77777777" w:rsidR="00B077DC" w:rsidRPr="00B077DC" w:rsidRDefault="00B077DC" w:rsidP="00B077DC">
      <w:pPr>
        <w:spacing w:before="100" w:beforeAutospacing="1" w:after="100" w:afterAutospacing="1"/>
        <w:rPr>
          <w:rFonts w:ascii="Times New Roman" w:hAnsi="Times New Roman" w:cs="Times New Roman"/>
        </w:rPr>
      </w:pPr>
      <w:r w:rsidRPr="00B077DC">
        <w:rPr>
          <w:rFonts w:ascii="Times New Roman" w:hAnsi="Times New Roman" w:cs="Times New Roman"/>
        </w:rPr>
        <w:t>In addition to the core course curriculum requirement, a student must complete 15 credit hours of elective/concentration courses. Supply Chain Management is an interdisciplinary concentration. The available electives in the area of Supply Chain Management are: SCM-500, SCM-501, SCM-502, SCM-503</w:t>
      </w:r>
    </w:p>
    <w:p w14:paraId="46E31052"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Supply Chain Management Courses</w:t>
      </w:r>
    </w:p>
    <w:p w14:paraId="0FF60324" w14:textId="77777777" w:rsidR="00B077DC" w:rsidRPr="00B077DC" w:rsidRDefault="00B077DC" w:rsidP="00B077DC">
      <w:pPr>
        <w:spacing w:before="100" w:beforeAutospacing="1" w:after="100" w:afterAutospacing="1"/>
        <w:rPr>
          <w:rFonts w:ascii="Times New Roman" w:hAnsi="Times New Roman" w:cs="Times New Roman"/>
        </w:rPr>
      </w:pPr>
      <w:r w:rsidRPr="00B077DC">
        <w:rPr>
          <w:rFonts w:ascii="Times New Roman" w:hAnsi="Times New Roman" w:cs="Times New Roman"/>
          <w:b/>
          <w:bCs/>
        </w:rPr>
        <w:t>Required Courses</w:t>
      </w:r>
    </w:p>
    <w:p w14:paraId="6BE33E63" w14:textId="77777777" w:rsidR="00B077DC" w:rsidRPr="00BA43C1" w:rsidRDefault="00B077DC" w:rsidP="00BA43C1">
      <w:pPr>
        <w:pStyle w:val="ListParagraph"/>
        <w:numPr>
          <w:ilvl w:val="0"/>
          <w:numId w:val="4"/>
        </w:numPr>
      </w:pPr>
      <w:r w:rsidRPr="00BA43C1">
        <w:t>GSCM-501. Procurement Managemen</w:t>
      </w:r>
      <w:r w:rsidR="00BA43C1" w:rsidRPr="00BA43C1">
        <w:t>t</w:t>
      </w:r>
    </w:p>
    <w:p w14:paraId="07DD52A8" w14:textId="77777777" w:rsidR="00B077DC" w:rsidRPr="00BA43C1" w:rsidRDefault="00B6682B" w:rsidP="00BA43C1">
      <w:pPr>
        <w:pStyle w:val="ListParagraph"/>
        <w:numPr>
          <w:ilvl w:val="0"/>
          <w:numId w:val="4"/>
        </w:numPr>
      </w:pPr>
      <w:hyperlink r:id="rId5" w:anchor="GSCM-590" w:history="1">
        <w:r w:rsidR="00B077DC" w:rsidRPr="00BA43C1">
          <w:t>GSCM-590. Logistics</w:t>
        </w:r>
      </w:hyperlink>
    </w:p>
    <w:p w14:paraId="50B89FB7" w14:textId="77777777" w:rsidR="00B077DC" w:rsidRPr="00BA43C1" w:rsidRDefault="00B6682B" w:rsidP="00BA43C1">
      <w:pPr>
        <w:pStyle w:val="ListParagraph"/>
        <w:numPr>
          <w:ilvl w:val="0"/>
          <w:numId w:val="4"/>
        </w:numPr>
      </w:pPr>
      <w:hyperlink r:id="rId6" w:anchor="SCM-511" w:history="1">
        <w:r w:rsidR="00B077DC" w:rsidRPr="00BA43C1">
          <w:t>GSCM.511. Global Supply Management (Capstone)</w:t>
        </w:r>
      </w:hyperlink>
    </w:p>
    <w:p w14:paraId="55D42185" w14:textId="77777777" w:rsidR="00B077DC" w:rsidRPr="00BA43C1" w:rsidRDefault="00B6682B" w:rsidP="00BA43C1">
      <w:pPr>
        <w:pStyle w:val="ListParagraph"/>
        <w:numPr>
          <w:ilvl w:val="0"/>
          <w:numId w:val="4"/>
        </w:numPr>
      </w:pPr>
      <w:hyperlink r:id="rId7" w:anchor="GIST-502" w:history="1">
        <w:r w:rsidR="00B077DC" w:rsidRPr="00BA43C1">
          <w:t>GIST-502. Production/Operations Research (Core Course Required to be Taken by All MBA Students)</w:t>
        </w:r>
      </w:hyperlink>
    </w:p>
    <w:p w14:paraId="4616D6B0" w14:textId="77777777" w:rsidR="00B077DC" w:rsidRPr="00B077DC" w:rsidRDefault="00B077DC" w:rsidP="00B077DC">
      <w:pPr>
        <w:spacing w:before="100" w:beforeAutospacing="1" w:after="100" w:afterAutospacing="1"/>
        <w:rPr>
          <w:rFonts w:ascii="Times New Roman" w:hAnsi="Times New Roman" w:cs="Times New Roman"/>
        </w:rPr>
      </w:pPr>
      <w:r w:rsidRPr="00B077DC">
        <w:rPr>
          <w:rFonts w:ascii="Times New Roman" w:hAnsi="Times New Roman" w:cs="Times New Roman"/>
          <w:b/>
          <w:bCs/>
        </w:rPr>
        <w:t>Elective Courses</w:t>
      </w:r>
    </w:p>
    <w:p w14:paraId="753702F0" w14:textId="77777777" w:rsidR="00B077DC" w:rsidRPr="00BA43C1" w:rsidRDefault="00B6682B" w:rsidP="00BA43C1">
      <w:pPr>
        <w:pStyle w:val="ListParagraph"/>
        <w:numPr>
          <w:ilvl w:val="0"/>
          <w:numId w:val="6"/>
        </w:numPr>
      </w:pPr>
      <w:hyperlink r:id="rId8" w:anchor="SCM-502" w:history="1">
        <w:r w:rsidR="00B077DC" w:rsidRPr="00BA43C1">
          <w:t>GSCM-502. Information Technology in Supply Chain Management</w:t>
        </w:r>
      </w:hyperlink>
    </w:p>
    <w:p w14:paraId="5A78ABB2" w14:textId="77777777" w:rsidR="00B077DC" w:rsidRPr="00BA43C1" w:rsidRDefault="00B6682B" w:rsidP="00BA43C1">
      <w:pPr>
        <w:pStyle w:val="ListParagraph"/>
        <w:numPr>
          <w:ilvl w:val="0"/>
          <w:numId w:val="6"/>
        </w:numPr>
      </w:pPr>
      <w:hyperlink r:id="rId9" w:anchor="SCM-504" w:history="1">
        <w:r w:rsidR="00B077DC" w:rsidRPr="00BA43C1">
          <w:t>GSCM-504. Government Acquisition</w:t>
        </w:r>
      </w:hyperlink>
    </w:p>
    <w:p w14:paraId="625FA4E7" w14:textId="77777777" w:rsidR="00B077DC" w:rsidRPr="00BA43C1" w:rsidRDefault="00B6682B" w:rsidP="00BA43C1">
      <w:pPr>
        <w:pStyle w:val="ListParagraph"/>
        <w:numPr>
          <w:ilvl w:val="0"/>
          <w:numId w:val="6"/>
        </w:numPr>
      </w:pPr>
      <w:hyperlink r:id="rId10" w:anchor="SCM-506" w:history="1">
        <w:r w:rsidR="00B077DC" w:rsidRPr="00BA43C1">
          <w:t>GSCM-506. Negotiations</w:t>
        </w:r>
      </w:hyperlink>
    </w:p>
    <w:p w14:paraId="0A461893" w14:textId="77777777" w:rsidR="00B077DC" w:rsidRPr="00BA43C1" w:rsidRDefault="00B6682B" w:rsidP="00BA43C1">
      <w:pPr>
        <w:pStyle w:val="ListParagraph"/>
        <w:numPr>
          <w:ilvl w:val="0"/>
          <w:numId w:val="6"/>
        </w:numPr>
      </w:pPr>
      <w:hyperlink r:id="rId11" w:anchor="SCM-502" w:history="1">
        <w:r w:rsidR="00B077DC" w:rsidRPr="00BA43C1">
          <w:t>GSCM-509. Project Management</w:t>
        </w:r>
      </w:hyperlink>
    </w:p>
    <w:p w14:paraId="3E296D09"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Course Descriptions</w:t>
      </w:r>
    </w:p>
    <w:p w14:paraId="5648BD7F"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GSCM-501. PROCUREMENT MANAGEMENT 3 CRS.</w:t>
      </w:r>
    </w:p>
    <w:p w14:paraId="3F9A9910"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 discusses the issues surrounding procuring acquiring the right product or service in the right quantity with the right quality from the right source at the right time for the right price. It provides an introduction and overview of procurement acquisition and its role in commercial enterprises. Current reforms in the procurement acquisition field will be incorporated into the course and emerging challenges/issues controversies will be highlighted to provide students with an up-to-date view of the profession. Students will participate in the local chapter of the National association for Purchasing Management (ISM NCAR).</w:t>
      </w:r>
    </w:p>
    <w:p w14:paraId="28EED22E"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lastRenderedPageBreak/>
        <w:t>GSCM-502. INFORMATION TECHNOLOGY IN SUPPLY CHAIN MANAGEMENT. 3 CRS.</w:t>
      </w:r>
    </w:p>
    <w:p w14:paraId="6D02009B"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 is an overview of information technology applications in support of supply chain management activities. It covers areas such as technology driven supply chain evolution, customer and service management, manufacturing planning, supplier management relationships, and SCM technology strategies.</w:t>
      </w:r>
      <w:r w:rsidRPr="00B077DC">
        <w:rPr>
          <w:rFonts w:ascii="Times New Roman" w:eastAsia="Times New Roman" w:hAnsi="Times New Roman" w:cs="Times New Roman"/>
        </w:rPr>
        <w:br/>
        <w:t>This course also discusses the issues involved in e-commerce including the roots of e-commerce, e-commerce for supply chain management, ISP Business, broad agency announcements, and electronic commerce in supply chain management.</w:t>
      </w:r>
    </w:p>
    <w:p w14:paraId="00DE289B"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GSCM-504. GOVERNMENT ACQUISITION. 3 CRS.</w:t>
      </w:r>
    </w:p>
    <w:p w14:paraId="65C8842B"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 provides an introduction and overview of government contracting and its unique nature, demonstrating the differences between commercial and government contracting, with a concentration on the federal system. Based on Internet on-line resources, students will cover the organization of the Federal Acquisition Regulation (FAR) and how to search for relevant subject coverage. Current reforms in the procurement field will be incorporated into the course and emerging controversies will be highlighted to provide students with an up-to-date view of the profession. Students will participate in the local chapters of the National Contract Management Association.</w:t>
      </w:r>
    </w:p>
    <w:p w14:paraId="588358DC"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GSCM-501</w:t>
      </w:r>
    </w:p>
    <w:p w14:paraId="41F4E329"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GSCM-506. NEGOTIATIONS. 3 CRS.</w:t>
      </w:r>
    </w:p>
    <w:p w14:paraId="6ABB83AB"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Negotiation is particularly important in the context of acquiring goods and services, and is used in many other aspects of professional and personal life. The ability to negotiate successfully is essential for managerial success, such as in negotiating with employees over a wide range of issues; performance objectives, merit increases, etc. This course focuses on improving the negotiation skills of each student. It investigates the different psychological and dynamic approaches involved in maximizing negotiation results.</w:t>
      </w:r>
    </w:p>
    <w:p w14:paraId="36B726EA"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GSCM-501</w:t>
      </w:r>
    </w:p>
    <w:p w14:paraId="2B5CB926"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GSCM-509. PROJECT MANAGEMENT. 3 CRS.</w:t>
      </w:r>
    </w:p>
    <w:p w14:paraId="1F37ADFD"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 discusses concepts of project management and techniques for planning and controlling of resources to accomplish specific project goals. Various computer tools are used during this course in assignments and projects. This course is geared towards creating skilled and desirable project managers, who are capable of planning, organizing and managing large tasks involving groups of people, diverse technologies, and large organizations. In the Project Management course students learn how to:</w:t>
      </w:r>
    </w:p>
    <w:p w14:paraId="361A8BD1"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Organize, schedule and manage technology-oriented and other major projects</w:t>
      </w:r>
    </w:p>
    <w:p w14:paraId="3372A0A7"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Use planning software such as MS Project</w:t>
      </w:r>
    </w:p>
    <w:p w14:paraId="4F89E455"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Employ project selection and evaluation techniques</w:t>
      </w:r>
    </w:p>
    <w:p w14:paraId="78097D86"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Identify project cycles and phases</w:t>
      </w:r>
    </w:p>
    <w:p w14:paraId="1F21660F"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Control and value project information</w:t>
      </w:r>
    </w:p>
    <w:p w14:paraId="5F5501F9" w14:textId="77777777" w:rsidR="00B077DC" w:rsidRPr="00B077DC" w:rsidRDefault="00B077DC" w:rsidP="00B077DC">
      <w:pPr>
        <w:numPr>
          <w:ilvl w:val="0"/>
          <w:numId w:val="3"/>
        </w:numPr>
        <w:spacing w:before="100" w:beforeAutospacing="1" w:after="100" w:afterAutospacing="1"/>
        <w:rPr>
          <w:rFonts w:ascii="Times New Roman" w:eastAsia="Times New Roman" w:hAnsi="Times New Roman" w:cs="Times New Roman"/>
        </w:rPr>
      </w:pPr>
      <w:r w:rsidRPr="00B077DC">
        <w:rPr>
          <w:rFonts w:ascii="Times New Roman" w:eastAsia="Times New Roman" w:hAnsi="Times New Roman" w:cs="Times New Roman"/>
        </w:rPr>
        <w:t>Integrate decision and risk analysis and into large scale project decisions</w:t>
      </w:r>
    </w:p>
    <w:p w14:paraId="5B3993F5"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GSCM-501</w:t>
      </w:r>
    </w:p>
    <w:p w14:paraId="4AEE0A6D"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GSCM-511. GLOBAL SUPPLY MANAGEMENT. 3 CRS.</w:t>
      </w:r>
    </w:p>
    <w:p w14:paraId="2912CB12"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The Global Supply Chain Management course incorporates a “hands-on” approach through a combination of focused lectures and working on a team project with actual global or local Corporations to investigate, analyze and identify recommendations to address current real world Supply Chain Management problems/issues.</w:t>
      </w:r>
      <w:r w:rsidRPr="00B077DC">
        <w:rPr>
          <w:rFonts w:ascii="Times New Roman" w:eastAsia="Times New Roman" w:hAnsi="Times New Roman" w:cs="Times New Roman"/>
        </w:rPr>
        <w:br/>
      </w:r>
      <w:r w:rsidRPr="00B077DC">
        <w:rPr>
          <w:rFonts w:ascii="Times New Roman" w:eastAsia="Times New Roman" w:hAnsi="Times New Roman" w:cs="Times New Roman"/>
        </w:rPr>
        <w:br/>
        <w:t>This course encompasses all supply chain components from suppliers through manufacturing and ultimately to the customer/end user from a global business perspective. The key supply chain components Demand Management (SIOP), Materials Management/Procurement, Fulfillment/ Logistics Management, Conversion/ Manufacturing Management, Information Systems and Financial Management plus Risk Management and Sustainability will be examined to identify the important links and interdependencies between components when implementing and managing global supply chains. Government, Business, Customer and Supplier relationships and regulations are also reviewed in this course to identify key interfaces between and impacts on global supply chain components.</w:t>
      </w:r>
      <w:r w:rsidRPr="00B077DC">
        <w:rPr>
          <w:rFonts w:ascii="Times New Roman" w:eastAsia="Times New Roman" w:hAnsi="Times New Roman" w:cs="Times New Roman"/>
        </w:rPr>
        <w:br/>
      </w:r>
      <w:r w:rsidRPr="00B077DC">
        <w:rPr>
          <w:rFonts w:ascii="Times New Roman" w:eastAsia="Times New Roman" w:hAnsi="Times New Roman" w:cs="Times New Roman"/>
        </w:rPr>
        <w:br/>
        <w:t>This course also reviews various global supply chain integration pitfalls, risks and opportunities. Various guest speakers will make presentations to the class to provide insight on current topics and general corporate global supply chain management issues of the day.</w:t>
      </w:r>
    </w:p>
    <w:p w14:paraId="5105325A"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GSCM-501, GSCM-590</w:t>
      </w:r>
    </w:p>
    <w:p w14:paraId="4F69851B"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GSCM-590. LOGISTICS. 3 CRS.</w:t>
      </w:r>
    </w:p>
    <w:p w14:paraId="1E24318E"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 examines logistics and supply chain management by taking a total system approach to the management of all activities involved in physically moving raw materials, inventory, and finished goods inventory from point of origin to point of use or consumption. The importance of logistics and supply chain management strategic choices to firm performance will be emphasized. This course includes an analysis of logistics and global operations, aspects of marketing/channeling, ERP software and applications/tools, decision support systems, risk analysis and management, and quality function deployment across the supply chain.</w:t>
      </w:r>
    </w:p>
    <w:p w14:paraId="6D8DD8C5"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GSCM-501</w:t>
      </w:r>
    </w:p>
    <w:p w14:paraId="75C1E2A4" w14:textId="77777777" w:rsidR="00B077DC" w:rsidRPr="00B077DC" w:rsidRDefault="00B077DC" w:rsidP="00B077DC">
      <w:pPr>
        <w:spacing w:before="100" w:beforeAutospacing="1" w:after="100" w:afterAutospacing="1"/>
        <w:outlineLvl w:val="2"/>
        <w:rPr>
          <w:rFonts w:ascii="Times New Roman" w:eastAsia="Times New Roman" w:hAnsi="Times New Roman" w:cs="Times New Roman"/>
          <w:b/>
          <w:bCs/>
          <w:sz w:val="27"/>
          <w:szCs w:val="27"/>
        </w:rPr>
      </w:pPr>
      <w:r w:rsidRPr="00B077DC">
        <w:rPr>
          <w:rFonts w:ascii="Times New Roman" w:eastAsia="Times New Roman" w:hAnsi="Times New Roman" w:cs="Times New Roman"/>
          <w:b/>
          <w:bCs/>
          <w:sz w:val="27"/>
          <w:szCs w:val="27"/>
        </w:rPr>
        <w:t>GIST-502. PRODUCTION AND OPERATIONS MANAGEMENT. 3 CRS.</w:t>
      </w:r>
    </w:p>
    <w:p w14:paraId="2A20AF21"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This courses includes the study of production and service operations from a systems perspective. Production and operations control is presented in the context of corresponding system designs. Specific topics include cellular and lean production/Lean Manufacturing systems, Kanban, quality assurance and control, inventory control, scheduling, deterministic and non-deterministic decision models, Value Engineering, MRP, and TQM. System-wide problem conceptualization and definition methodologies such as quality function deployment and supply chain management are presented. The domain of the evolving supplier-customer integration is examined. Global strategic and competitive issues are discussed. The course uses decision support systems software as appropriate. Students are expected to analyze cases and develop a project using the principles learned in this course.</w:t>
      </w:r>
    </w:p>
    <w:p w14:paraId="42EB6113" w14:textId="77777777" w:rsidR="00B077DC" w:rsidRPr="00B077DC" w:rsidRDefault="00B077DC" w:rsidP="00B077DC">
      <w:pPr>
        <w:rPr>
          <w:rFonts w:ascii="Times New Roman" w:eastAsia="Times New Roman" w:hAnsi="Times New Roman" w:cs="Times New Roman"/>
        </w:rPr>
      </w:pPr>
      <w:r w:rsidRPr="00B077DC">
        <w:rPr>
          <w:rFonts w:ascii="Times New Roman" w:eastAsia="Times New Roman" w:hAnsi="Times New Roman" w:cs="Times New Roman"/>
        </w:rPr>
        <w:t>Prerequisite: GIST-501</w:t>
      </w:r>
    </w:p>
    <w:p w14:paraId="5AF7F8CE" w14:textId="77777777" w:rsidR="0042435D" w:rsidRDefault="00B6682B"/>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75DD"/>
    <w:multiLevelType w:val="multilevel"/>
    <w:tmpl w:val="D4CE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723C3"/>
    <w:multiLevelType w:val="multilevel"/>
    <w:tmpl w:val="3B3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73D70"/>
    <w:multiLevelType w:val="hybridMultilevel"/>
    <w:tmpl w:val="541C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E66C1"/>
    <w:multiLevelType w:val="multilevel"/>
    <w:tmpl w:val="A714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765ED3"/>
    <w:multiLevelType w:val="hybridMultilevel"/>
    <w:tmpl w:val="0E10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46DB5"/>
    <w:multiLevelType w:val="hybridMultilevel"/>
    <w:tmpl w:val="F54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DC"/>
    <w:rsid w:val="009B2904"/>
    <w:rsid w:val="00A056FF"/>
    <w:rsid w:val="00B077DC"/>
    <w:rsid w:val="00B6682B"/>
    <w:rsid w:val="00BA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C2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77D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077D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077D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D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7D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077DC"/>
    <w:rPr>
      <w:rFonts w:ascii="Times New Roman" w:hAnsi="Times New Roman" w:cs="Times New Roman"/>
      <w:b/>
      <w:bCs/>
      <w:sz w:val="27"/>
      <w:szCs w:val="27"/>
    </w:rPr>
  </w:style>
  <w:style w:type="paragraph" w:styleId="NormalWeb">
    <w:name w:val="Normal (Web)"/>
    <w:basedOn w:val="Normal"/>
    <w:uiPriority w:val="99"/>
    <w:semiHidden/>
    <w:unhideWhenUsed/>
    <w:rsid w:val="00B077D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077DC"/>
    <w:rPr>
      <w:color w:val="0000FF"/>
      <w:u w:val="single"/>
    </w:rPr>
  </w:style>
  <w:style w:type="paragraph" w:styleId="ListParagraph">
    <w:name w:val="List Paragraph"/>
    <w:basedOn w:val="Normal"/>
    <w:uiPriority w:val="34"/>
    <w:qFormat/>
    <w:rsid w:val="00BA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754126">
      <w:bodyDiv w:val="1"/>
      <w:marLeft w:val="0"/>
      <w:marRight w:val="0"/>
      <w:marTop w:val="0"/>
      <w:marBottom w:val="0"/>
      <w:divBdr>
        <w:top w:val="none" w:sz="0" w:space="0" w:color="auto"/>
        <w:left w:val="none" w:sz="0" w:space="0" w:color="auto"/>
        <w:bottom w:val="none" w:sz="0" w:space="0" w:color="auto"/>
        <w:right w:val="none" w:sz="0" w:space="0" w:color="auto"/>
      </w:divBdr>
      <w:divsChild>
        <w:div w:id="910038854">
          <w:marLeft w:val="0"/>
          <w:marRight w:val="0"/>
          <w:marTop w:val="0"/>
          <w:marBottom w:val="0"/>
          <w:divBdr>
            <w:top w:val="none" w:sz="0" w:space="0" w:color="auto"/>
            <w:left w:val="none" w:sz="0" w:space="0" w:color="auto"/>
            <w:bottom w:val="none" w:sz="0" w:space="0" w:color="auto"/>
            <w:right w:val="none" w:sz="0" w:space="0" w:color="auto"/>
          </w:divBdr>
          <w:divsChild>
            <w:div w:id="355928826">
              <w:marLeft w:val="0"/>
              <w:marRight w:val="0"/>
              <w:marTop w:val="0"/>
              <w:marBottom w:val="0"/>
              <w:divBdr>
                <w:top w:val="none" w:sz="0" w:space="0" w:color="auto"/>
                <w:left w:val="none" w:sz="0" w:space="0" w:color="auto"/>
                <w:bottom w:val="none" w:sz="0" w:space="0" w:color="auto"/>
                <w:right w:val="none" w:sz="0" w:space="0" w:color="auto"/>
              </w:divBdr>
              <w:divsChild>
                <w:div w:id="17970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6091">
          <w:marLeft w:val="0"/>
          <w:marRight w:val="0"/>
          <w:marTop w:val="0"/>
          <w:marBottom w:val="0"/>
          <w:divBdr>
            <w:top w:val="none" w:sz="0" w:space="0" w:color="auto"/>
            <w:left w:val="none" w:sz="0" w:space="0" w:color="auto"/>
            <w:bottom w:val="none" w:sz="0" w:space="0" w:color="auto"/>
            <w:right w:val="none" w:sz="0" w:space="0" w:color="auto"/>
          </w:divBdr>
          <w:divsChild>
            <w:div w:id="1892954942">
              <w:marLeft w:val="0"/>
              <w:marRight w:val="0"/>
              <w:marTop w:val="0"/>
              <w:marBottom w:val="0"/>
              <w:divBdr>
                <w:top w:val="none" w:sz="0" w:space="0" w:color="auto"/>
                <w:left w:val="none" w:sz="0" w:space="0" w:color="auto"/>
                <w:bottom w:val="none" w:sz="0" w:space="0" w:color="auto"/>
                <w:right w:val="none" w:sz="0" w:space="0" w:color="auto"/>
              </w:divBdr>
              <w:divsChild>
                <w:div w:id="430516446">
                  <w:marLeft w:val="0"/>
                  <w:marRight w:val="0"/>
                  <w:marTop w:val="0"/>
                  <w:marBottom w:val="0"/>
                  <w:divBdr>
                    <w:top w:val="none" w:sz="0" w:space="0" w:color="auto"/>
                    <w:left w:val="none" w:sz="0" w:space="0" w:color="auto"/>
                    <w:bottom w:val="none" w:sz="0" w:space="0" w:color="auto"/>
                    <w:right w:val="none" w:sz="0" w:space="0" w:color="auto"/>
                  </w:divBdr>
                  <w:divsChild>
                    <w:div w:id="1222406317">
                      <w:marLeft w:val="0"/>
                      <w:marRight w:val="0"/>
                      <w:marTop w:val="0"/>
                      <w:marBottom w:val="0"/>
                      <w:divBdr>
                        <w:top w:val="none" w:sz="0" w:space="0" w:color="auto"/>
                        <w:left w:val="none" w:sz="0" w:space="0" w:color="auto"/>
                        <w:bottom w:val="none" w:sz="0" w:space="0" w:color="auto"/>
                        <w:right w:val="none" w:sz="0" w:space="0" w:color="auto"/>
                      </w:divBdr>
                      <w:divsChild>
                        <w:div w:id="1378360142">
                          <w:marLeft w:val="0"/>
                          <w:marRight w:val="0"/>
                          <w:marTop w:val="0"/>
                          <w:marBottom w:val="0"/>
                          <w:divBdr>
                            <w:top w:val="none" w:sz="0" w:space="0" w:color="auto"/>
                            <w:left w:val="none" w:sz="0" w:space="0" w:color="auto"/>
                            <w:bottom w:val="none" w:sz="0" w:space="0" w:color="auto"/>
                            <w:right w:val="none" w:sz="0" w:space="0" w:color="auto"/>
                          </w:divBdr>
                        </w:div>
                        <w:div w:id="402073047">
                          <w:marLeft w:val="0"/>
                          <w:marRight w:val="0"/>
                          <w:marTop w:val="0"/>
                          <w:marBottom w:val="0"/>
                          <w:divBdr>
                            <w:top w:val="none" w:sz="0" w:space="0" w:color="auto"/>
                            <w:left w:val="none" w:sz="0" w:space="0" w:color="auto"/>
                            <w:bottom w:val="none" w:sz="0" w:space="0" w:color="auto"/>
                            <w:right w:val="none" w:sz="0" w:space="0" w:color="auto"/>
                          </w:divBdr>
                        </w:div>
                      </w:divsChild>
                    </w:div>
                    <w:div w:id="43064720">
                      <w:marLeft w:val="0"/>
                      <w:marRight w:val="0"/>
                      <w:marTop w:val="0"/>
                      <w:marBottom w:val="0"/>
                      <w:divBdr>
                        <w:top w:val="none" w:sz="0" w:space="0" w:color="auto"/>
                        <w:left w:val="none" w:sz="0" w:space="0" w:color="auto"/>
                        <w:bottom w:val="none" w:sz="0" w:space="0" w:color="auto"/>
                        <w:right w:val="none" w:sz="0" w:space="0" w:color="auto"/>
                      </w:divBdr>
                      <w:divsChild>
                        <w:div w:id="1081492282">
                          <w:marLeft w:val="0"/>
                          <w:marRight w:val="0"/>
                          <w:marTop w:val="0"/>
                          <w:marBottom w:val="0"/>
                          <w:divBdr>
                            <w:top w:val="none" w:sz="0" w:space="0" w:color="auto"/>
                            <w:left w:val="none" w:sz="0" w:space="0" w:color="auto"/>
                            <w:bottom w:val="none" w:sz="0" w:space="0" w:color="auto"/>
                            <w:right w:val="none" w:sz="0" w:space="0" w:color="auto"/>
                          </w:divBdr>
                        </w:div>
                        <w:div w:id="285352505">
                          <w:marLeft w:val="0"/>
                          <w:marRight w:val="0"/>
                          <w:marTop w:val="0"/>
                          <w:marBottom w:val="0"/>
                          <w:divBdr>
                            <w:top w:val="none" w:sz="0" w:space="0" w:color="auto"/>
                            <w:left w:val="none" w:sz="0" w:space="0" w:color="auto"/>
                            <w:bottom w:val="none" w:sz="0" w:space="0" w:color="auto"/>
                            <w:right w:val="none" w:sz="0" w:space="0" w:color="auto"/>
                          </w:divBdr>
                        </w:div>
                      </w:divsChild>
                    </w:div>
                    <w:div w:id="87697301">
                      <w:marLeft w:val="0"/>
                      <w:marRight w:val="0"/>
                      <w:marTop w:val="0"/>
                      <w:marBottom w:val="0"/>
                      <w:divBdr>
                        <w:top w:val="none" w:sz="0" w:space="0" w:color="auto"/>
                        <w:left w:val="none" w:sz="0" w:space="0" w:color="auto"/>
                        <w:bottom w:val="none" w:sz="0" w:space="0" w:color="auto"/>
                        <w:right w:val="none" w:sz="0" w:space="0" w:color="auto"/>
                      </w:divBdr>
                      <w:divsChild>
                        <w:div w:id="543252422">
                          <w:marLeft w:val="0"/>
                          <w:marRight w:val="0"/>
                          <w:marTop w:val="0"/>
                          <w:marBottom w:val="0"/>
                          <w:divBdr>
                            <w:top w:val="none" w:sz="0" w:space="0" w:color="auto"/>
                            <w:left w:val="none" w:sz="0" w:space="0" w:color="auto"/>
                            <w:bottom w:val="none" w:sz="0" w:space="0" w:color="auto"/>
                            <w:right w:val="none" w:sz="0" w:space="0" w:color="auto"/>
                          </w:divBdr>
                        </w:div>
                        <w:div w:id="1371416780">
                          <w:marLeft w:val="0"/>
                          <w:marRight w:val="0"/>
                          <w:marTop w:val="0"/>
                          <w:marBottom w:val="0"/>
                          <w:divBdr>
                            <w:top w:val="none" w:sz="0" w:space="0" w:color="auto"/>
                            <w:left w:val="none" w:sz="0" w:space="0" w:color="auto"/>
                            <w:bottom w:val="none" w:sz="0" w:space="0" w:color="auto"/>
                            <w:right w:val="none" w:sz="0" w:space="0" w:color="auto"/>
                          </w:divBdr>
                        </w:div>
                        <w:div w:id="1067534725">
                          <w:marLeft w:val="0"/>
                          <w:marRight w:val="0"/>
                          <w:marTop w:val="0"/>
                          <w:marBottom w:val="0"/>
                          <w:divBdr>
                            <w:top w:val="none" w:sz="0" w:space="0" w:color="auto"/>
                            <w:left w:val="none" w:sz="0" w:space="0" w:color="auto"/>
                            <w:bottom w:val="none" w:sz="0" w:space="0" w:color="auto"/>
                            <w:right w:val="none" w:sz="0" w:space="0" w:color="auto"/>
                          </w:divBdr>
                        </w:div>
                      </w:divsChild>
                    </w:div>
                    <w:div w:id="486216519">
                      <w:marLeft w:val="0"/>
                      <w:marRight w:val="0"/>
                      <w:marTop w:val="0"/>
                      <w:marBottom w:val="0"/>
                      <w:divBdr>
                        <w:top w:val="none" w:sz="0" w:space="0" w:color="auto"/>
                        <w:left w:val="none" w:sz="0" w:space="0" w:color="auto"/>
                        <w:bottom w:val="none" w:sz="0" w:space="0" w:color="auto"/>
                        <w:right w:val="none" w:sz="0" w:space="0" w:color="auto"/>
                      </w:divBdr>
                      <w:divsChild>
                        <w:div w:id="98989129">
                          <w:marLeft w:val="0"/>
                          <w:marRight w:val="0"/>
                          <w:marTop w:val="0"/>
                          <w:marBottom w:val="0"/>
                          <w:divBdr>
                            <w:top w:val="none" w:sz="0" w:space="0" w:color="auto"/>
                            <w:left w:val="none" w:sz="0" w:space="0" w:color="auto"/>
                            <w:bottom w:val="none" w:sz="0" w:space="0" w:color="auto"/>
                            <w:right w:val="none" w:sz="0" w:space="0" w:color="auto"/>
                          </w:divBdr>
                        </w:div>
                        <w:div w:id="1107039460">
                          <w:marLeft w:val="0"/>
                          <w:marRight w:val="0"/>
                          <w:marTop w:val="0"/>
                          <w:marBottom w:val="0"/>
                          <w:divBdr>
                            <w:top w:val="none" w:sz="0" w:space="0" w:color="auto"/>
                            <w:left w:val="none" w:sz="0" w:space="0" w:color="auto"/>
                            <w:bottom w:val="none" w:sz="0" w:space="0" w:color="auto"/>
                            <w:right w:val="none" w:sz="0" w:space="0" w:color="auto"/>
                          </w:divBdr>
                        </w:div>
                        <w:div w:id="251478975">
                          <w:marLeft w:val="0"/>
                          <w:marRight w:val="0"/>
                          <w:marTop w:val="0"/>
                          <w:marBottom w:val="0"/>
                          <w:divBdr>
                            <w:top w:val="none" w:sz="0" w:space="0" w:color="auto"/>
                            <w:left w:val="none" w:sz="0" w:space="0" w:color="auto"/>
                            <w:bottom w:val="none" w:sz="0" w:space="0" w:color="auto"/>
                            <w:right w:val="none" w:sz="0" w:space="0" w:color="auto"/>
                          </w:divBdr>
                        </w:div>
                      </w:divsChild>
                    </w:div>
                    <w:div w:id="887566529">
                      <w:marLeft w:val="0"/>
                      <w:marRight w:val="0"/>
                      <w:marTop w:val="0"/>
                      <w:marBottom w:val="0"/>
                      <w:divBdr>
                        <w:top w:val="none" w:sz="0" w:space="0" w:color="auto"/>
                        <w:left w:val="none" w:sz="0" w:space="0" w:color="auto"/>
                        <w:bottom w:val="none" w:sz="0" w:space="0" w:color="auto"/>
                        <w:right w:val="none" w:sz="0" w:space="0" w:color="auto"/>
                      </w:divBdr>
                      <w:divsChild>
                        <w:div w:id="670445843">
                          <w:marLeft w:val="0"/>
                          <w:marRight w:val="0"/>
                          <w:marTop w:val="0"/>
                          <w:marBottom w:val="0"/>
                          <w:divBdr>
                            <w:top w:val="none" w:sz="0" w:space="0" w:color="auto"/>
                            <w:left w:val="none" w:sz="0" w:space="0" w:color="auto"/>
                            <w:bottom w:val="none" w:sz="0" w:space="0" w:color="auto"/>
                            <w:right w:val="none" w:sz="0" w:space="0" w:color="auto"/>
                          </w:divBdr>
                        </w:div>
                        <w:div w:id="28382191">
                          <w:marLeft w:val="0"/>
                          <w:marRight w:val="0"/>
                          <w:marTop w:val="0"/>
                          <w:marBottom w:val="0"/>
                          <w:divBdr>
                            <w:top w:val="none" w:sz="0" w:space="0" w:color="auto"/>
                            <w:left w:val="none" w:sz="0" w:space="0" w:color="auto"/>
                            <w:bottom w:val="none" w:sz="0" w:space="0" w:color="auto"/>
                            <w:right w:val="none" w:sz="0" w:space="0" w:color="auto"/>
                          </w:divBdr>
                        </w:div>
                        <w:div w:id="1215118702">
                          <w:marLeft w:val="0"/>
                          <w:marRight w:val="0"/>
                          <w:marTop w:val="0"/>
                          <w:marBottom w:val="0"/>
                          <w:divBdr>
                            <w:top w:val="none" w:sz="0" w:space="0" w:color="auto"/>
                            <w:left w:val="none" w:sz="0" w:space="0" w:color="auto"/>
                            <w:bottom w:val="none" w:sz="0" w:space="0" w:color="auto"/>
                            <w:right w:val="none" w:sz="0" w:space="0" w:color="auto"/>
                          </w:divBdr>
                        </w:div>
                      </w:divsChild>
                    </w:div>
                    <w:div w:id="783500479">
                      <w:marLeft w:val="0"/>
                      <w:marRight w:val="0"/>
                      <w:marTop w:val="0"/>
                      <w:marBottom w:val="0"/>
                      <w:divBdr>
                        <w:top w:val="none" w:sz="0" w:space="0" w:color="auto"/>
                        <w:left w:val="none" w:sz="0" w:space="0" w:color="auto"/>
                        <w:bottom w:val="none" w:sz="0" w:space="0" w:color="auto"/>
                        <w:right w:val="none" w:sz="0" w:space="0" w:color="auto"/>
                      </w:divBdr>
                      <w:divsChild>
                        <w:div w:id="1969166321">
                          <w:marLeft w:val="0"/>
                          <w:marRight w:val="0"/>
                          <w:marTop w:val="0"/>
                          <w:marBottom w:val="0"/>
                          <w:divBdr>
                            <w:top w:val="none" w:sz="0" w:space="0" w:color="auto"/>
                            <w:left w:val="none" w:sz="0" w:space="0" w:color="auto"/>
                            <w:bottom w:val="none" w:sz="0" w:space="0" w:color="auto"/>
                            <w:right w:val="none" w:sz="0" w:space="0" w:color="auto"/>
                          </w:divBdr>
                        </w:div>
                        <w:div w:id="1989284965">
                          <w:marLeft w:val="0"/>
                          <w:marRight w:val="0"/>
                          <w:marTop w:val="0"/>
                          <w:marBottom w:val="0"/>
                          <w:divBdr>
                            <w:top w:val="none" w:sz="0" w:space="0" w:color="auto"/>
                            <w:left w:val="none" w:sz="0" w:space="0" w:color="auto"/>
                            <w:bottom w:val="none" w:sz="0" w:space="0" w:color="auto"/>
                            <w:right w:val="none" w:sz="0" w:space="0" w:color="auto"/>
                          </w:divBdr>
                        </w:div>
                        <w:div w:id="1910773206">
                          <w:marLeft w:val="0"/>
                          <w:marRight w:val="0"/>
                          <w:marTop w:val="0"/>
                          <w:marBottom w:val="0"/>
                          <w:divBdr>
                            <w:top w:val="none" w:sz="0" w:space="0" w:color="auto"/>
                            <w:left w:val="none" w:sz="0" w:space="0" w:color="auto"/>
                            <w:bottom w:val="none" w:sz="0" w:space="0" w:color="auto"/>
                            <w:right w:val="none" w:sz="0" w:space="0" w:color="auto"/>
                          </w:divBdr>
                        </w:div>
                      </w:divsChild>
                    </w:div>
                    <w:div w:id="1910268733">
                      <w:marLeft w:val="0"/>
                      <w:marRight w:val="0"/>
                      <w:marTop w:val="0"/>
                      <w:marBottom w:val="0"/>
                      <w:divBdr>
                        <w:top w:val="none" w:sz="0" w:space="0" w:color="auto"/>
                        <w:left w:val="none" w:sz="0" w:space="0" w:color="auto"/>
                        <w:bottom w:val="none" w:sz="0" w:space="0" w:color="auto"/>
                        <w:right w:val="none" w:sz="0" w:space="0" w:color="auto"/>
                      </w:divBdr>
                      <w:divsChild>
                        <w:div w:id="1895121001">
                          <w:marLeft w:val="0"/>
                          <w:marRight w:val="0"/>
                          <w:marTop w:val="0"/>
                          <w:marBottom w:val="0"/>
                          <w:divBdr>
                            <w:top w:val="none" w:sz="0" w:space="0" w:color="auto"/>
                            <w:left w:val="none" w:sz="0" w:space="0" w:color="auto"/>
                            <w:bottom w:val="none" w:sz="0" w:space="0" w:color="auto"/>
                            <w:right w:val="none" w:sz="0" w:space="0" w:color="auto"/>
                          </w:divBdr>
                        </w:div>
                        <w:div w:id="576088201">
                          <w:marLeft w:val="0"/>
                          <w:marRight w:val="0"/>
                          <w:marTop w:val="0"/>
                          <w:marBottom w:val="0"/>
                          <w:divBdr>
                            <w:top w:val="none" w:sz="0" w:space="0" w:color="auto"/>
                            <w:left w:val="none" w:sz="0" w:space="0" w:color="auto"/>
                            <w:bottom w:val="none" w:sz="0" w:space="0" w:color="auto"/>
                            <w:right w:val="none" w:sz="0" w:space="0" w:color="auto"/>
                          </w:divBdr>
                        </w:div>
                        <w:div w:id="1691372859">
                          <w:marLeft w:val="0"/>
                          <w:marRight w:val="0"/>
                          <w:marTop w:val="0"/>
                          <w:marBottom w:val="0"/>
                          <w:divBdr>
                            <w:top w:val="none" w:sz="0" w:space="0" w:color="auto"/>
                            <w:left w:val="none" w:sz="0" w:space="0" w:color="auto"/>
                            <w:bottom w:val="none" w:sz="0" w:space="0" w:color="auto"/>
                            <w:right w:val="none" w:sz="0" w:space="0" w:color="auto"/>
                          </w:divBdr>
                        </w:div>
                      </w:divsChild>
                    </w:div>
                    <w:div w:id="336924430">
                      <w:marLeft w:val="0"/>
                      <w:marRight w:val="0"/>
                      <w:marTop w:val="0"/>
                      <w:marBottom w:val="0"/>
                      <w:divBdr>
                        <w:top w:val="none" w:sz="0" w:space="0" w:color="auto"/>
                        <w:left w:val="none" w:sz="0" w:space="0" w:color="auto"/>
                        <w:bottom w:val="none" w:sz="0" w:space="0" w:color="auto"/>
                        <w:right w:val="none" w:sz="0" w:space="0" w:color="auto"/>
                      </w:divBdr>
                      <w:divsChild>
                        <w:div w:id="1399939674">
                          <w:marLeft w:val="0"/>
                          <w:marRight w:val="0"/>
                          <w:marTop w:val="0"/>
                          <w:marBottom w:val="0"/>
                          <w:divBdr>
                            <w:top w:val="none" w:sz="0" w:space="0" w:color="auto"/>
                            <w:left w:val="none" w:sz="0" w:space="0" w:color="auto"/>
                            <w:bottom w:val="none" w:sz="0" w:space="0" w:color="auto"/>
                            <w:right w:val="none" w:sz="0" w:space="0" w:color="auto"/>
                          </w:divBdr>
                        </w:div>
                        <w:div w:id="1010986537">
                          <w:marLeft w:val="0"/>
                          <w:marRight w:val="0"/>
                          <w:marTop w:val="0"/>
                          <w:marBottom w:val="0"/>
                          <w:divBdr>
                            <w:top w:val="none" w:sz="0" w:space="0" w:color="auto"/>
                            <w:left w:val="none" w:sz="0" w:space="0" w:color="auto"/>
                            <w:bottom w:val="none" w:sz="0" w:space="0" w:color="auto"/>
                            <w:right w:val="none" w:sz="0" w:space="0" w:color="auto"/>
                          </w:divBdr>
                        </w:div>
                        <w:div w:id="13097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127.0.0.1:56574/mba_scm.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56574/mba_scm.html" TargetMode="External"/><Relationship Id="rId6" Type="http://schemas.openxmlformats.org/officeDocument/2006/relationships/hyperlink" Target="http://127.0.0.1:56574/mba_scm.html" TargetMode="External"/><Relationship Id="rId7" Type="http://schemas.openxmlformats.org/officeDocument/2006/relationships/hyperlink" Target="http://127.0.0.1:56574/mba_scm.html" TargetMode="External"/><Relationship Id="rId8" Type="http://schemas.openxmlformats.org/officeDocument/2006/relationships/hyperlink" Target="http://127.0.0.1:56574/mba_scm.html" TargetMode="External"/><Relationship Id="rId9" Type="http://schemas.openxmlformats.org/officeDocument/2006/relationships/hyperlink" Target="http://127.0.0.1:56574/mba_scm.html" TargetMode="External"/><Relationship Id="rId10" Type="http://schemas.openxmlformats.org/officeDocument/2006/relationships/hyperlink" Target="http://127.0.0.1:56574/mba_s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1159</Words>
  <Characters>6612</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Supply Chain Management MBA</vt:lpstr>
      <vt:lpstr>        Supply Chain Management Courses</vt:lpstr>
      <vt:lpstr>        Course Descriptions</vt:lpstr>
      <vt:lpstr>        GSCM-501. PROCUREMENT MANAGEMENT 3 CRS.</vt:lpstr>
      <vt:lpstr>        GSCM-502. INFORMATION TECHNOLOGY IN SUPPLY CHAIN MANAGEMENT. 3 CRS.</vt:lpstr>
      <vt:lpstr>        GSCM-504. GOVERNMENT ACQUISITION. 3 CRS.</vt:lpstr>
      <vt:lpstr>        GSCM-506. NEGOTIATIONS. 3 CRS.</vt:lpstr>
      <vt:lpstr>        GSCM-509. PROJECT MANAGEMENT. 3 CRS.</vt:lpstr>
      <vt:lpstr>        GSCM-511. GLOBAL SUPPLY MANAGEMENT. 3 CRS.</vt:lpstr>
      <vt:lpstr>        GSCM-590. LOGISTICS. 3 CRS.</vt:lpstr>
      <vt:lpstr>        GIST-502. PRODUCTION AND OPERATIONS MANAGEMENT. 3 CRS.</vt:lpstr>
    </vt:vector>
  </TitlesOfParts>
  <LinksUpToDate>false</LinksUpToDate>
  <CharactersWithSpaces>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2</cp:revision>
  <dcterms:created xsi:type="dcterms:W3CDTF">2017-02-16T21:29:00Z</dcterms:created>
  <dcterms:modified xsi:type="dcterms:W3CDTF">2017-02-16T21:55:00Z</dcterms:modified>
</cp:coreProperties>
</file>