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240"/>
        <w:jc w:val="center"/>
      </w:pPr>
      <w:r>
        <w:rPr>
          <w:rFonts w:ascii="Arial" w:cs="Arial" w:eastAsia="Arial" w:hAnsi="Arial"/>
          <w:b/>
          <w:bCs/>
          <w:color w:val="1A56A0"/>
          <w:sz w:val="44"/>
          <w:szCs w:val="44"/>
        </w:rPr>
        <w:t xml:space="preserve">AI SOFTWARE DOCUMENTATION PLATFORM</w:t>
      </w:r>
    </w:p>
    <w:p>
      <w:pPr>
        <w:spacing w:after="160"/>
        <w:jc w:val="center"/>
      </w:pPr>
      <w:r>
        <w:rPr>
          <w:rFonts w:ascii="Arial" w:cs="Arial" w:eastAsia="Arial" w:hAnsi="Arial"/>
          <w:color w:val="2D8C6B"/>
          <w:sz w:val="30"/>
          <w:szCs w:val="30"/>
        </w:rPr>
        <w:t xml:space="preserve">Danh mục Tài liệu Đầu ra &amp; Ma trận Mapping</w:t>
      </w:r>
    </w:p>
    <w:p>
      <w:pPr>
        <w:spacing w:after="80"/>
        <w:jc w:val="center"/>
      </w:pPr>
      <w:r>
        <w:rPr>
          <w:rFonts w:ascii="Arial" w:cs="Arial" w:eastAsia="Arial" w:hAnsi="Arial"/>
          <w:color w:val="666666"/>
          <w:sz w:val="22"/>
          <w:szCs w:val="22"/>
        </w:rPr>
        <w:t xml:space="preserve">Task 1.1.3  —  Xác định danh sách tài liệu đầu ra và mapping stakeholder / UC-03</w:t>
      </w:r>
    </w:p>
    <w:p>
      <w:pPr>
        <w:spacing w:after="80"/>
        <w:jc w:val="center"/>
      </w:pPr>
      <w:r>
        <w:rPr>
          <w:rFonts w:ascii="Arial" w:cs="Arial" w:eastAsia="Arial" w:hAnsi="Arial"/>
          <w:color w:val="666666"/>
          <w:sz w:val="20"/>
          <w:szCs w:val="20"/>
        </w:rPr>
        <w:t xml:space="preserve">Phiên bản 1.0  |  Tháng 5, 2026  |  Tham chiếu: Task 1.1.1, 1.1.2</w:t>
      </w:r>
    </w:p>
    <w:p>
      <w:pPr>
        <w:spacing w:after="200"/>
      </w:pPr>
      <w:r>
        <w:t xml:space="preserve"/>
      </w:r>
    </w:p>
    <w:p>
      <w:pPr>
        <w:pBdr>
          <w:bottom w:val="single" w:color="1A56A0" w:sz="6" w:space="1"/>
        </w:pBdr>
        <w:spacing w:after="240" w:before="240"/>
      </w:pPr>
      <w:r>
        <w:t xml:space="preserve"/>
      </w:r>
    </w:p>
    <w:p>
      <w:pPr>
        <w:pStyle w:val="Heading1"/>
        <w:spacing w:after="160" w:before="400"/>
      </w:pPr>
      <w:r>
        <w:rPr>
          <w:rFonts w:ascii="Arial" w:cs="Arial" w:eastAsia="Arial" w:hAnsi="Arial"/>
          <w:b/>
          <w:bCs/>
          <w:color w:val="1A56A0"/>
          <w:sz w:val="30"/>
          <w:szCs w:val="30"/>
        </w:rPr>
        <w:t xml:space="preserve">1. Tổng quan</w:t>
      </w:r>
    </w:p>
    <w:p>
      <w:pPr>
        <w:spacing w:after="120"/>
      </w:pPr>
      <w:r>
        <w:rPr>
          <w:rFonts w:ascii="Arial" w:cs="Arial" w:eastAsia="Arial" w:hAnsi="Arial"/>
          <w:b w:val="false"/>
          <w:bCs w:val="false"/>
          <w:color w:val="222222"/>
          <w:sz w:val="22"/>
          <w:szCs w:val="22"/>
        </w:rPr>
        <w:t xml:space="preserve">Tài liệu này xác định toàn bộ 16 loại tài liệu đầu ra mà hệ thống AI Documentation Platform có thể sinh ra, được phân thành 5 nhóm theo mục đích sử dụng. Với mỗi tài liệu, tài liệu này mô tả: cấu trúc section, nguồn dữ liệu trong codebase, chuỗi AI agent xử lý, nhóm stakeholder phù hợp, độ ưu tiên phát triển và liên kết về UC-03 cũng như User Requirements đã phân tích ở task 1.1.1 và 1.1.2.</w:t>
      </w:r>
    </w:p>
    <w:p>
      <w:pPr>
        <w:spacing w:after="120"/>
      </w:pPr>
      <w:r>
        <w:t xml:space="preserve"/>
      </w:r>
    </w:p>
    <w:p>
      <w:pPr>
        <w:pBdr>
          <w:left w:val="single" w:color="1A56A0" w:sz="12"/>
        </w:pBdr>
        <w:shd w:fill="E6F0FB" w:val="clear"/>
        <w:spacing w:after="120"/>
        <w:ind w:left="240" w:right="240"/>
      </w:pPr>
      <w:r>
        <w:rPr>
          <w:rFonts w:ascii="Arial" w:cs="Arial" w:eastAsia="Arial" w:hAnsi="Arial"/>
          <w:color w:val="0C3B74"/>
          <w:sz w:val="20"/>
          <w:szCs w:val="20"/>
        </w:rPr>
        <w:t xml:space="preserve">Tài liệu này là đầu vào trực tiếp để thiết kế prompt template (Task 3.1.5) và xây dựng Generator cho từng loại tài liệu trong Phase 4 của WBS.</w:t>
      </w:r>
    </w:p>
    <w:p>
      <w:pPr>
        <w:spacing w:after="120"/>
      </w:pPr>
      <w:r>
        <w:t xml:space="preserve"/>
      </w:r>
    </w:p>
    <w:p>
      <w:pPr>
        <w:pStyle w:val="Heading2"/>
        <w:spacing w:after="100" w:before="280"/>
      </w:pPr>
      <w:r>
        <w:rPr>
          <w:rFonts w:ascii="Arial" w:cs="Arial" w:eastAsia="Arial" w:hAnsi="Arial"/>
          <w:b/>
          <w:bCs/>
          <w:color w:val="1A56A0"/>
          <w:sz w:val="24"/>
          <w:szCs w:val="24"/>
        </w:rPr>
        <w:t xml:space="preserve">1.1 Thống kê nhanh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Chỉ số</w:t>
            </w:r>
          </w:p>
        </w:tc>
        <w:tc>
          <w:tcPr>
            <w:tcW w:type="dxa" w:w="30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Giá trị</w:t>
            </w:r>
          </w:p>
        </w:tc>
        <w:tc>
          <w:tcPr>
            <w:tcW w:type="dxa" w:w="3026"/>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Ghi chú</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Tổng số loại tài liệu đầu ra</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16 loại</w:t>
            </w:r>
          </w:p>
        </w:tc>
        <w:tc>
          <w:tcPr>
            <w:tcW w:type="dxa" w:w="3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Phân thành 5 nhóm</w:t>
            </w:r>
          </w:p>
        </w:tc>
      </w:tr>
      <w:tr>
        <w:tc>
          <w:tcPr>
            <w:tcW w:type="dxa" w:w="3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Tài liệu ưu tiên MVP</w:t>
            </w:r>
          </w:p>
        </w:tc>
        <w:tc>
          <w:tcPr>
            <w:tcW w:type="dxa" w:w="3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8 loại (DOC-01,03,04,05,08,10,14,15)</w:t>
            </w:r>
          </w:p>
        </w:tc>
        <w:tc>
          <w:tcPr>
            <w:tcW w:type="dxa" w:w="30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Cần có trước khi launch</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Tài liệu ưu tiên v1.1</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8 loại</w:t>
            </w:r>
          </w:p>
        </w:tc>
        <w:tc>
          <w:tcPr>
            <w:tcW w:type="dxa" w:w="3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Thêm vào sau sprint đầu</w:t>
            </w:r>
          </w:p>
        </w:tc>
      </w:tr>
      <w:tr>
        <w:tc>
          <w:tcPr>
            <w:tcW w:type="dxa" w:w="3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Số trang tài liệu tối đa</w:t>
            </w:r>
          </w:p>
        </w:tc>
        <w:tc>
          <w:tcPr>
            <w:tcW w:type="dxa" w:w="3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~350 trang</w:t>
            </w:r>
          </w:p>
        </w:tc>
        <w:tc>
          <w:tcPr>
            <w:tcW w:type="dxa" w:w="30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Nếu sinh đầy đủ 16 loại cho 1 project lớn</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Nhóm stakeholder phục vụ</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3 nhóm</w:t>
            </w:r>
          </w:p>
        </w:tc>
        <w:tc>
          <w:tcPr>
            <w:tcW w:type="dxa" w:w="3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Sinh viên, Lập trình viên, Doanh nghiệp</w:t>
            </w:r>
          </w:p>
        </w:tc>
      </w:tr>
      <w:tr>
        <w:tc>
          <w:tcPr>
            <w:tcW w:type="dxa" w:w="3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AI Agent được dùng</w:t>
            </w:r>
          </w:p>
        </w:tc>
        <w:tc>
          <w:tcPr>
            <w:tcW w:type="dxa" w:w="3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6 agent</w:t>
            </w:r>
          </w:p>
        </w:tc>
        <w:tc>
          <w:tcPr>
            <w:tcW w:type="dxa" w:w="30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Code Analyzer, DB Reader, API Mapper, Content Writer, Format Checker, Synthesizer</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Định dạng đầu ra</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DOCX, PDF, Markdown, OpenAPI YAML</w:t>
            </w:r>
          </w:p>
        </w:tc>
        <w:tc>
          <w:tcPr>
            <w:tcW w:type="dxa" w:w="3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Tuỳ loại tài liệu</w:t>
            </w:r>
          </w:p>
        </w:tc>
      </w:tr>
    </w:tbl>
    <w:p>
      <w:pPr>
        <w:spacing w:after="120"/>
      </w:pPr>
      <w:r>
        <w:t xml:space="preserve"/>
      </w:r>
    </w:p>
    <w:p>
      <w:pPr>
        <w:pBdr>
          <w:bottom w:val="single" w:color="1A56A0" w:sz="6" w:space="1"/>
        </w:pBdr>
        <w:spacing w:after="240" w:before="240"/>
      </w:pPr>
      <w:r>
        <w:t xml:space="preserve"/>
      </w:r>
    </w:p>
    <w:p>
      <w:pPr>
        <w:pStyle w:val="Heading1"/>
        <w:spacing w:after="160" w:before="400"/>
      </w:pPr>
      <w:r>
        <w:rPr>
          <w:rFonts w:ascii="Arial" w:cs="Arial" w:eastAsia="Arial" w:hAnsi="Arial"/>
          <w:b/>
          <w:bCs/>
          <w:color w:val="1A56A0"/>
          <w:sz w:val="30"/>
          <w:szCs w:val="30"/>
        </w:rPr>
        <w:t xml:space="preserve">2. Bảng tổng hợp 16 tài liệu đầu ra</w:t>
      </w:r>
    </w:p>
    <w:p>
      <w:pPr>
        <w:spacing w:after="120"/>
      </w:pPr>
      <w:r>
        <w:rPr>
          <w:rFonts w:ascii="Arial" w:cs="Arial" w:eastAsia="Arial" w:hAnsi="Arial"/>
          <w:b w:val="false"/>
          <w:bCs w:val="false"/>
          <w:color w:val="222222"/>
          <w:sz w:val="22"/>
          <w:szCs w:val="22"/>
        </w:rPr>
        <w:t xml:space="preserve">Bảng dưới đây liệt kê toàn bộ tài liệu, đánh dấu nhóm stakeholder phù hợp (✓ = có, – = không), độ ưu tiên phát triển và số trang ước tính.</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000"/>
        <w:gridCol w:w="900"/>
        <w:gridCol w:w="900"/>
        <w:gridCol w:w="900"/>
        <w:gridCol w:w="900"/>
        <w:gridCol w:w="1326"/>
      </w:tblGrid>
      <w:tr>
        <w:trPr>
          <w:tblHeader/>
        </w:trPr>
        <w:tc>
          <w:tcPr>
            <w:tcW w:type="dxa" w:w="9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Mã</w:t>
            </w:r>
          </w:p>
        </w:tc>
        <w:tc>
          <w:tcPr>
            <w:tcW w:type="dxa" w:w="22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Tên tài liệu</w:t>
            </w:r>
          </w:p>
        </w:tc>
        <w:tc>
          <w:tcPr>
            <w:tcW w:type="dxa" w:w="10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Format</w:t>
            </w:r>
          </w:p>
        </w:tc>
        <w:tc>
          <w:tcPr>
            <w:tcW w:type="dxa" w:w="9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SV</w:t>
            </w:r>
          </w:p>
        </w:tc>
        <w:tc>
          <w:tcPr>
            <w:tcW w:type="dxa" w:w="9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Dev</w:t>
            </w:r>
          </w:p>
        </w:tc>
        <w:tc>
          <w:tcPr>
            <w:tcW w:type="dxa" w:w="9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Biz</w:t>
            </w:r>
          </w:p>
        </w:tc>
        <w:tc>
          <w:tcPr>
            <w:tcW w:type="dxa" w:w="9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Ưu tiên</w:t>
            </w:r>
          </w:p>
        </w:tc>
        <w:tc>
          <w:tcPr>
            <w:tcW w:type="dxa" w:w="1326"/>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Trang ước tính</w:t>
            </w:r>
          </w:p>
        </w:tc>
      </w:tr>
      <w:tr>
        <w:tc>
          <w:tcPr>
            <w:tcW w:type="dxa" w:w="9026"/>
            <w:gridSpan w:val="8"/>
            <w:tcBorders>
              <w:top w:val="single" w:color="C5D5E8" w:sz="1"/>
              <w:left w:val="single" w:color="C5D5E8" w:sz="1"/>
              <w:bottom w:val="single" w:color="C5D5E8" w:sz="1"/>
              <w:right w:val="single" w:color="C5D5E8" w:sz="1"/>
            </w:tcBorders>
            <w:shd w:fill="E6F0FB" w:val="clear"/>
            <w:tcMar>
              <w:top w:type="dxa" w:w="80"/>
              <w:left w:type="dxa" w:w="140"/>
              <w:bottom w:type="dxa" w:w="80"/>
              <w:right w:type="dxa" w:w="140"/>
            </w:tcMar>
          </w:tcPr>
          <w:p>
            <w:pPr>
              <w:spacing w:after="0"/>
            </w:pPr>
            <w:r>
              <w:rPr>
                <w:rFonts w:ascii="Arial" w:cs="Arial" w:eastAsia="Arial" w:hAnsi="Arial"/>
                <w:b/>
                <w:bCs/>
                <w:color w:val="0C3B74"/>
                <w:sz w:val="20"/>
                <w:szCs w:val="20"/>
              </w:rPr>
              <w:t xml:space="preserve">Nhóm 1: Tài liệu dự án cơ bản</w:t>
            </w:r>
          </w:p>
        </w:tc>
      </w:tr>
      <w:tr>
        <w:tc>
          <w:tcPr>
            <w:tcW w:type="dxa" w:w="9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DOC-01</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README.md</w:t>
            </w:r>
          </w:p>
        </w:tc>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Markdown / DOCX</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19"/>
                <w:szCs w:val="19"/>
              </w:rPr>
              <w:t xml:space="preserve">MVP</w:t>
            </w:r>
          </w:p>
        </w:tc>
        <w:tc>
          <w:tcPr>
            <w:tcW w:type="dxa" w:w="13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3–6 tr.</w:t>
            </w:r>
          </w:p>
        </w:tc>
      </w:tr>
      <w:tr>
        <w:tc>
          <w:tcPr>
            <w:tcW w:type="dxa" w:w="9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DOC-02</w:t>
            </w:r>
          </w:p>
        </w:tc>
        <w:tc>
          <w:tcPr>
            <w:tcW w:type="dxa" w:w="2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Changelog / Release Notes</w:t>
            </w:r>
          </w:p>
        </w:tc>
        <w:tc>
          <w:tcPr>
            <w:tcW w:type="dxa" w:w="1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Markdown</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FEF5EA" w:val="clear"/>
            <w:tcMar>
              <w:top w:type="dxa" w:w="80"/>
              <w:left w:type="dxa" w:w="140"/>
              <w:bottom w:type="dxa" w:w="80"/>
              <w:right w:type="dxa" w:w="140"/>
            </w:tcMar>
            <w:vAlign w:val="center"/>
          </w:tcPr>
          <w:p>
            <w:pPr>
              <w:spacing w:after="0"/>
              <w:jc w:val="center"/>
            </w:pPr>
            <w:r>
              <w:rPr>
                <w:rFonts w:ascii="Arial" w:cs="Arial" w:eastAsia="Arial" w:hAnsi="Arial"/>
                <w:b/>
                <w:bCs/>
                <w:color w:val="7A4000"/>
                <w:sz w:val="19"/>
                <w:szCs w:val="19"/>
              </w:rPr>
              <w:t xml:space="preserve">v1.1</w:t>
            </w:r>
          </w:p>
        </w:tc>
        <w:tc>
          <w:tcPr>
            <w:tcW w:type="dxa" w:w="13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2–4 tr.</w:t>
            </w:r>
          </w:p>
        </w:tc>
      </w:tr>
      <w:tr>
        <w:tc>
          <w:tcPr>
            <w:tcW w:type="dxa" w:w="9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DOC-03</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Hướng dẫn cài đặt (Installation Guide)</w:t>
            </w:r>
          </w:p>
        </w:tc>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DOCX / Markdown</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19"/>
                <w:szCs w:val="19"/>
              </w:rPr>
              <w:t xml:space="preserve">MVP</w:t>
            </w:r>
          </w:p>
        </w:tc>
        <w:tc>
          <w:tcPr>
            <w:tcW w:type="dxa" w:w="13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4–8 tr.</w:t>
            </w:r>
          </w:p>
        </w:tc>
      </w:tr>
      <w:tr>
        <w:tc>
          <w:tcPr>
            <w:tcW w:type="dxa" w:w="9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DOC-04</w:t>
            </w:r>
          </w:p>
        </w:tc>
        <w:tc>
          <w:tcPr>
            <w:tcW w:type="dxa" w:w="2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Hướng dẫn triển khai (Deployment Guide)</w:t>
            </w:r>
          </w:p>
        </w:tc>
        <w:tc>
          <w:tcPr>
            <w:tcW w:type="dxa" w:w="1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DOCX / Markdown</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19"/>
                <w:szCs w:val="19"/>
              </w:rPr>
              <w:t xml:space="preserve">MVP</w:t>
            </w:r>
          </w:p>
        </w:tc>
        <w:tc>
          <w:tcPr>
            <w:tcW w:type="dxa" w:w="13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5–10 tr.</w:t>
            </w:r>
          </w:p>
        </w:tc>
      </w:tr>
      <w:tr>
        <w:tc>
          <w:tcPr>
            <w:tcW w:type="dxa" w:w="9026"/>
            <w:gridSpan w:val="8"/>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tcPr>
          <w:p>
            <w:pPr>
              <w:spacing w:after="0"/>
            </w:pPr>
            <w:r>
              <w:rPr>
                <w:rFonts w:ascii="Arial" w:cs="Arial" w:eastAsia="Arial" w:hAnsi="Arial"/>
                <w:b/>
                <w:bCs/>
                <w:color w:val="1A6645"/>
                <w:sz w:val="20"/>
                <w:szCs w:val="20"/>
              </w:rPr>
              <w:t xml:space="preserve">Nhóm 2: Tài liệu kỹ thuật API</w:t>
            </w:r>
          </w:p>
        </w:tc>
      </w:tr>
      <w:tr>
        <w:tc>
          <w:tcPr>
            <w:tcW w:type="dxa" w:w="9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DOC-05</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API Documentation (REST)</w:t>
            </w:r>
          </w:p>
        </w:tc>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DOCX / OpenAPI YAML</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19"/>
                <w:szCs w:val="19"/>
              </w:rPr>
              <w:t xml:space="preserve">MVP</w:t>
            </w:r>
          </w:p>
        </w:tc>
        <w:tc>
          <w:tcPr>
            <w:tcW w:type="dxa" w:w="13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10–30 tr.</w:t>
            </w:r>
          </w:p>
        </w:tc>
      </w:tr>
      <w:tr>
        <w:tc>
          <w:tcPr>
            <w:tcW w:type="dxa" w:w="9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DOC-06</w:t>
            </w:r>
          </w:p>
        </w:tc>
        <w:tc>
          <w:tcPr>
            <w:tcW w:type="dxa" w:w="2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WebSocket / Event API Documentation</w:t>
            </w:r>
          </w:p>
        </w:tc>
        <w:tc>
          <w:tcPr>
            <w:tcW w:type="dxa" w:w="1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Markdown / DOCX</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FEF5EA" w:val="clear"/>
            <w:tcMar>
              <w:top w:type="dxa" w:w="80"/>
              <w:left w:type="dxa" w:w="140"/>
              <w:bottom w:type="dxa" w:w="80"/>
              <w:right w:type="dxa" w:w="140"/>
            </w:tcMar>
            <w:vAlign w:val="center"/>
          </w:tcPr>
          <w:p>
            <w:pPr>
              <w:spacing w:after="0"/>
              <w:jc w:val="center"/>
            </w:pPr>
            <w:r>
              <w:rPr>
                <w:rFonts w:ascii="Arial" w:cs="Arial" w:eastAsia="Arial" w:hAnsi="Arial"/>
                <w:b/>
                <w:bCs/>
                <w:color w:val="7A4000"/>
                <w:sz w:val="19"/>
                <w:szCs w:val="19"/>
              </w:rPr>
              <w:t xml:space="preserve">v1.1</w:t>
            </w:r>
          </w:p>
        </w:tc>
        <w:tc>
          <w:tcPr>
            <w:tcW w:type="dxa" w:w="13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3–8 tr.</w:t>
            </w:r>
          </w:p>
        </w:tc>
      </w:tr>
      <w:tr>
        <w:tc>
          <w:tcPr>
            <w:tcW w:type="dxa" w:w="9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DOC-07</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Authentication &amp; Authorization Flow</w:t>
            </w:r>
          </w:p>
        </w:tc>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DOCX</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FEF5EA" w:val="clear"/>
            <w:tcMar>
              <w:top w:type="dxa" w:w="80"/>
              <w:left w:type="dxa" w:w="140"/>
              <w:bottom w:type="dxa" w:w="80"/>
              <w:right w:type="dxa" w:w="140"/>
            </w:tcMar>
            <w:vAlign w:val="center"/>
          </w:tcPr>
          <w:p>
            <w:pPr>
              <w:spacing w:after="0"/>
              <w:jc w:val="center"/>
            </w:pPr>
            <w:r>
              <w:rPr>
                <w:rFonts w:ascii="Arial" w:cs="Arial" w:eastAsia="Arial" w:hAnsi="Arial"/>
                <w:b/>
                <w:bCs/>
                <w:color w:val="7A4000"/>
                <w:sz w:val="19"/>
                <w:szCs w:val="19"/>
              </w:rPr>
              <w:t xml:space="preserve">v1.1</w:t>
            </w:r>
          </w:p>
        </w:tc>
        <w:tc>
          <w:tcPr>
            <w:tcW w:type="dxa" w:w="13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5–10 tr.</w:t>
            </w:r>
          </w:p>
        </w:tc>
      </w:tr>
      <w:tr>
        <w:tc>
          <w:tcPr>
            <w:tcW w:type="dxa" w:w="9026"/>
            <w:gridSpan w:val="8"/>
            <w:tcBorders>
              <w:top w:val="single" w:color="C5D5E8" w:sz="1"/>
              <w:left w:val="single" w:color="C5D5E8" w:sz="1"/>
              <w:bottom w:val="single" w:color="C5D5E8" w:sz="1"/>
              <w:right w:val="single" w:color="C5D5E8" w:sz="1"/>
            </w:tcBorders>
            <w:shd w:fill="F0EDFB" w:val="clear"/>
            <w:tcMar>
              <w:top w:type="dxa" w:w="80"/>
              <w:left w:type="dxa" w:w="140"/>
              <w:bottom w:type="dxa" w:w="80"/>
              <w:right w:type="dxa" w:w="140"/>
            </w:tcMar>
          </w:tcPr>
          <w:p>
            <w:pPr>
              <w:spacing w:after="0"/>
            </w:pPr>
            <w:r>
              <w:rPr>
                <w:rFonts w:ascii="Arial" w:cs="Arial" w:eastAsia="Arial" w:hAnsi="Arial"/>
                <w:b/>
                <w:bCs/>
                <w:color w:val="42207A"/>
                <w:sz w:val="20"/>
                <w:szCs w:val="20"/>
              </w:rPr>
              <w:t xml:space="preserve">Nhóm 3: Tài liệu Database</w:t>
            </w:r>
          </w:p>
        </w:tc>
      </w:tr>
      <w:tr>
        <w:tc>
          <w:tcPr>
            <w:tcW w:type="dxa" w:w="9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DOC-08</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Database Documentation (Schema)</w:t>
            </w:r>
          </w:p>
        </w:tc>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DOCX</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19"/>
                <w:szCs w:val="19"/>
              </w:rPr>
              <w:t xml:space="preserve">MVP</w:t>
            </w:r>
          </w:p>
        </w:tc>
        <w:tc>
          <w:tcPr>
            <w:tcW w:type="dxa" w:w="13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8–20 tr.</w:t>
            </w:r>
          </w:p>
        </w:tc>
      </w:tr>
      <w:tr>
        <w:tc>
          <w:tcPr>
            <w:tcW w:type="dxa" w:w="9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DOC-09</w:t>
            </w:r>
          </w:p>
        </w:tc>
        <w:tc>
          <w:tcPr>
            <w:tcW w:type="dxa" w:w="2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Data Dictionary</w:t>
            </w:r>
          </w:p>
        </w:tc>
        <w:tc>
          <w:tcPr>
            <w:tcW w:type="dxa" w:w="1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DOCX / Excel</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FEF5EA" w:val="clear"/>
            <w:tcMar>
              <w:top w:type="dxa" w:w="80"/>
              <w:left w:type="dxa" w:w="140"/>
              <w:bottom w:type="dxa" w:w="80"/>
              <w:right w:type="dxa" w:w="140"/>
            </w:tcMar>
            <w:vAlign w:val="center"/>
          </w:tcPr>
          <w:p>
            <w:pPr>
              <w:spacing w:after="0"/>
              <w:jc w:val="center"/>
            </w:pPr>
            <w:r>
              <w:rPr>
                <w:rFonts w:ascii="Arial" w:cs="Arial" w:eastAsia="Arial" w:hAnsi="Arial"/>
                <w:b/>
                <w:bCs/>
                <w:color w:val="7A4000"/>
                <w:sz w:val="19"/>
                <w:szCs w:val="19"/>
              </w:rPr>
              <w:t xml:space="preserve">v1.1</w:t>
            </w:r>
          </w:p>
        </w:tc>
        <w:tc>
          <w:tcPr>
            <w:tcW w:type="dxa" w:w="13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10–25 tr.</w:t>
            </w:r>
          </w:p>
        </w:tc>
      </w:tr>
      <w:tr>
        <w:tc>
          <w:tcPr>
            <w:tcW w:type="dxa" w:w="9026"/>
            <w:gridSpan w:val="8"/>
            <w:tcBorders>
              <w:top w:val="single" w:color="C5D5E8" w:sz="1"/>
              <w:left w:val="single" w:color="C5D5E8" w:sz="1"/>
              <w:bottom w:val="single" w:color="C5D5E8" w:sz="1"/>
              <w:right w:val="single" w:color="C5D5E8" w:sz="1"/>
            </w:tcBorders>
            <w:shd w:fill="FEF5EA" w:val="clear"/>
            <w:tcMar>
              <w:top w:type="dxa" w:w="80"/>
              <w:left w:type="dxa" w:w="140"/>
              <w:bottom w:type="dxa" w:w="80"/>
              <w:right w:type="dxa" w:w="140"/>
            </w:tcMar>
          </w:tcPr>
          <w:p>
            <w:pPr>
              <w:spacing w:after="0"/>
            </w:pPr>
            <w:r>
              <w:rPr>
                <w:rFonts w:ascii="Arial" w:cs="Arial" w:eastAsia="Arial" w:hAnsi="Arial"/>
                <w:b/>
                <w:bCs/>
                <w:color w:val="7A4000"/>
                <w:sz w:val="20"/>
                <w:szCs w:val="20"/>
              </w:rPr>
              <w:t xml:space="preserve">Nhóm 4: Tài liệu yêu cầu &amp; thiết kế hệ thống</w:t>
            </w:r>
          </w:p>
        </w:tc>
      </w:tr>
      <w:tr>
        <w:tc>
          <w:tcPr>
            <w:tcW w:type="dxa" w:w="9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DOC-10</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Software Requirement Specification (SRS)</w:t>
            </w:r>
          </w:p>
        </w:tc>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DOCX</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19"/>
                <w:szCs w:val="19"/>
              </w:rPr>
              <w:t xml:space="preserve">MVP</w:t>
            </w:r>
          </w:p>
        </w:tc>
        <w:tc>
          <w:tcPr>
            <w:tcW w:type="dxa" w:w="13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20–50 tr.</w:t>
            </w:r>
          </w:p>
        </w:tc>
      </w:tr>
      <w:tr>
        <w:tc>
          <w:tcPr>
            <w:tcW w:type="dxa" w:w="9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DOC-11</w:t>
            </w:r>
          </w:p>
        </w:tc>
        <w:tc>
          <w:tcPr>
            <w:tcW w:type="dxa" w:w="2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System Architecture Document</w:t>
            </w:r>
          </w:p>
        </w:tc>
        <w:tc>
          <w:tcPr>
            <w:tcW w:type="dxa" w:w="1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DOCX</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FEF5EA" w:val="clear"/>
            <w:tcMar>
              <w:top w:type="dxa" w:w="80"/>
              <w:left w:type="dxa" w:w="140"/>
              <w:bottom w:type="dxa" w:w="80"/>
              <w:right w:type="dxa" w:w="140"/>
            </w:tcMar>
            <w:vAlign w:val="center"/>
          </w:tcPr>
          <w:p>
            <w:pPr>
              <w:spacing w:after="0"/>
              <w:jc w:val="center"/>
            </w:pPr>
            <w:r>
              <w:rPr>
                <w:rFonts w:ascii="Arial" w:cs="Arial" w:eastAsia="Arial" w:hAnsi="Arial"/>
                <w:b/>
                <w:bCs/>
                <w:color w:val="7A4000"/>
                <w:sz w:val="19"/>
                <w:szCs w:val="19"/>
              </w:rPr>
              <w:t xml:space="preserve">v1.1</w:t>
            </w:r>
          </w:p>
        </w:tc>
        <w:tc>
          <w:tcPr>
            <w:tcW w:type="dxa" w:w="13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10–20 tr.</w:t>
            </w:r>
          </w:p>
        </w:tc>
      </w:tr>
      <w:tr>
        <w:tc>
          <w:tcPr>
            <w:tcW w:type="dxa" w:w="9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DOC-12</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Use Case Document</w:t>
            </w:r>
          </w:p>
        </w:tc>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DOCX</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FEF5EA" w:val="clear"/>
            <w:tcMar>
              <w:top w:type="dxa" w:w="80"/>
              <w:left w:type="dxa" w:w="140"/>
              <w:bottom w:type="dxa" w:w="80"/>
              <w:right w:type="dxa" w:w="140"/>
            </w:tcMar>
            <w:vAlign w:val="center"/>
          </w:tcPr>
          <w:p>
            <w:pPr>
              <w:spacing w:after="0"/>
              <w:jc w:val="center"/>
            </w:pPr>
            <w:r>
              <w:rPr>
                <w:rFonts w:ascii="Arial" w:cs="Arial" w:eastAsia="Arial" w:hAnsi="Arial"/>
                <w:b/>
                <w:bCs/>
                <w:color w:val="7A4000"/>
                <w:sz w:val="19"/>
                <w:szCs w:val="19"/>
              </w:rPr>
              <w:t xml:space="preserve">v1.1</w:t>
            </w:r>
          </w:p>
        </w:tc>
        <w:tc>
          <w:tcPr>
            <w:tcW w:type="dxa" w:w="13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10–25 tr.</w:t>
            </w:r>
          </w:p>
        </w:tc>
      </w:tr>
      <w:tr>
        <w:tc>
          <w:tcPr>
            <w:tcW w:type="dxa" w:w="9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DOC-13</w:t>
            </w:r>
          </w:p>
        </w:tc>
        <w:tc>
          <w:tcPr>
            <w:tcW w:type="dxa" w:w="2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Sequence Flow Description</w:t>
            </w:r>
          </w:p>
        </w:tc>
        <w:tc>
          <w:tcPr>
            <w:tcW w:type="dxa" w:w="1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DOCX</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FEF5EA" w:val="clear"/>
            <w:tcMar>
              <w:top w:type="dxa" w:w="80"/>
              <w:left w:type="dxa" w:w="140"/>
              <w:bottom w:type="dxa" w:w="80"/>
              <w:right w:type="dxa" w:w="140"/>
            </w:tcMar>
            <w:vAlign w:val="center"/>
          </w:tcPr>
          <w:p>
            <w:pPr>
              <w:spacing w:after="0"/>
              <w:jc w:val="center"/>
            </w:pPr>
            <w:r>
              <w:rPr>
                <w:rFonts w:ascii="Arial" w:cs="Arial" w:eastAsia="Arial" w:hAnsi="Arial"/>
                <w:b/>
                <w:bCs/>
                <w:color w:val="7A4000"/>
                <w:sz w:val="19"/>
                <w:szCs w:val="19"/>
              </w:rPr>
              <w:t xml:space="preserve">v1.1</w:t>
            </w:r>
          </w:p>
        </w:tc>
        <w:tc>
          <w:tcPr>
            <w:tcW w:type="dxa" w:w="13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8–15 tr.</w:t>
            </w:r>
          </w:p>
        </w:tc>
      </w:tr>
      <w:tr>
        <w:tc>
          <w:tcPr>
            <w:tcW w:type="dxa" w:w="9026"/>
            <w:gridSpan w:val="8"/>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tcPr>
          <w:p>
            <w:pPr>
              <w:spacing w:after="0"/>
            </w:pPr>
            <w:r>
              <w:rPr>
                <w:rFonts w:ascii="Arial" w:cs="Arial" w:eastAsia="Arial" w:hAnsi="Arial"/>
                <w:b/>
                <w:bCs/>
                <w:color w:val="444444"/>
                <w:sz w:val="20"/>
                <w:szCs w:val="20"/>
              </w:rPr>
              <w:t xml:space="preserve">Nhóm 5: Tài liệu dành riêng cho sinh viên</w:t>
            </w:r>
          </w:p>
        </w:tc>
      </w:tr>
      <w:tr>
        <w:tc>
          <w:tcPr>
            <w:tcW w:type="dxa" w:w="9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DOC-14</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Báo cáo thực tập</w:t>
            </w:r>
          </w:p>
        </w:tc>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DOCX (template trường)</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19"/>
                <w:szCs w:val="19"/>
              </w:rPr>
              <w:t xml:space="preserve">MVP</w:t>
            </w:r>
          </w:p>
        </w:tc>
        <w:tc>
          <w:tcPr>
            <w:tcW w:type="dxa" w:w="13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30–60 tr.</w:t>
            </w:r>
          </w:p>
        </w:tc>
      </w:tr>
      <w:tr>
        <w:tc>
          <w:tcPr>
            <w:tcW w:type="dxa" w:w="9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DOC-15</w:t>
            </w:r>
          </w:p>
        </w:tc>
        <w:tc>
          <w:tcPr>
            <w:tcW w:type="dxa" w:w="2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Báo cáo đồ án tốt nghiệp / môn học</w:t>
            </w:r>
          </w:p>
        </w:tc>
        <w:tc>
          <w:tcPr>
            <w:tcW w:type="dxa" w:w="1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DOCX (template trường)</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19"/>
                <w:szCs w:val="19"/>
              </w:rPr>
              <w:t xml:space="preserve">MVP</w:t>
            </w:r>
          </w:p>
        </w:tc>
        <w:tc>
          <w:tcPr>
            <w:tcW w:type="dxa" w:w="13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40–80 tr.</w:t>
            </w:r>
          </w:p>
        </w:tc>
      </w:tr>
      <w:tr>
        <w:tc>
          <w:tcPr>
            <w:tcW w:type="dxa" w:w="9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DOC-16</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20"/>
                <w:szCs w:val="20"/>
              </w:rPr>
              <w:t xml:space="preserve">Mô tả chức năng hệ thống (Functional Spec)</w:t>
            </w:r>
          </w:p>
        </w:tc>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19"/>
                <w:szCs w:val="19"/>
              </w:rPr>
              <w:t xml:space="preserve">DOCX</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9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900"/>
            <w:tcBorders>
              <w:top w:val="single" w:color="C5D5E8" w:sz="1"/>
              <w:left w:val="single" w:color="C5D5E8" w:sz="1"/>
              <w:bottom w:val="single" w:color="C5D5E8" w:sz="1"/>
              <w:right w:val="single" w:color="C5D5E8" w:sz="1"/>
            </w:tcBorders>
            <w:shd w:fill="FEF5EA" w:val="clear"/>
            <w:tcMar>
              <w:top w:type="dxa" w:w="80"/>
              <w:left w:type="dxa" w:w="140"/>
              <w:bottom w:type="dxa" w:w="80"/>
              <w:right w:type="dxa" w:w="140"/>
            </w:tcMar>
            <w:vAlign w:val="center"/>
          </w:tcPr>
          <w:p>
            <w:pPr>
              <w:spacing w:after="0"/>
              <w:jc w:val="center"/>
            </w:pPr>
            <w:r>
              <w:rPr>
                <w:rFonts w:ascii="Arial" w:cs="Arial" w:eastAsia="Arial" w:hAnsi="Arial"/>
                <w:b/>
                <w:bCs/>
                <w:color w:val="7A4000"/>
                <w:sz w:val="19"/>
                <w:szCs w:val="19"/>
              </w:rPr>
              <w:t xml:space="preserve">v1.1</w:t>
            </w:r>
          </w:p>
        </w:tc>
        <w:tc>
          <w:tcPr>
            <w:tcW w:type="dxa" w:w="13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222222"/>
                <w:sz w:val="19"/>
                <w:szCs w:val="19"/>
              </w:rPr>
              <w:t xml:space="preserve">10–20 tr.</w:t>
            </w:r>
          </w:p>
        </w:tc>
      </w:tr>
    </w:tbl>
    <w:p>
      <w:pPr>
        <w:spacing w:after="120"/>
      </w:pPr>
      <w:r>
        <w:t xml:space="preserve"/>
      </w:r>
    </w:p>
    <w:p>
      <w:pPr>
        <w:pBdr>
          <w:left w:val="single" w:color="2D8C6B" w:sz="12"/>
        </w:pBdr>
        <w:shd w:fill="EAF4EF" w:val="clear"/>
        <w:spacing w:after="120"/>
        <w:ind w:left="240" w:right="240"/>
      </w:pPr>
      <w:r>
        <w:rPr>
          <w:rFonts w:ascii="Arial" w:cs="Arial" w:eastAsia="Arial" w:hAnsi="Arial"/>
          <w:color w:val="1A6645"/>
          <w:sz w:val="20"/>
          <w:szCs w:val="20"/>
        </w:rPr>
        <w:t xml:space="preserve">Ưu tiên MVP: phát triển trong Phase 4 sprint đầu. Ưu tiên v1.1: bổ sung sau khi 8 tài liệu MVP ổn định và có người dùng thực tế feedback.</w:t>
      </w:r>
    </w:p>
    <w:p>
      <w:pPr>
        <w:spacing w:after="120"/>
      </w:pPr>
      <w:r>
        <w:t xml:space="preserve"/>
      </w:r>
    </w:p>
    <w:p>
      <w:pPr>
        <w:pBdr>
          <w:bottom w:val="single" w:color="1A56A0" w:sz="6" w:space="1"/>
        </w:pBdr>
        <w:spacing w:after="240" w:before="240"/>
      </w:pPr>
      <w:r>
        <w:t xml:space="preserve"/>
      </w:r>
    </w:p>
    <w:p>
      <w:pPr>
        <w:pStyle w:val="Heading1"/>
        <w:spacing w:after="160" w:before="400"/>
      </w:pPr>
      <w:r>
        <w:rPr>
          <w:rFonts w:ascii="Arial" w:cs="Arial" w:eastAsia="Arial" w:hAnsi="Arial"/>
          <w:b/>
          <w:bCs/>
          <w:color w:val="1A56A0"/>
          <w:sz w:val="30"/>
          <w:szCs w:val="30"/>
        </w:rPr>
        <w:t xml:space="preserve">3. Đặc tả chi tiết từng tài liệu đầu ra</w:t>
      </w:r>
    </w:p>
    <w:p>
      <w:pPr>
        <w:spacing w:after="120"/>
      </w:pPr>
      <w:r>
        <w:rPr>
          <w:rFonts w:ascii="Arial" w:cs="Arial" w:eastAsia="Arial" w:hAnsi="Arial"/>
          <w:b w:val="false"/>
          <w:bCs w:val="false"/>
          <w:color w:val="222222"/>
          <w:sz w:val="22"/>
          <w:szCs w:val="22"/>
        </w:rPr>
        <w:t xml:space="preserve">Mỗi bảng đặc tả bao gồm: mô tả, format, sections, nguồn dữ liệu trong code, chuỗi agent AI xử lý, và liên kết yêu cầu.</w:t>
      </w:r>
    </w:p>
    <w:p>
      <w:pPr>
        <w:spacing w:after="120"/>
      </w:pPr>
      <w:r>
        <w:t xml:space="preserve"/>
      </w:r>
    </w:p>
    <w:p>
      <w:pPr>
        <w:pStyle w:val="Heading2"/>
        <w:spacing w:after="100" w:before="280"/>
      </w:pPr>
      <w:r>
        <w:rPr>
          <w:rFonts w:ascii="Arial" w:cs="Arial" w:eastAsia="Arial" w:hAnsi="Arial"/>
          <w:b/>
          <w:bCs/>
          <w:color w:val="1A56A0"/>
          <w:sz w:val="24"/>
          <w:szCs w:val="24"/>
        </w:rPr>
        <w:t xml:space="preserve">3.1 Nhóm 1: Tài liệu dự án cơ bản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DOC-01  </w:t>
            </w:r>
            <w:r>
              <w:rPr>
                <w:rFonts w:ascii="Arial" w:cs="Arial" w:eastAsia="Arial" w:hAnsi="Arial"/>
                <w:b/>
                <w:bCs/>
                <w:color w:val="FFFFFF"/>
                <w:sz w:val="22"/>
                <w:szCs w:val="22"/>
              </w:rPr>
              <w:t xml:space="preserve">README.md</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Tổng quan dự án, công nghệ sử dụng, hướng dẫn cài đặt, hướng dẫn chạy, cấu trúc thư mục, contributing guide, license</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Markdown / DOCX</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Sinh viên · Lập trình viên · Doanh nghiệp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Project Overview</w:t>
            </w:r>
          </w:p>
          <w:p>
            <w:pPr>
              <w:spacing w:after="50"/>
            </w:pPr>
            <w:r>
              <w:rPr>
                <w:rFonts w:ascii="Arial" w:cs="Arial" w:eastAsia="Arial" w:hAnsi="Arial"/>
                <w:color w:val="222222"/>
                <w:sz w:val="20"/>
                <w:szCs w:val="20"/>
              </w:rPr>
              <w:t xml:space="preserve">• Tech Stack &amp; Badges</w:t>
            </w:r>
          </w:p>
          <w:p>
            <w:pPr>
              <w:spacing w:after="50"/>
            </w:pPr>
            <w:r>
              <w:rPr>
                <w:rFonts w:ascii="Arial" w:cs="Arial" w:eastAsia="Arial" w:hAnsi="Arial"/>
                <w:color w:val="222222"/>
                <w:sz w:val="20"/>
                <w:szCs w:val="20"/>
              </w:rPr>
              <w:t xml:space="preserve">• Prerequisites</w:t>
            </w:r>
          </w:p>
          <w:p>
            <w:pPr>
              <w:spacing w:after="50"/>
            </w:pPr>
            <w:r>
              <w:rPr>
                <w:rFonts w:ascii="Arial" w:cs="Arial" w:eastAsia="Arial" w:hAnsi="Arial"/>
                <w:color w:val="222222"/>
                <w:sz w:val="20"/>
                <w:szCs w:val="20"/>
              </w:rPr>
              <w:t xml:space="preserve">• Installation</w:t>
            </w:r>
          </w:p>
          <w:p>
            <w:pPr>
              <w:spacing w:after="50"/>
            </w:pPr>
            <w:r>
              <w:rPr>
                <w:rFonts w:ascii="Arial" w:cs="Arial" w:eastAsia="Arial" w:hAnsi="Arial"/>
                <w:color w:val="222222"/>
                <w:sz w:val="20"/>
                <w:szCs w:val="20"/>
              </w:rPr>
              <w:t xml:space="preserve">• Environment Variables</w:t>
            </w:r>
          </w:p>
          <w:p>
            <w:pPr>
              <w:spacing w:after="50"/>
            </w:pPr>
            <w:r>
              <w:rPr>
                <w:rFonts w:ascii="Arial" w:cs="Arial" w:eastAsia="Arial" w:hAnsi="Arial"/>
                <w:color w:val="222222"/>
                <w:sz w:val="20"/>
                <w:szCs w:val="20"/>
              </w:rPr>
              <w:t xml:space="preserve">• Project Structure</w:t>
            </w:r>
          </w:p>
          <w:p>
            <w:pPr>
              <w:spacing w:after="50"/>
            </w:pPr>
            <w:r>
              <w:rPr>
                <w:rFonts w:ascii="Arial" w:cs="Arial" w:eastAsia="Arial" w:hAnsi="Arial"/>
                <w:color w:val="222222"/>
                <w:sz w:val="20"/>
                <w:szCs w:val="20"/>
              </w:rPr>
              <w:t xml:space="preserve">• Usage / Quick Start</w:t>
            </w:r>
          </w:p>
          <w:p>
            <w:pPr>
              <w:spacing w:after="50"/>
            </w:pPr>
            <w:r>
              <w:rPr>
                <w:rFonts w:ascii="Arial" w:cs="Arial" w:eastAsia="Arial" w:hAnsi="Arial"/>
                <w:color w:val="222222"/>
                <w:sz w:val="20"/>
                <w:szCs w:val="20"/>
              </w:rPr>
              <w:t xml:space="preserve">• Contributing</w:t>
            </w:r>
          </w:p>
          <w:p>
            <w:pPr>
              <w:spacing w:after="50"/>
            </w:pPr>
            <w:r>
              <w:rPr>
                <w:rFonts w:ascii="Arial" w:cs="Arial" w:eastAsia="Arial" w:hAnsi="Arial"/>
                <w:color w:val="222222"/>
                <w:sz w:val="20"/>
                <w:szCs w:val="20"/>
              </w:rPr>
              <w:t xml:space="preserve">• License</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package.json, pom.xml, requirements.txt</w:t>
            </w:r>
          </w:p>
          <w:p>
            <w:pPr>
              <w:spacing w:after="50"/>
            </w:pPr>
            <w:r>
              <w:rPr>
                <w:rFonts w:ascii="Arial" w:cs="Arial" w:eastAsia="Arial" w:hAnsi="Arial"/>
                <w:color w:val="222222"/>
                <w:sz w:val="20"/>
                <w:szCs w:val="20"/>
              </w:rPr>
              <w:t xml:space="preserve">• File cấu hình framework</w:t>
            </w:r>
          </w:p>
          <w:p>
            <w:pPr>
              <w:spacing w:after="50"/>
            </w:pPr>
            <w:r>
              <w:rPr>
                <w:rFonts w:ascii="Arial" w:cs="Arial" w:eastAsia="Arial" w:hAnsi="Arial"/>
                <w:color w:val="222222"/>
                <w:sz w:val="20"/>
                <w:szCs w:val="20"/>
              </w:rPr>
              <w:t xml:space="preserve">• Dockerfile, docker-compose.yml</w:t>
            </w:r>
          </w:p>
          <w:p>
            <w:pPr>
              <w:spacing w:after="50"/>
            </w:pPr>
            <w:r>
              <w:rPr>
                <w:rFonts w:ascii="Arial" w:cs="Arial" w:eastAsia="Arial" w:hAnsi="Arial"/>
                <w:color w:val="222222"/>
                <w:sz w:val="20"/>
                <w:szCs w:val="20"/>
              </w:rPr>
              <w:t xml:space="preserve">• .env.example</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Code Analyzer → Content Writer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EAF4EF" w:val="clear"/>
              <w:spacing w:after="0"/>
            </w:pPr>
            <w:r>
              <w:rPr>
                <w:rFonts w:ascii="Arial" w:cs="Arial" w:eastAsia="Arial" w:hAnsi="Arial"/>
                <w:b/>
                <w:bCs/>
                <w:color w:val="1A6645"/>
                <w:sz w:val="20"/>
                <w:szCs w:val="20"/>
              </w:rPr>
              <w:t xml:space="preserve">MVP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3–6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 AF-03A (regenerate section)</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UR-SV-09, UR-DEV-02, UR-DEV-12</w:t>
            </w:r>
          </w:p>
        </w:tc>
      </w:tr>
    </w:tbl>
    <w:p>
      <w:pPr>
        <w:spacing w:after="12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DOC-02  </w:t>
            </w:r>
            <w:r>
              <w:rPr>
                <w:rFonts w:ascii="Arial" w:cs="Arial" w:eastAsia="Arial" w:hAnsi="Arial"/>
                <w:b/>
                <w:bCs/>
                <w:color w:val="FFFFFF"/>
                <w:sz w:val="22"/>
                <w:szCs w:val="22"/>
              </w:rPr>
              <w:t xml:space="preserve">Changelog / Release Notes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Lịch sử thay đổi theo phiên bản, breaking changes, bug fixes, new features — sinh từ commit messages và diff</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Markdown</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Lập trình viên · Doanh nghiệp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Version header</w:t>
            </w:r>
          </w:p>
          <w:p>
            <w:pPr>
              <w:spacing w:after="50"/>
            </w:pPr>
            <w:r>
              <w:rPr>
                <w:rFonts w:ascii="Arial" w:cs="Arial" w:eastAsia="Arial" w:hAnsi="Arial"/>
                <w:color w:val="222222"/>
                <w:sz w:val="20"/>
                <w:szCs w:val="20"/>
              </w:rPr>
              <w:t xml:space="preserve">• Breaking Changes</w:t>
            </w:r>
          </w:p>
          <w:p>
            <w:pPr>
              <w:spacing w:after="50"/>
            </w:pPr>
            <w:r>
              <w:rPr>
                <w:rFonts w:ascii="Arial" w:cs="Arial" w:eastAsia="Arial" w:hAnsi="Arial"/>
                <w:color w:val="222222"/>
                <w:sz w:val="20"/>
                <w:szCs w:val="20"/>
              </w:rPr>
              <w:t xml:space="preserve">• New Features</w:t>
            </w:r>
          </w:p>
          <w:p>
            <w:pPr>
              <w:spacing w:after="50"/>
            </w:pPr>
            <w:r>
              <w:rPr>
                <w:rFonts w:ascii="Arial" w:cs="Arial" w:eastAsia="Arial" w:hAnsi="Arial"/>
                <w:color w:val="222222"/>
                <w:sz w:val="20"/>
                <w:szCs w:val="20"/>
              </w:rPr>
              <w:t xml:space="preserve">• Bug Fixes</w:t>
            </w:r>
          </w:p>
          <w:p>
            <w:pPr>
              <w:spacing w:after="50"/>
            </w:pPr>
            <w:r>
              <w:rPr>
                <w:rFonts w:ascii="Arial" w:cs="Arial" w:eastAsia="Arial" w:hAnsi="Arial"/>
                <w:color w:val="222222"/>
                <w:sz w:val="20"/>
                <w:szCs w:val="20"/>
              </w:rPr>
              <w:t xml:space="preserve">• Migration Guide</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Git commit log (nếu có)</w:t>
            </w:r>
          </w:p>
          <w:p>
            <w:pPr>
              <w:spacing w:after="50"/>
            </w:pPr>
            <w:r>
              <w:rPr>
                <w:rFonts w:ascii="Arial" w:cs="Arial" w:eastAsia="Arial" w:hAnsi="Arial"/>
                <w:color w:val="222222"/>
                <w:sz w:val="20"/>
                <w:szCs w:val="20"/>
              </w:rPr>
              <w:t xml:space="preserve">• CHANGELOG.md hiện tại (nếu có)</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Content Writer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FEF5EA" w:val="clear"/>
              <w:spacing w:after="0"/>
            </w:pPr>
            <w:r>
              <w:rPr>
                <w:rFonts w:ascii="Arial" w:cs="Arial" w:eastAsia="Arial" w:hAnsi="Arial"/>
                <w:b/>
                <w:bCs/>
                <w:color w:val="7A4000"/>
                <w:sz w:val="20"/>
                <w:szCs w:val="20"/>
              </w:rPr>
              <w:t xml:space="preserve">v1.1</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2–4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UR-DEV-08 (version history)</w:t>
            </w:r>
          </w:p>
        </w:tc>
      </w:tr>
    </w:tbl>
    <w:p>
      <w:pPr>
        <w:spacing w:after="12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DOC-03  </w:t>
            </w:r>
            <w:r>
              <w:rPr>
                <w:rFonts w:ascii="Arial" w:cs="Arial" w:eastAsia="Arial" w:hAnsi="Arial"/>
                <w:b/>
                <w:bCs/>
                <w:color w:val="FFFFFF"/>
                <w:sz w:val="22"/>
                <w:szCs w:val="22"/>
              </w:rPr>
              <w:t xml:space="preserve">Hướng dẫn cài đặt (Installation Guide)</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Hướng dẫn từng bước cài đặt môi trường, cấu hình biến môi trường, chạy lần đầu, troubleshooting thường gặp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DOCX / Markdown</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Sinh viên · Lập trình viên · Doanh nghiệp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System Requirements</w:t>
            </w:r>
          </w:p>
          <w:p>
            <w:pPr>
              <w:spacing w:after="50"/>
            </w:pPr>
            <w:r>
              <w:rPr>
                <w:rFonts w:ascii="Arial" w:cs="Arial" w:eastAsia="Arial" w:hAnsi="Arial"/>
                <w:color w:val="222222"/>
                <w:sz w:val="20"/>
                <w:szCs w:val="20"/>
              </w:rPr>
              <w:t xml:space="preserve">• Step-by-step Installation</w:t>
            </w:r>
          </w:p>
          <w:p>
            <w:pPr>
              <w:spacing w:after="50"/>
            </w:pPr>
            <w:r>
              <w:rPr>
                <w:rFonts w:ascii="Arial" w:cs="Arial" w:eastAsia="Arial" w:hAnsi="Arial"/>
                <w:color w:val="222222"/>
                <w:sz w:val="20"/>
                <w:szCs w:val="20"/>
              </w:rPr>
              <w:t xml:space="preserve">• Environment Setup</w:t>
            </w:r>
          </w:p>
          <w:p>
            <w:pPr>
              <w:spacing w:after="50"/>
            </w:pPr>
            <w:r>
              <w:rPr>
                <w:rFonts w:ascii="Arial" w:cs="Arial" w:eastAsia="Arial" w:hAnsi="Arial"/>
                <w:color w:val="222222"/>
                <w:sz w:val="20"/>
                <w:szCs w:val="20"/>
              </w:rPr>
              <w:t xml:space="preserve">• First Run</w:t>
            </w:r>
          </w:p>
          <w:p>
            <w:pPr>
              <w:spacing w:after="50"/>
            </w:pPr>
            <w:r>
              <w:rPr>
                <w:rFonts w:ascii="Arial" w:cs="Arial" w:eastAsia="Arial" w:hAnsi="Arial"/>
                <w:color w:val="222222"/>
                <w:sz w:val="20"/>
                <w:szCs w:val="20"/>
              </w:rPr>
              <w:t xml:space="preserve">• Troubleshooting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Dockerfile, docker-compose.yml</w:t>
            </w:r>
          </w:p>
          <w:p>
            <w:pPr>
              <w:spacing w:after="50"/>
            </w:pPr>
            <w:r>
              <w:rPr>
                <w:rFonts w:ascii="Arial" w:cs="Arial" w:eastAsia="Arial" w:hAnsi="Arial"/>
                <w:color w:val="222222"/>
                <w:sz w:val="20"/>
                <w:szCs w:val="20"/>
              </w:rPr>
              <w:t xml:space="preserve">• .env.example</w:t>
            </w:r>
          </w:p>
          <w:p>
            <w:pPr>
              <w:spacing w:after="50"/>
            </w:pPr>
            <w:r>
              <w:rPr>
                <w:rFonts w:ascii="Arial" w:cs="Arial" w:eastAsia="Arial" w:hAnsi="Arial"/>
                <w:color w:val="222222"/>
                <w:sz w:val="20"/>
                <w:szCs w:val="20"/>
              </w:rPr>
              <w:t xml:space="preserve">• package.json scripts</w:t>
            </w:r>
          </w:p>
          <w:p>
            <w:pPr>
              <w:spacing w:after="50"/>
            </w:pPr>
            <w:r>
              <w:rPr>
                <w:rFonts w:ascii="Arial" w:cs="Arial" w:eastAsia="Arial" w:hAnsi="Arial"/>
                <w:color w:val="222222"/>
                <w:sz w:val="20"/>
                <w:szCs w:val="20"/>
              </w:rPr>
              <w:t xml:space="preserve">• README.md hiện có</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Code Analyzer → Content Writer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EAF4EF" w:val="clear"/>
              <w:spacing w:after="0"/>
            </w:pPr>
            <w:r>
              <w:rPr>
                <w:rFonts w:ascii="Arial" w:cs="Arial" w:eastAsia="Arial" w:hAnsi="Arial"/>
                <w:b/>
                <w:bCs/>
                <w:color w:val="1A6645"/>
                <w:sz w:val="20"/>
                <w:szCs w:val="20"/>
              </w:rPr>
              <w:t xml:space="preserve">MVP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4–8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UR-SV-01, UR-DEV-01, UR-BIZ-04</w:t>
            </w:r>
          </w:p>
        </w:tc>
      </w:tr>
    </w:tbl>
    <w:p>
      <w:pPr>
        <w:spacing w:after="12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DOC-04  </w:t>
            </w:r>
            <w:r>
              <w:rPr>
                <w:rFonts w:ascii="Arial" w:cs="Arial" w:eastAsia="Arial" w:hAnsi="Arial"/>
                <w:b/>
                <w:bCs/>
                <w:color w:val="FFFFFF"/>
                <w:sz w:val="22"/>
                <w:szCs w:val="22"/>
              </w:rPr>
              <w:t xml:space="preserve">Hướng dẫn triển khai (Deployment Guide)</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Triển khai lên môi trường production: Docker, VPS, cloud (optional). Cấu hình Nginx/reverse proxy, SSL, env production</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DOCX / Markdown</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Lập trình viên · Doanh nghiệp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Production Architecture</w:t>
            </w:r>
          </w:p>
          <w:p>
            <w:pPr>
              <w:spacing w:after="50"/>
            </w:pPr>
            <w:r>
              <w:rPr>
                <w:rFonts w:ascii="Arial" w:cs="Arial" w:eastAsia="Arial" w:hAnsi="Arial"/>
                <w:color w:val="222222"/>
                <w:sz w:val="20"/>
                <w:szCs w:val="20"/>
              </w:rPr>
              <w:t xml:space="preserve">• Docker Deployment</w:t>
            </w:r>
          </w:p>
          <w:p>
            <w:pPr>
              <w:spacing w:after="50"/>
            </w:pPr>
            <w:r>
              <w:rPr>
                <w:rFonts w:ascii="Arial" w:cs="Arial" w:eastAsia="Arial" w:hAnsi="Arial"/>
                <w:color w:val="222222"/>
                <w:sz w:val="20"/>
                <w:szCs w:val="20"/>
              </w:rPr>
              <w:t xml:space="preserve">• Environment Config</w:t>
            </w:r>
          </w:p>
          <w:p>
            <w:pPr>
              <w:spacing w:after="50"/>
            </w:pPr>
            <w:r>
              <w:rPr>
                <w:rFonts w:ascii="Arial" w:cs="Arial" w:eastAsia="Arial" w:hAnsi="Arial"/>
                <w:color w:val="222222"/>
                <w:sz w:val="20"/>
                <w:szCs w:val="20"/>
              </w:rPr>
              <w:t xml:space="preserve">• Nginx/Proxy Setup</w:t>
            </w:r>
          </w:p>
          <w:p>
            <w:pPr>
              <w:spacing w:after="50"/>
            </w:pPr>
            <w:r>
              <w:rPr>
                <w:rFonts w:ascii="Arial" w:cs="Arial" w:eastAsia="Arial" w:hAnsi="Arial"/>
                <w:color w:val="222222"/>
                <w:sz w:val="20"/>
                <w:szCs w:val="20"/>
              </w:rPr>
              <w:t xml:space="preserve">• SSL/TLS</w:t>
            </w:r>
          </w:p>
          <w:p>
            <w:pPr>
              <w:spacing w:after="50"/>
            </w:pPr>
            <w:r>
              <w:rPr>
                <w:rFonts w:ascii="Arial" w:cs="Arial" w:eastAsia="Arial" w:hAnsi="Arial"/>
                <w:color w:val="222222"/>
                <w:sz w:val="20"/>
                <w:szCs w:val="20"/>
              </w:rPr>
              <w:t xml:space="preserve">• Health Check</w:t>
            </w:r>
          </w:p>
          <w:p>
            <w:pPr>
              <w:spacing w:after="50"/>
            </w:pPr>
            <w:r>
              <w:rPr>
                <w:rFonts w:ascii="Arial" w:cs="Arial" w:eastAsia="Arial" w:hAnsi="Arial"/>
                <w:color w:val="222222"/>
                <w:sz w:val="20"/>
                <w:szCs w:val="20"/>
              </w:rPr>
              <w:t xml:space="preserve">• Rollback Strategy</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Dockerfile, docker-compose.yml</w:t>
            </w:r>
          </w:p>
          <w:p>
            <w:pPr>
              <w:spacing w:after="50"/>
            </w:pPr>
            <w:r>
              <w:rPr>
                <w:rFonts w:ascii="Arial" w:cs="Arial" w:eastAsia="Arial" w:hAnsi="Arial"/>
                <w:color w:val="222222"/>
                <w:sz w:val="20"/>
                <w:szCs w:val="20"/>
              </w:rPr>
              <w:t xml:space="preserve">• nginx.conf (nếu có)</w:t>
            </w:r>
          </w:p>
          <w:p>
            <w:pPr>
              <w:spacing w:after="50"/>
            </w:pPr>
            <w:r>
              <w:rPr>
                <w:rFonts w:ascii="Arial" w:cs="Arial" w:eastAsia="Arial" w:hAnsi="Arial"/>
                <w:color w:val="222222"/>
                <w:sz w:val="20"/>
                <w:szCs w:val="20"/>
              </w:rPr>
              <w:t xml:space="preserve">• .env.example</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Code Analyzer → Content Writer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EAF4EF" w:val="clear"/>
              <w:spacing w:after="0"/>
            </w:pPr>
            <w:r>
              <w:rPr>
                <w:rFonts w:ascii="Arial" w:cs="Arial" w:eastAsia="Arial" w:hAnsi="Arial"/>
                <w:b/>
                <w:bCs/>
                <w:color w:val="1A6645"/>
                <w:sz w:val="20"/>
                <w:szCs w:val="20"/>
              </w:rPr>
              <w:t xml:space="preserve">MVP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5–10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UR-BIZ-04, UR-BIZ-11</w:t>
            </w:r>
          </w:p>
        </w:tc>
      </w:tr>
    </w:tbl>
    <w:p>
      <w:pPr>
        <w:spacing w:after="120"/>
      </w:pPr>
      <w:r>
        <w:t xml:space="preserve"/>
      </w:r>
    </w:p>
    <w:p>
      <w:pPr>
        <w:pBdr>
          <w:bottom w:val="single" w:color="C5D5E8" w:sz="2" w:space="1"/>
        </w:pBdr>
        <w:spacing w:after="180" w:before="160"/>
      </w:pPr>
      <w:r>
        <w:t xml:space="preserve"/>
      </w:r>
    </w:p>
    <w:p>
      <w:pPr>
        <w:spacing w:after="120"/>
      </w:pPr>
      <w:r>
        <w:t xml:space="preserve"/>
      </w:r>
    </w:p>
    <w:p>
      <w:pPr>
        <w:pStyle w:val="Heading2"/>
        <w:spacing w:after="100" w:before="280"/>
      </w:pPr>
      <w:r>
        <w:rPr>
          <w:rFonts w:ascii="Arial" w:cs="Arial" w:eastAsia="Arial" w:hAnsi="Arial"/>
          <w:b/>
          <w:bCs/>
          <w:color w:val="1A56A0"/>
          <w:sz w:val="24"/>
          <w:szCs w:val="24"/>
        </w:rPr>
        <w:t xml:space="preserve">3.2 Nhóm 2: Tài liệu kỹ thuật API</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DOC-05  </w:t>
            </w:r>
            <w:r>
              <w:rPr>
                <w:rFonts w:ascii="Arial" w:cs="Arial" w:eastAsia="Arial" w:hAnsi="Arial"/>
                <w:b/>
                <w:bCs/>
                <w:color w:val="FFFFFF"/>
                <w:sz w:val="22"/>
                <w:szCs w:val="22"/>
              </w:rPr>
              <w:t xml:space="preserve">API Documentation (REST)</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Toàn bộ REST endpoint: method, path, request params, request body, response schema, HTTP status codes, authentication header, ví dụ curl</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DOCX / OpenAPI YAML</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Sinh viên · Lập trình viên · Doanh nghiệp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Authentication</w:t>
            </w:r>
          </w:p>
          <w:p>
            <w:pPr>
              <w:spacing w:after="50"/>
            </w:pPr>
            <w:r>
              <w:rPr>
                <w:rFonts w:ascii="Arial" w:cs="Arial" w:eastAsia="Arial" w:hAnsi="Arial"/>
                <w:color w:val="222222"/>
                <w:sz w:val="20"/>
                <w:szCs w:val="20"/>
              </w:rPr>
              <w:t xml:space="preserve">• Base URL &amp; Versioning</w:t>
            </w:r>
          </w:p>
          <w:p>
            <w:pPr>
              <w:spacing w:after="50"/>
            </w:pPr>
            <w:r>
              <w:rPr>
                <w:rFonts w:ascii="Arial" w:cs="Arial" w:eastAsia="Arial" w:hAnsi="Arial"/>
                <w:color w:val="222222"/>
                <w:sz w:val="20"/>
                <w:szCs w:val="20"/>
              </w:rPr>
              <w:t xml:space="preserve">• Endpoints by Module</w:t>
            </w:r>
          </w:p>
          <w:p>
            <w:pPr>
              <w:spacing w:after="50"/>
            </w:pPr>
            <w:r>
              <w:rPr>
                <w:rFonts w:ascii="Arial" w:cs="Arial" w:eastAsia="Arial" w:hAnsi="Arial"/>
                <w:color w:val="222222"/>
                <w:sz w:val="20"/>
                <w:szCs w:val="20"/>
              </w:rPr>
              <w:t xml:space="preserve">• Request/Response Schema</w:t>
            </w:r>
          </w:p>
          <w:p>
            <w:pPr>
              <w:spacing w:after="50"/>
            </w:pPr>
            <w:r>
              <w:rPr>
                <w:rFonts w:ascii="Arial" w:cs="Arial" w:eastAsia="Arial" w:hAnsi="Arial"/>
                <w:color w:val="222222"/>
                <w:sz w:val="20"/>
                <w:szCs w:val="20"/>
              </w:rPr>
              <w:t xml:space="preserve">• Error Codes</w:t>
            </w:r>
          </w:p>
          <w:p>
            <w:pPr>
              <w:spacing w:after="50"/>
            </w:pPr>
            <w:r>
              <w:rPr>
                <w:rFonts w:ascii="Arial" w:cs="Arial" w:eastAsia="Arial" w:hAnsi="Arial"/>
                <w:color w:val="222222"/>
                <w:sz w:val="20"/>
                <w:szCs w:val="20"/>
              </w:rPr>
              <w:t xml:space="preserve">• Rate Limiting</w:t>
            </w:r>
          </w:p>
          <w:p>
            <w:pPr>
              <w:spacing w:after="50"/>
            </w:pPr>
            <w:r>
              <w:rPr>
                <w:rFonts w:ascii="Arial" w:cs="Arial" w:eastAsia="Arial" w:hAnsi="Arial"/>
                <w:color w:val="222222"/>
                <w:sz w:val="20"/>
                <w:szCs w:val="20"/>
              </w:rPr>
              <w:t xml:space="preserve">• cURL Examples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Route files (Express, Flask, Spring @RequestMapping)</w:t>
            </w:r>
          </w:p>
          <w:p>
            <w:pPr>
              <w:spacing w:after="50"/>
            </w:pPr>
            <w:r>
              <w:rPr>
                <w:rFonts w:ascii="Arial" w:cs="Arial" w:eastAsia="Arial" w:hAnsi="Arial"/>
                <w:color w:val="222222"/>
                <w:sz w:val="20"/>
                <w:szCs w:val="20"/>
              </w:rPr>
              <w:t xml:space="preserve">• Controller methods</w:t>
            </w:r>
          </w:p>
          <w:p>
            <w:pPr>
              <w:spacing w:after="50"/>
            </w:pPr>
            <w:r>
              <w:rPr>
                <w:rFonts w:ascii="Arial" w:cs="Arial" w:eastAsia="Arial" w:hAnsi="Arial"/>
                <w:color w:val="222222"/>
                <w:sz w:val="20"/>
                <w:szCs w:val="20"/>
              </w:rPr>
              <w:t xml:space="preserve">• Middleware chain</w:t>
            </w:r>
          </w:p>
          <w:p>
            <w:pPr>
              <w:spacing w:after="50"/>
            </w:pPr>
            <w:r>
              <w:rPr>
                <w:rFonts w:ascii="Arial" w:cs="Arial" w:eastAsia="Arial" w:hAnsi="Arial"/>
                <w:color w:val="222222"/>
                <w:sz w:val="20"/>
                <w:szCs w:val="20"/>
              </w:rPr>
              <w:t xml:space="preserve">• DTO/Schema classes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API Mapper → Content Writer → Format Checker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EAF4EF" w:val="clear"/>
              <w:spacing w:after="0"/>
            </w:pPr>
            <w:r>
              <w:rPr>
                <w:rFonts w:ascii="Arial" w:cs="Arial" w:eastAsia="Arial" w:hAnsi="Arial"/>
                <w:b/>
                <w:bCs/>
                <w:color w:val="1A6645"/>
                <w:sz w:val="20"/>
                <w:szCs w:val="20"/>
              </w:rPr>
              <w:t xml:space="preserve">MVP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10–30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 (Code Analyzer + API Mapper agents)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UR-SV-08, UR-DEV-03, UR-BIZ-08</w:t>
            </w:r>
          </w:p>
        </w:tc>
      </w:tr>
    </w:tbl>
    <w:p>
      <w:pPr>
        <w:spacing w:after="12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DOC-06  </w:t>
            </w:r>
            <w:r>
              <w:rPr>
                <w:rFonts w:ascii="Arial" w:cs="Arial" w:eastAsia="Arial" w:hAnsi="Arial"/>
                <w:b/>
                <w:bCs/>
                <w:color w:val="FFFFFF"/>
                <w:sz w:val="22"/>
                <w:szCs w:val="22"/>
              </w:rPr>
              <w:t xml:space="preserve">WebSocket / Event API Documentation</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Các event WebSocket / Socket.io hoặc message queue: event name, payload schema, direction (server→client / client→server)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Markdown / DOCX</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Lập trình viên</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Connection Setup</w:t>
            </w:r>
          </w:p>
          <w:p>
            <w:pPr>
              <w:spacing w:after="50"/>
            </w:pPr>
            <w:r>
              <w:rPr>
                <w:rFonts w:ascii="Arial" w:cs="Arial" w:eastAsia="Arial" w:hAnsi="Arial"/>
                <w:color w:val="222222"/>
                <w:sz w:val="20"/>
                <w:szCs w:val="20"/>
              </w:rPr>
              <w:t xml:space="preserve">• Events (Client→Server)</w:t>
            </w:r>
          </w:p>
          <w:p>
            <w:pPr>
              <w:spacing w:after="50"/>
            </w:pPr>
            <w:r>
              <w:rPr>
                <w:rFonts w:ascii="Arial" w:cs="Arial" w:eastAsia="Arial" w:hAnsi="Arial"/>
                <w:color w:val="222222"/>
                <w:sz w:val="20"/>
                <w:szCs w:val="20"/>
              </w:rPr>
              <w:t xml:space="preserve">• Events (Server→Client)</w:t>
            </w:r>
          </w:p>
          <w:p>
            <w:pPr>
              <w:spacing w:after="50"/>
            </w:pPr>
            <w:r>
              <w:rPr>
                <w:rFonts w:ascii="Arial" w:cs="Arial" w:eastAsia="Arial" w:hAnsi="Arial"/>
                <w:color w:val="222222"/>
                <w:sz w:val="20"/>
                <w:szCs w:val="20"/>
              </w:rPr>
              <w:t xml:space="preserve">• Error Events</w:t>
            </w:r>
          </w:p>
          <w:p>
            <w:pPr>
              <w:spacing w:after="50"/>
            </w:pPr>
            <w:r>
              <w:rPr>
                <w:rFonts w:ascii="Arial" w:cs="Arial" w:eastAsia="Arial" w:hAnsi="Arial"/>
                <w:color w:val="222222"/>
                <w:sz w:val="20"/>
                <w:szCs w:val="20"/>
              </w:rPr>
              <w:t xml:space="preserve">• Payload Schemas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socket.io / ws handler files</w:t>
            </w:r>
          </w:p>
          <w:p>
            <w:pPr>
              <w:spacing w:after="50"/>
            </w:pPr>
            <w:r>
              <w:rPr>
                <w:rFonts w:ascii="Arial" w:cs="Arial" w:eastAsia="Arial" w:hAnsi="Arial"/>
                <w:color w:val="222222"/>
                <w:sz w:val="20"/>
                <w:szCs w:val="20"/>
              </w:rPr>
              <w:t xml:space="preserve">• Event emitter calls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API Mapper → Content Writer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FEF5EA" w:val="clear"/>
              <w:spacing w:after="0"/>
            </w:pPr>
            <w:r>
              <w:rPr>
                <w:rFonts w:ascii="Arial" w:cs="Arial" w:eastAsia="Arial" w:hAnsi="Arial"/>
                <w:b/>
                <w:bCs/>
                <w:color w:val="7A4000"/>
                <w:sz w:val="20"/>
                <w:szCs w:val="20"/>
              </w:rPr>
              <w:t xml:space="preserve">v1.1</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3–8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UR-DEV-03</w:t>
            </w:r>
          </w:p>
        </w:tc>
      </w:tr>
    </w:tbl>
    <w:p>
      <w:pPr>
        <w:spacing w:after="12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DOC-07  </w:t>
            </w:r>
            <w:r>
              <w:rPr>
                <w:rFonts w:ascii="Arial" w:cs="Arial" w:eastAsia="Arial" w:hAnsi="Arial"/>
                <w:b/>
                <w:bCs/>
                <w:color w:val="FFFFFF"/>
                <w:sz w:val="22"/>
                <w:szCs w:val="22"/>
              </w:rPr>
              <w:t xml:space="preserve">Authentication &amp; Authorization Flow</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Mô tả chi tiết luồng xác thực: đăng ký, đăng nhập, JWT refresh, OAuth2, role-based access control, session management</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DOCX</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Lập trình viên · Doanh nghiệp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Auth Flow Diagram (text)</w:t>
            </w:r>
          </w:p>
          <w:p>
            <w:pPr>
              <w:spacing w:after="50"/>
            </w:pPr>
            <w:r>
              <w:rPr>
                <w:rFonts w:ascii="Arial" w:cs="Arial" w:eastAsia="Arial" w:hAnsi="Arial"/>
                <w:color w:val="222222"/>
                <w:sz w:val="20"/>
                <w:szCs w:val="20"/>
              </w:rPr>
              <w:t xml:space="preserve">• Registration Flow</w:t>
            </w:r>
          </w:p>
          <w:p>
            <w:pPr>
              <w:spacing w:after="50"/>
            </w:pPr>
            <w:r>
              <w:rPr>
                <w:rFonts w:ascii="Arial" w:cs="Arial" w:eastAsia="Arial" w:hAnsi="Arial"/>
                <w:color w:val="222222"/>
                <w:sz w:val="20"/>
                <w:szCs w:val="20"/>
              </w:rPr>
              <w:t xml:space="preserve">• Login &amp; Token Issuance</w:t>
            </w:r>
          </w:p>
          <w:p>
            <w:pPr>
              <w:spacing w:after="50"/>
            </w:pPr>
            <w:r>
              <w:rPr>
                <w:rFonts w:ascii="Arial" w:cs="Arial" w:eastAsia="Arial" w:hAnsi="Arial"/>
                <w:color w:val="222222"/>
                <w:sz w:val="20"/>
                <w:szCs w:val="20"/>
              </w:rPr>
              <w:t xml:space="preserve">• Token Refresh</w:t>
            </w:r>
          </w:p>
          <w:p>
            <w:pPr>
              <w:spacing w:after="50"/>
            </w:pPr>
            <w:r>
              <w:rPr>
                <w:rFonts w:ascii="Arial" w:cs="Arial" w:eastAsia="Arial" w:hAnsi="Arial"/>
                <w:color w:val="222222"/>
                <w:sz w:val="20"/>
                <w:szCs w:val="20"/>
              </w:rPr>
              <w:t xml:space="preserve">• OAuth2 Flow</w:t>
            </w:r>
          </w:p>
          <w:p>
            <w:pPr>
              <w:spacing w:after="50"/>
            </w:pPr>
            <w:r>
              <w:rPr>
                <w:rFonts w:ascii="Arial" w:cs="Arial" w:eastAsia="Arial" w:hAnsi="Arial"/>
                <w:color w:val="222222"/>
                <w:sz w:val="20"/>
                <w:szCs w:val="20"/>
              </w:rPr>
              <w:t xml:space="preserve">• RBAC Roles &amp; Permissions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Auth middleware</w:t>
            </w:r>
          </w:p>
          <w:p>
            <w:pPr>
              <w:spacing w:after="50"/>
            </w:pPr>
            <w:r>
              <w:rPr>
                <w:rFonts w:ascii="Arial" w:cs="Arial" w:eastAsia="Arial" w:hAnsi="Arial"/>
                <w:color w:val="222222"/>
                <w:sz w:val="20"/>
                <w:szCs w:val="20"/>
              </w:rPr>
              <w:t xml:space="preserve">• JWT config</w:t>
            </w:r>
          </w:p>
          <w:p>
            <w:pPr>
              <w:spacing w:after="50"/>
            </w:pPr>
            <w:r>
              <w:rPr>
                <w:rFonts w:ascii="Arial" w:cs="Arial" w:eastAsia="Arial" w:hAnsi="Arial"/>
                <w:color w:val="222222"/>
                <w:sz w:val="20"/>
                <w:szCs w:val="20"/>
              </w:rPr>
              <w:t xml:space="preserve">• User model</w:t>
            </w:r>
          </w:p>
          <w:p>
            <w:pPr>
              <w:spacing w:after="50"/>
            </w:pPr>
            <w:r>
              <w:rPr>
                <w:rFonts w:ascii="Arial" w:cs="Arial" w:eastAsia="Arial" w:hAnsi="Arial"/>
                <w:color w:val="222222"/>
                <w:sz w:val="20"/>
                <w:szCs w:val="20"/>
              </w:rPr>
              <w:t xml:space="preserve">• Role/Permission definitions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Code Analyzer → Content Writer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FEF5EA" w:val="clear"/>
              <w:spacing w:after="0"/>
            </w:pPr>
            <w:r>
              <w:rPr>
                <w:rFonts w:ascii="Arial" w:cs="Arial" w:eastAsia="Arial" w:hAnsi="Arial"/>
                <w:b/>
                <w:bCs/>
                <w:color w:val="7A4000"/>
                <w:sz w:val="20"/>
                <w:szCs w:val="20"/>
              </w:rPr>
              <w:t xml:space="preserve">v1.1</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5–10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UR-BIZ-03, UR-BIZ-09, NFR-04</w:t>
            </w:r>
          </w:p>
        </w:tc>
      </w:tr>
    </w:tbl>
    <w:p>
      <w:pPr>
        <w:spacing w:after="120"/>
      </w:pPr>
      <w:r>
        <w:t xml:space="preserve"/>
      </w:r>
    </w:p>
    <w:p>
      <w:pPr>
        <w:pBdr>
          <w:bottom w:val="single" w:color="C5D5E8" w:sz="2" w:space="1"/>
        </w:pBdr>
        <w:spacing w:after="180" w:before="160"/>
      </w:pPr>
      <w:r>
        <w:t xml:space="preserve"/>
      </w:r>
    </w:p>
    <w:p>
      <w:pPr>
        <w:spacing w:after="120"/>
      </w:pPr>
      <w:r>
        <w:t xml:space="preserve"/>
      </w:r>
    </w:p>
    <w:p>
      <w:pPr>
        <w:pStyle w:val="Heading2"/>
        <w:spacing w:after="100" w:before="280"/>
      </w:pPr>
      <w:r>
        <w:rPr>
          <w:rFonts w:ascii="Arial" w:cs="Arial" w:eastAsia="Arial" w:hAnsi="Arial"/>
          <w:b/>
          <w:bCs/>
          <w:color w:val="1A56A0"/>
          <w:sz w:val="24"/>
          <w:szCs w:val="24"/>
        </w:rPr>
        <w:t xml:space="preserve">3.3 Nhóm 3: Tài liệu Database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DOC-08  </w:t>
            </w:r>
            <w:r>
              <w:rPr>
                <w:rFonts w:ascii="Arial" w:cs="Arial" w:eastAsia="Arial" w:hAnsi="Arial"/>
                <w:b/>
                <w:bCs/>
                <w:color w:val="FFFFFF"/>
                <w:sz w:val="22"/>
                <w:szCs w:val="22"/>
              </w:rPr>
              <w:t xml:space="preserve">Database Documentation (Schema)</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Mô tả từng bảng: tên cột, kiểu dữ liệu, nullable, default, constraint, index, foreign key, business meaning của từng trường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DOCX</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Sinh viên · Lập trình viên · Doanh nghiệp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Database Overview</w:t>
            </w:r>
          </w:p>
          <w:p>
            <w:pPr>
              <w:spacing w:after="50"/>
            </w:pPr>
            <w:r>
              <w:rPr>
                <w:rFonts w:ascii="Arial" w:cs="Arial" w:eastAsia="Arial" w:hAnsi="Arial"/>
                <w:color w:val="222222"/>
                <w:sz w:val="20"/>
                <w:szCs w:val="20"/>
              </w:rPr>
              <w:t xml:space="preserve">• ERD (text-based)</w:t>
            </w:r>
          </w:p>
          <w:p>
            <w:pPr>
              <w:spacing w:after="50"/>
            </w:pPr>
            <w:r>
              <w:rPr>
                <w:rFonts w:ascii="Arial" w:cs="Arial" w:eastAsia="Arial" w:hAnsi="Arial"/>
                <w:color w:val="222222"/>
                <w:sz w:val="20"/>
                <w:szCs w:val="20"/>
              </w:rPr>
              <w:t xml:space="preserve">• Table Descriptions</w:t>
            </w:r>
          </w:p>
          <w:p>
            <w:pPr>
              <w:spacing w:after="50"/>
            </w:pPr>
            <w:r>
              <w:rPr>
                <w:rFonts w:ascii="Arial" w:cs="Arial" w:eastAsia="Arial" w:hAnsi="Arial"/>
                <w:color w:val="222222"/>
                <w:sz w:val="20"/>
                <w:szCs w:val="20"/>
              </w:rPr>
              <w:t xml:space="preserve">• Column Dictionary</w:t>
            </w:r>
          </w:p>
          <w:p>
            <w:pPr>
              <w:spacing w:after="50"/>
            </w:pPr>
            <w:r>
              <w:rPr>
                <w:rFonts w:ascii="Arial" w:cs="Arial" w:eastAsia="Arial" w:hAnsi="Arial"/>
                <w:color w:val="222222"/>
                <w:sz w:val="20"/>
                <w:szCs w:val="20"/>
              </w:rPr>
              <w:t xml:space="preserve">• Relationships</w:t>
            </w:r>
          </w:p>
          <w:p>
            <w:pPr>
              <w:spacing w:after="50"/>
            </w:pPr>
            <w:r>
              <w:rPr>
                <w:rFonts w:ascii="Arial" w:cs="Arial" w:eastAsia="Arial" w:hAnsi="Arial"/>
                <w:color w:val="222222"/>
                <w:sz w:val="20"/>
                <w:szCs w:val="20"/>
              </w:rPr>
              <w:t xml:space="preserve">• Indexes &amp; Performance Notes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Migration files (Flyway/Alembic/Liquibase)</w:t>
            </w:r>
          </w:p>
          <w:p>
            <w:pPr>
              <w:spacing w:after="50"/>
            </w:pPr>
            <w:r>
              <w:rPr>
                <w:rFonts w:ascii="Arial" w:cs="Arial" w:eastAsia="Arial" w:hAnsi="Arial"/>
                <w:color w:val="222222"/>
                <w:sz w:val="20"/>
                <w:szCs w:val="20"/>
              </w:rPr>
              <w:t xml:space="preserve">• ORM models (JPA/Prisma/SQLAlchemy)</w:t>
            </w:r>
          </w:p>
          <w:p>
            <w:pPr>
              <w:spacing w:after="50"/>
            </w:pPr>
            <w:r>
              <w:rPr>
                <w:rFonts w:ascii="Arial" w:cs="Arial" w:eastAsia="Arial" w:hAnsi="Arial"/>
                <w:color w:val="222222"/>
                <w:sz w:val="20"/>
                <w:szCs w:val="20"/>
              </w:rPr>
              <w:t xml:space="preserve">• SQL schema files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DB Reader → Content Writer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EAF4EF" w:val="clear"/>
              <w:spacing w:after="0"/>
            </w:pPr>
            <w:r>
              <w:rPr>
                <w:rFonts w:ascii="Arial" w:cs="Arial" w:eastAsia="Arial" w:hAnsi="Arial"/>
                <w:b/>
                <w:bCs/>
                <w:color w:val="1A6645"/>
                <w:sz w:val="20"/>
                <w:szCs w:val="20"/>
              </w:rPr>
              <w:t xml:space="preserve">MVP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8–20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 (DB Reader agent)</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UR-SV-07, UR-DEV-04, UR-BIZ-08</w:t>
            </w:r>
          </w:p>
        </w:tc>
      </w:tr>
    </w:tbl>
    <w:p>
      <w:pPr>
        <w:spacing w:after="12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DOC-09  </w:t>
            </w:r>
            <w:r>
              <w:rPr>
                <w:rFonts w:ascii="Arial" w:cs="Arial" w:eastAsia="Arial" w:hAnsi="Arial"/>
                <w:b/>
                <w:bCs/>
                <w:color w:val="FFFFFF"/>
                <w:sz w:val="22"/>
                <w:szCs w:val="22"/>
              </w:rPr>
              <w:t xml:space="preserve">Data Dictionary</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Từ điển dữ liệu: định nghĩa tất cả entity, attribute, domain, data type, constraint, nghĩa kinh doanh — chuẩn cho doanh nghiệp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DOCX / Excel</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Doanh nghiệp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Entity List</w:t>
            </w:r>
          </w:p>
          <w:p>
            <w:pPr>
              <w:spacing w:after="50"/>
            </w:pPr>
            <w:r>
              <w:rPr>
                <w:rFonts w:ascii="Arial" w:cs="Arial" w:eastAsia="Arial" w:hAnsi="Arial"/>
                <w:color w:val="222222"/>
                <w:sz w:val="20"/>
                <w:szCs w:val="20"/>
              </w:rPr>
              <w:t xml:space="preserve">• Attribute Definitions</w:t>
            </w:r>
          </w:p>
          <w:p>
            <w:pPr>
              <w:spacing w:after="50"/>
            </w:pPr>
            <w:r>
              <w:rPr>
                <w:rFonts w:ascii="Arial" w:cs="Arial" w:eastAsia="Arial" w:hAnsi="Arial"/>
                <w:color w:val="222222"/>
                <w:sz w:val="20"/>
                <w:szCs w:val="20"/>
              </w:rPr>
              <w:t xml:space="preserve">• Data Types &amp; Domains</w:t>
            </w:r>
          </w:p>
          <w:p>
            <w:pPr>
              <w:spacing w:after="50"/>
            </w:pPr>
            <w:r>
              <w:rPr>
                <w:rFonts w:ascii="Arial" w:cs="Arial" w:eastAsia="Arial" w:hAnsi="Arial"/>
                <w:color w:val="222222"/>
                <w:sz w:val="20"/>
                <w:szCs w:val="20"/>
              </w:rPr>
              <w:t xml:space="preserve">• Business Rules</w:t>
            </w:r>
          </w:p>
          <w:p>
            <w:pPr>
              <w:spacing w:after="50"/>
            </w:pPr>
            <w:r>
              <w:rPr>
                <w:rFonts w:ascii="Arial" w:cs="Arial" w:eastAsia="Arial" w:hAnsi="Arial"/>
                <w:color w:val="222222"/>
                <w:sz w:val="20"/>
                <w:szCs w:val="20"/>
              </w:rPr>
              <w:t xml:space="preserve">• Glossary</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ORM models</w:t>
            </w:r>
          </w:p>
          <w:p>
            <w:pPr>
              <w:spacing w:after="50"/>
            </w:pPr>
            <w:r>
              <w:rPr>
                <w:rFonts w:ascii="Arial" w:cs="Arial" w:eastAsia="Arial" w:hAnsi="Arial"/>
                <w:color w:val="222222"/>
                <w:sz w:val="20"/>
                <w:szCs w:val="20"/>
              </w:rPr>
              <w:t xml:space="preserve">• Migration files</w:t>
            </w:r>
          </w:p>
          <w:p>
            <w:pPr>
              <w:spacing w:after="50"/>
            </w:pPr>
            <w:r>
              <w:rPr>
                <w:rFonts w:ascii="Arial" w:cs="Arial" w:eastAsia="Arial" w:hAnsi="Arial"/>
                <w:color w:val="222222"/>
                <w:sz w:val="20"/>
                <w:szCs w:val="20"/>
              </w:rPr>
              <w:t xml:space="preserve">• Existing comments trong code</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DB Reader → Synthesizer → Content Writer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FEF5EA" w:val="clear"/>
              <w:spacing w:after="0"/>
            </w:pPr>
            <w:r>
              <w:rPr>
                <w:rFonts w:ascii="Arial" w:cs="Arial" w:eastAsia="Arial" w:hAnsi="Arial"/>
                <w:b/>
                <w:bCs/>
                <w:color w:val="7A4000"/>
                <w:sz w:val="20"/>
                <w:szCs w:val="20"/>
              </w:rPr>
              <w:t xml:space="preserve">v1.1</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10–25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UR-BIZ-08</w:t>
            </w:r>
          </w:p>
        </w:tc>
      </w:tr>
    </w:tbl>
    <w:p>
      <w:pPr>
        <w:spacing w:after="120"/>
      </w:pPr>
      <w:r>
        <w:t xml:space="preserve"/>
      </w:r>
    </w:p>
    <w:p>
      <w:pPr>
        <w:pBdr>
          <w:bottom w:val="single" w:color="C5D5E8" w:sz="2" w:space="1"/>
        </w:pBdr>
        <w:spacing w:after="180" w:before="160"/>
      </w:pPr>
      <w:r>
        <w:t xml:space="preserve"/>
      </w:r>
    </w:p>
    <w:p>
      <w:pPr>
        <w:spacing w:after="120"/>
      </w:pPr>
      <w:r>
        <w:t xml:space="preserve"/>
      </w:r>
    </w:p>
    <w:p>
      <w:pPr>
        <w:pStyle w:val="Heading2"/>
        <w:spacing w:after="100" w:before="280"/>
      </w:pPr>
      <w:r>
        <w:rPr>
          <w:rFonts w:ascii="Arial" w:cs="Arial" w:eastAsia="Arial" w:hAnsi="Arial"/>
          <w:b/>
          <w:bCs/>
          <w:color w:val="1A56A0"/>
          <w:sz w:val="24"/>
          <w:szCs w:val="24"/>
        </w:rPr>
        <w:t xml:space="preserve">3.4 Nhóm 4: Tài liệu yêu cầu &amp; thiết kế hệ thống</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DOC-10  </w:t>
            </w:r>
            <w:r>
              <w:rPr>
                <w:rFonts w:ascii="Arial" w:cs="Arial" w:eastAsia="Arial" w:hAnsi="Arial"/>
                <w:b/>
                <w:bCs/>
                <w:color w:val="FFFFFF"/>
                <w:sz w:val="22"/>
                <w:szCs w:val="22"/>
              </w:rPr>
              <w:t xml:space="preserve">Software Requirement Specification (SRS)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Đặc tả yêu cầu phần mềm chuẩn IEEE 830: mô tả hệ thống, functional requirements, non-functional requirements, constraints, assumptions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DOCX</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Sinh viên · Doanh nghiệp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Introduction &amp; Scope</w:t>
            </w:r>
          </w:p>
          <w:p>
            <w:pPr>
              <w:spacing w:after="50"/>
            </w:pPr>
            <w:r>
              <w:rPr>
                <w:rFonts w:ascii="Arial" w:cs="Arial" w:eastAsia="Arial" w:hAnsi="Arial"/>
                <w:color w:val="222222"/>
                <w:sz w:val="20"/>
                <w:szCs w:val="20"/>
              </w:rPr>
              <w:t xml:space="preserve">• Overall Description</w:t>
            </w:r>
          </w:p>
          <w:p>
            <w:pPr>
              <w:spacing w:after="50"/>
            </w:pPr>
            <w:r>
              <w:rPr>
                <w:rFonts w:ascii="Arial" w:cs="Arial" w:eastAsia="Arial" w:hAnsi="Arial"/>
                <w:color w:val="222222"/>
                <w:sz w:val="20"/>
                <w:szCs w:val="20"/>
              </w:rPr>
              <w:t xml:space="preserve">• Functional Requirements</w:t>
            </w:r>
          </w:p>
          <w:p>
            <w:pPr>
              <w:spacing w:after="50"/>
            </w:pPr>
            <w:r>
              <w:rPr>
                <w:rFonts w:ascii="Arial" w:cs="Arial" w:eastAsia="Arial" w:hAnsi="Arial"/>
                <w:color w:val="222222"/>
                <w:sz w:val="20"/>
                <w:szCs w:val="20"/>
              </w:rPr>
              <w:t xml:space="preserve">• Non-Functional Requirements</w:t>
            </w:r>
          </w:p>
          <w:p>
            <w:pPr>
              <w:spacing w:after="50"/>
            </w:pPr>
            <w:r>
              <w:rPr>
                <w:rFonts w:ascii="Arial" w:cs="Arial" w:eastAsia="Arial" w:hAnsi="Arial"/>
                <w:color w:val="222222"/>
                <w:sz w:val="20"/>
                <w:szCs w:val="20"/>
              </w:rPr>
              <w:t xml:space="preserve">• External Interface Requirements</w:t>
            </w:r>
          </w:p>
          <w:p>
            <w:pPr>
              <w:spacing w:after="50"/>
            </w:pPr>
            <w:r>
              <w:rPr>
                <w:rFonts w:ascii="Arial" w:cs="Arial" w:eastAsia="Arial" w:hAnsi="Arial"/>
                <w:color w:val="222222"/>
                <w:sz w:val="20"/>
                <w:szCs w:val="20"/>
              </w:rPr>
              <w:t xml:space="preserve">• Constraints &amp; Assumptions</w:t>
            </w:r>
          </w:p>
          <w:p>
            <w:pPr>
              <w:spacing w:after="50"/>
            </w:pPr>
            <w:r>
              <w:rPr>
                <w:rFonts w:ascii="Arial" w:cs="Arial" w:eastAsia="Arial" w:hAnsi="Arial"/>
                <w:color w:val="222222"/>
                <w:sz w:val="20"/>
                <w:szCs w:val="20"/>
              </w:rPr>
              <w:t xml:space="preserve">• Appendix</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Toàn bộ codebase</w:t>
            </w:r>
          </w:p>
          <w:p>
            <w:pPr>
              <w:spacing w:after="50"/>
            </w:pPr>
            <w:r>
              <w:rPr>
                <w:rFonts w:ascii="Arial" w:cs="Arial" w:eastAsia="Arial" w:hAnsi="Arial"/>
                <w:color w:val="222222"/>
                <w:sz w:val="20"/>
                <w:szCs w:val="20"/>
              </w:rPr>
              <w:t xml:space="preserve">• API routes</w:t>
            </w:r>
          </w:p>
          <w:p>
            <w:pPr>
              <w:spacing w:after="50"/>
            </w:pPr>
            <w:r>
              <w:rPr>
                <w:rFonts w:ascii="Arial" w:cs="Arial" w:eastAsia="Arial" w:hAnsi="Arial"/>
                <w:color w:val="222222"/>
                <w:sz w:val="20"/>
                <w:szCs w:val="20"/>
              </w:rPr>
              <w:t xml:space="preserve">• Models</w:t>
            </w:r>
          </w:p>
          <w:p>
            <w:pPr>
              <w:spacing w:after="50"/>
            </w:pPr>
            <w:r>
              <w:rPr>
                <w:rFonts w:ascii="Arial" w:cs="Arial" w:eastAsia="Arial" w:hAnsi="Arial"/>
                <w:color w:val="222222"/>
                <w:sz w:val="20"/>
                <w:szCs w:val="20"/>
              </w:rPr>
              <w:t xml:space="preserve">• Config files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Code Analyzer → Synthesizer → Content Writer → Format Checker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EAF4EF" w:val="clear"/>
              <w:spacing w:after="0"/>
            </w:pPr>
            <w:r>
              <w:rPr>
                <w:rFonts w:ascii="Arial" w:cs="Arial" w:eastAsia="Arial" w:hAnsi="Arial"/>
                <w:b/>
                <w:bCs/>
                <w:color w:val="1A6645"/>
                <w:sz w:val="20"/>
                <w:szCs w:val="20"/>
              </w:rPr>
              <w:t xml:space="preserve">MVP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20–50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 (multi-agent, nhiều retrieval queries)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UR-SV-03, UR-BIZ-08</w:t>
            </w:r>
          </w:p>
        </w:tc>
      </w:tr>
    </w:tbl>
    <w:p>
      <w:pPr>
        <w:spacing w:after="12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DOC-11  </w:t>
            </w:r>
            <w:r>
              <w:rPr>
                <w:rFonts w:ascii="Arial" w:cs="Arial" w:eastAsia="Arial" w:hAnsi="Arial"/>
                <w:b/>
                <w:bCs/>
                <w:color w:val="FFFFFF"/>
                <w:sz w:val="22"/>
                <w:szCs w:val="22"/>
              </w:rPr>
              <w:t xml:space="preserve">System Architecture Document</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Mô tả kiến trúc hệ thống: các layer, service components, communication patterns, tech stack rationale, deployment topology</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DOCX</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Lập trình viên · Doanh nghiệp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Architecture Overview</w:t>
            </w:r>
          </w:p>
          <w:p>
            <w:pPr>
              <w:spacing w:after="50"/>
            </w:pPr>
            <w:r>
              <w:rPr>
                <w:rFonts w:ascii="Arial" w:cs="Arial" w:eastAsia="Arial" w:hAnsi="Arial"/>
                <w:color w:val="222222"/>
                <w:sz w:val="20"/>
                <w:szCs w:val="20"/>
              </w:rPr>
              <w:t xml:space="preserve">• Component Diagram (text)</w:t>
            </w:r>
          </w:p>
          <w:p>
            <w:pPr>
              <w:spacing w:after="50"/>
            </w:pPr>
            <w:r>
              <w:rPr>
                <w:rFonts w:ascii="Arial" w:cs="Arial" w:eastAsia="Arial" w:hAnsi="Arial"/>
                <w:color w:val="222222"/>
                <w:sz w:val="20"/>
                <w:szCs w:val="20"/>
              </w:rPr>
              <w:t xml:space="preserve">• Technology Stack</w:t>
            </w:r>
          </w:p>
          <w:p>
            <w:pPr>
              <w:spacing w:after="50"/>
            </w:pPr>
            <w:r>
              <w:rPr>
                <w:rFonts w:ascii="Arial" w:cs="Arial" w:eastAsia="Arial" w:hAnsi="Arial"/>
                <w:color w:val="222222"/>
                <w:sz w:val="20"/>
                <w:szCs w:val="20"/>
              </w:rPr>
              <w:t xml:space="preserve">• Data Flow</w:t>
            </w:r>
          </w:p>
          <w:p>
            <w:pPr>
              <w:spacing w:after="50"/>
            </w:pPr>
            <w:r>
              <w:rPr>
                <w:rFonts w:ascii="Arial" w:cs="Arial" w:eastAsia="Arial" w:hAnsi="Arial"/>
                <w:color w:val="222222"/>
                <w:sz w:val="20"/>
                <w:szCs w:val="20"/>
              </w:rPr>
              <w:t xml:space="preserve">• Security Architecture</w:t>
            </w:r>
          </w:p>
          <w:p>
            <w:pPr>
              <w:spacing w:after="50"/>
            </w:pPr>
            <w:r>
              <w:rPr>
                <w:rFonts w:ascii="Arial" w:cs="Arial" w:eastAsia="Arial" w:hAnsi="Arial"/>
                <w:color w:val="222222"/>
                <w:sz w:val="20"/>
                <w:szCs w:val="20"/>
              </w:rPr>
              <w:t xml:space="preserve">• Scalability Considerations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docker-compose.yml</w:t>
            </w:r>
          </w:p>
          <w:p>
            <w:pPr>
              <w:spacing w:after="50"/>
            </w:pPr>
            <w:r>
              <w:rPr>
                <w:rFonts w:ascii="Arial" w:cs="Arial" w:eastAsia="Arial" w:hAnsi="Arial"/>
                <w:color w:val="222222"/>
                <w:sz w:val="20"/>
                <w:szCs w:val="20"/>
              </w:rPr>
              <w:t xml:space="preserve">• Service files</w:t>
            </w:r>
          </w:p>
          <w:p>
            <w:pPr>
              <w:spacing w:after="50"/>
            </w:pPr>
            <w:r>
              <w:rPr>
                <w:rFonts w:ascii="Arial" w:cs="Arial" w:eastAsia="Arial" w:hAnsi="Arial"/>
                <w:color w:val="222222"/>
                <w:sz w:val="20"/>
                <w:szCs w:val="20"/>
              </w:rPr>
              <w:t xml:space="preserve">• Config files</w:t>
            </w:r>
          </w:p>
          <w:p>
            <w:pPr>
              <w:spacing w:after="50"/>
            </w:pPr>
            <w:r>
              <w:rPr>
                <w:rFonts w:ascii="Arial" w:cs="Arial" w:eastAsia="Arial" w:hAnsi="Arial"/>
                <w:color w:val="222222"/>
                <w:sz w:val="20"/>
                <w:szCs w:val="20"/>
              </w:rPr>
              <w:t xml:space="preserve">• Package dependencies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Code Analyzer → Synthesizer → Content Writer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FEF5EA" w:val="clear"/>
              <w:spacing w:after="0"/>
            </w:pPr>
            <w:r>
              <w:rPr>
                <w:rFonts w:ascii="Arial" w:cs="Arial" w:eastAsia="Arial" w:hAnsi="Arial"/>
                <w:b/>
                <w:bCs/>
                <w:color w:val="7A4000"/>
                <w:sz w:val="20"/>
                <w:szCs w:val="20"/>
              </w:rPr>
              <w:t xml:space="preserve">v1.1</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10–20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UR-BIZ-08, NFR-05</w:t>
            </w:r>
          </w:p>
        </w:tc>
      </w:tr>
    </w:tbl>
    <w:p>
      <w:pPr>
        <w:spacing w:after="12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DOC-12  </w:t>
            </w:r>
            <w:r>
              <w:rPr>
                <w:rFonts w:ascii="Arial" w:cs="Arial" w:eastAsia="Arial" w:hAnsi="Arial"/>
                <w:b/>
                <w:bCs/>
                <w:color w:val="FFFFFF"/>
                <w:sz w:val="22"/>
                <w:szCs w:val="22"/>
              </w:rPr>
              <w:t xml:space="preserve">Use Case Document</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Tổng hợp các use case chính của hệ thống được phân tích, kèm actor, luồng chính, luồng thay thế — suy luận từ controllers và service logic</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DOCX</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Sinh viên · Doanh nghiệp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Actor List</w:t>
            </w:r>
          </w:p>
          <w:p>
            <w:pPr>
              <w:spacing w:after="50"/>
            </w:pPr>
            <w:r>
              <w:rPr>
                <w:rFonts w:ascii="Arial" w:cs="Arial" w:eastAsia="Arial" w:hAnsi="Arial"/>
                <w:color w:val="222222"/>
                <w:sz w:val="20"/>
                <w:szCs w:val="20"/>
              </w:rPr>
              <w:t xml:space="preserve">• Use Case Overview</w:t>
            </w:r>
          </w:p>
          <w:p>
            <w:pPr>
              <w:spacing w:after="50"/>
            </w:pPr>
            <w:r>
              <w:rPr>
                <w:rFonts w:ascii="Arial" w:cs="Arial" w:eastAsia="Arial" w:hAnsi="Arial"/>
                <w:color w:val="222222"/>
                <w:sz w:val="20"/>
                <w:szCs w:val="20"/>
              </w:rPr>
              <w:t xml:space="preserve">• Detailed Use Cases</w:t>
            </w:r>
          </w:p>
          <w:p>
            <w:pPr>
              <w:spacing w:after="50"/>
            </w:pPr>
            <w:r>
              <w:rPr>
                <w:rFonts w:ascii="Arial" w:cs="Arial" w:eastAsia="Arial" w:hAnsi="Arial"/>
                <w:color w:val="222222"/>
                <w:sz w:val="20"/>
                <w:szCs w:val="20"/>
              </w:rPr>
              <w:t xml:space="preserve">• Use Case Relationships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Controller methods</w:t>
            </w:r>
          </w:p>
          <w:p>
            <w:pPr>
              <w:spacing w:after="50"/>
            </w:pPr>
            <w:r>
              <w:rPr>
                <w:rFonts w:ascii="Arial" w:cs="Arial" w:eastAsia="Arial" w:hAnsi="Arial"/>
                <w:color w:val="222222"/>
                <w:sz w:val="20"/>
                <w:szCs w:val="20"/>
              </w:rPr>
              <w:t xml:space="preserve">• Service classes</w:t>
            </w:r>
          </w:p>
          <w:p>
            <w:pPr>
              <w:spacing w:after="50"/>
            </w:pPr>
            <w:r>
              <w:rPr>
                <w:rFonts w:ascii="Arial" w:cs="Arial" w:eastAsia="Arial" w:hAnsi="Arial"/>
                <w:color w:val="222222"/>
                <w:sz w:val="20"/>
                <w:szCs w:val="20"/>
              </w:rPr>
              <w:t xml:space="preserve">• Route handlers</w:t>
            </w:r>
          </w:p>
          <w:p>
            <w:pPr>
              <w:spacing w:after="50"/>
            </w:pPr>
            <w:r>
              <w:rPr>
                <w:rFonts w:ascii="Arial" w:cs="Arial" w:eastAsia="Arial" w:hAnsi="Arial"/>
                <w:color w:val="222222"/>
                <w:sz w:val="20"/>
                <w:szCs w:val="20"/>
              </w:rPr>
              <w:t xml:space="preserve">• Auth middleware</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Code Analyzer → Content Writer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FEF5EA" w:val="clear"/>
              <w:spacing w:after="0"/>
            </w:pPr>
            <w:r>
              <w:rPr>
                <w:rFonts w:ascii="Arial" w:cs="Arial" w:eastAsia="Arial" w:hAnsi="Arial"/>
                <w:b/>
                <w:bCs/>
                <w:color w:val="7A4000"/>
                <w:sz w:val="20"/>
                <w:szCs w:val="20"/>
              </w:rPr>
              <w:t xml:space="preserve">v1.1</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10–25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UR-SV-03, UR-BIZ-08</w:t>
            </w:r>
          </w:p>
        </w:tc>
      </w:tr>
    </w:tbl>
    <w:p>
      <w:pPr>
        <w:spacing w:after="12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DOC-13  </w:t>
            </w:r>
            <w:r>
              <w:rPr>
                <w:rFonts w:ascii="Arial" w:cs="Arial" w:eastAsia="Arial" w:hAnsi="Arial"/>
                <w:b/>
                <w:bCs/>
                <w:color w:val="FFFFFF"/>
                <w:sz w:val="22"/>
                <w:szCs w:val="22"/>
              </w:rPr>
              <w:t xml:space="preserve">Sequence Flow Description</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Mô tả luồng xử lý tuần tự của các tính năng chính: request đi qua những layer nào, service nào gọi gì, dữ liệu biến đổi thế nào</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DOCX</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Lập trình viên · Doanh nghiệp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Feature List</w:t>
            </w:r>
          </w:p>
          <w:p>
            <w:pPr>
              <w:spacing w:after="50"/>
            </w:pPr>
            <w:r>
              <w:rPr>
                <w:rFonts w:ascii="Arial" w:cs="Arial" w:eastAsia="Arial" w:hAnsi="Arial"/>
                <w:color w:val="222222"/>
                <w:sz w:val="20"/>
                <w:szCs w:val="20"/>
              </w:rPr>
              <w:t xml:space="preserve">• Sequence per Feature (text-based)</w:t>
            </w:r>
          </w:p>
          <w:p>
            <w:pPr>
              <w:spacing w:after="50"/>
            </w:pPr>
            <w:r>
              <w:rPr>
                <w:rFonts w:ascii="Arial" w:cs="Arial" w:eastAsia="Arial" w:hAnsi="Arial"/>
                <w:color w:val="222222"/>
                <w:sz w:val="20"/>
                <w:szCs w:val="20"/>
              </w:rPr>
              <w:t xml:space="preserve">• Error Handling Paths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Controller → Service → Repository chain</w:t>
            </w:r>
          </w:p>
          <w:p>
            <w:pPr>
              <w:spacing w:after="50"/>
            </w:pPr>
            <w:r>
              <w:rPr>
                <w:rFonts w:ascii="Arial" w:cs="Arial" w:eastAsia="Arial" w:hAnsi="Arial"/>
                <w:color w:val="222222"/>
                <w:sz w:val="20"/>
                <w:szCs w:val="20"/>
              </w:rPr>
              <w:t xml:space="preserve">• Middleware order</w:t>
            </w:r>
          </w:p>
          <w:p>
            <w:pPr>
              <w:spacing w:after="50"/>
            </w:pPr>
            <w:r>
              <w:rPr>
                <w:rFonts w:ascii="Arial" w:cs="Arial" w:eastAsia="Arial" w:hAnsi="Arial"/>
                <w:color w:val="222222"/>
                <w:sz w:val="20"/>
                <w:szCs w:val="20"/>
              </w:rPr>
              <w:t xml:space="preserve">• Event handlers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Code Analyzer → Content Writer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FEF5EA" w:val="clear"/>
              <w:spacing w:after="0"/>
            </w:pPr>
            <w:r>
              <w:rPr>
                <w:rFonts w:ascii="Arial" w:cs="Arial" w:eastAsia="Arial" w:hAnsi="Arial"/>
                <w:b/>
                <w:bCs/>
                <w:color w:val="7A4000"/>
                <w:sz w:val="20"/>
                <w:szCs w:val="20"/>
              </w:rPr>
              <w:t xml:space="preserve">v1.1</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8–15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UR-DEV-06, UR-BIZ-08</w:t>
            </w:r>
          </w:p>
        </w:tc>
      </w:tr>
    </w:tbl>
    <w:p>
      <w:pPr>
        <w:spacing w:after="120"/>
      </w:pPr>
      <w:r>
        <w:t xml:space="preserve"/>
      </w:r>
    </w:p>
    <w:p>
      <w:pPr>
        <w:pBdr>
          <w:bottom w:val="single" w:color="C5D5E8" w:sz="2" w:space="1"/>
        </w:pBdr>
        <w:spacing w:after="180" w:before="160"/>
      </w:pPr>
      <w:r>
        <w:t xml:space="preserve"/>
      </w:r>
    </w:p>
    <w:p>
      <w:pPr>
        <w:spacing w:after="120"/>
      </w:pPr>
      <w:r>
        <w:t xml:space="preserve"/>
      </w:r>
    </w:p>
    <w:p>
      <w:pPr>
        <w:pStyle w:val="Heading2"/>
        <w:spacing w:after="100" w:before="280"/>
      </w:pPr>
      <w:r>
        <w:rPr>
          <w:rFonts w:ascii="Arial" w:cs="Arial" w:eastAsia="Arial" w:hAnsi="Arial"/>
          <w:b/>
          <w:bCs/>
          <w:color w:val="1A56A0"/>
          <w:sz w:val="24"/>
          <w:szCs w:val="24"/>
        </w:rPr>
        <w:t xml:space="preserve">3.5 Nhóm 5: Tài liệu dành riêng cho sinh viên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DOC-14  </w:t>
            </w:r>
            <w:r>
              <w:rPr>
                <w:rFonts w:ascii="Arial" w:cs="Arial" w:eastAsia="Arial" w:hAnsi="Arial"/>
                <w:b/>
                <w:bCs/>
                <w:color w:val="FFFFFF"/>
                <w:sz w:val="22"/>
                <w:szCs w:val="22"/>
              </w:rPr>
              <w:t xml:space="preserve">Báo cáo thực tập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Báo cáo thực tập theo chuẩn trường đại học: giới thiệu công ty/dự án, công nghệ học được, mô tả hệ thống, chức năng đã thực hiện, kết quả, nhận xét</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DOCX (template trường)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Sinh viên</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Trang bìa (template trường)</w:t>
            </w:r>
          </w:p>
          <w:p>
            <w:pPr>
              <w:spacing w:after="50"/>
            </w:pPr>
            <w:r>
              <w:rPr>
                <w:rFonts w:ascii="Arial" w:cs="Arial" w:eastAsia="Arial" w:hAnsi="Arial"/>
                <w:color w:val="222222"/>
                <w:sz w:val="20"/>
                <w:szCs w:val="20"/>
              </w:rPr>
              <w:t xml:space="preserve">• Lời cam đoan</w:t>
            </w:r>
          </w:p>
          <w:p>
            <w:pPr>
              <w:spacing w:after="50"/>
            </w:pPr>
            <w:r>
              <w:rPr>
                <w:rFonts w:ascii="Arial" w:cs="Arial" w:eastAsia="Arial" w:hAnsi="Arial"/>
                <w:color w:val="222222"/>
                <w:sz w:val="20"/>
                <w:szCs w:val="20"/>
              </w:rPr>
              <w:t xml:space="preserve">• Mục lục</w:t>
            </w:r>
          </w:p>
          <w:p>
            <w:pPr>
              <w:spacing w:after="50"/>
            </w:pPr>
            <w:r>
              <w:rPr>
                <w:rFonts w:ascii="Arial" w:cs="Arial" w:eastAsia="Arial" w:hAnsi="Arial"/>
                <w:color w:val="222222"/>
                <w:sz w:val="20"/>
                <w:szCs w:val="20"/>
              </w:rPr>
              <w:t xml:space="preserve">• Giới thiệu công ty &amp; dự án</w:t>
            </w:r>
          </w:p>
          <w:p>
            <w:pPr>
              <w:spacing w:after="50"/>
            </w:pPr>
            <w:r>
              <w:rPr>
                <w:rFonts w:ascii="Arial" w:cs="Arial" w:eastAsia="Arial" w:hAnsi="Arial"/>
                <w:color w:val="222222"/>
                <w:sz w:val="20"/>
                <w:szCs w:val="20"/>
              </w:rPr>
              <w:t xml:space="preserve">• Công nghệ sử dụng</w:t>
            </w:r>
          </w:p>
          <w:p>
            <w:pPr>
              <w:spacing w:after="50"/>
            </w:pPr>
            <w:r>
              <w:rPr>
                <w:rFonts w:ascii="Arial" w:cs="Arial" w:eastAsia="Arial" w:hAnsi="Arial"/>
                <w:color w:val="222222"/>
                <w:sz w:val="20"/>
                <w:szCs w:val="20"/>
              </w:rPr>
              <w:t xml:space="preserve">• Phân tích yêu cầu</w:t>
            </w:r>
          </w:p>
          <w:p>
            <w:pPr>
              <w:spacing w:after="50"/>
            </w:pPr>
            <w:r>
              <w:rPr>
                <w:rFonts w:ascii="Arial" w:cs="Arial" w:eastAsia="Arial" w:hAnsi="Arial"/>
                <w:color w:val="222222"/>
                <w:sz w:val="20"/>
                <w:szCs w:val="20"/>
              </w:rPr>
              <w:t xml:space="preserve">• Thiết kế hệ thống</w:t>
            </w:r>
          </w:p>
          <w:p>
            <w:pPr>
              <w:spacing w:after="50"/>
            </w:pPr>
            <w:r>
              <w:rPr>
                <w:rFonts w:ascii="Arial" w:cs="Arial" w:eastAsia="Arial" w:hAnsi="Arial"/>
                <w:color w:val="222222"/>
                <w:sz w:val="20"/>
                <w:szCs w:val="20"/>
              </w:rPr>
              <w:t xml:space="preserve">• Cài đặt &amp; Demo</w:t>
            </w:r>
          </w:p>
          <w:p>
            <w:pPr>
              <w:spacing w:after="50"/>
            </w:pPr>
            <w:r>
              <w:rPr>
                <w:rFonts w:ascii="Arial" w:cs="Arial" w:eastAsia="Arial" w:hAnsi="Arial"/>
                <w:color w:val="222222"/>
                <w:sz w:val="20"/>
                <w:szCs w:val="20"/>
              </w:rPr>
              <w:t xml:space="preserve">• Kết quả đạt được</w:t>
            </w:r>
          </w:p>
          <w:p>
            <w:pPr>
              <w:spacing w:after="50"/>
            </w:pPr>
            <w:r>
              <w:rPr>
                <w:rFonts w:ascii="Arial" w:cs="Arial" w:eastAsia="Arial" w:hAnsi="Arial"/>
                <w:color w:val="222222"/>
                <w:sz w:val="20"/>
                <w:szCs w:val="20"/>
              </w:rPr>
              <w:t xml:space="preserve">• Nhận xét &amp; Kết luận</w:t>
            </w:r>
          </w:p>
          <w:p>
            <w:pPr>
              <w:spacing w:after="50"/>
            </w:pPr>
            <w:r>
              <w:rPr>
                <w:rFonts w:ascii="Arial" w:cs="Arial" w:eastAsia="Arial" w:hAnsi="Arial"/>
                <w:color w:val="222222"/>
                <w:sz w:val="20"/>
                <w:szCs w:val="20"/>
              </w:rPr>
              <w:t xml:space="preserve">• Tài liệu tham khảo</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Toàn bộ codebase</w:t>
            </w:r>
          </w:p>
          <w:p>
            <w:pPr>
              <w:spacing w:after="50"/>
            </w:pPr>
            <w:r>
              <w:rPr>
                <w:rFonts w:ascii="Arial" w:cs="Arial" w:eastAsia="Arial" w:hAnsi="Arial"/>
                <w:color w:val="222222"/>
                <w:sz w:val="20"/>
                <w:szCs w:val="20"/>
              </w:rPr>
              <w:t xml:space="preserve">• Package dependencies</w:t>
            </w:r>
          </w:p>
          <w:p>
            <w:pPr>
              <w:spacing w:after="50"/>
            </w:pPr>
            <w:r>
              <w:rPr>
                <w:rFonts w:ascii="Arial" w:cs="Arial" w:eastAsia="Arial" w:hAnsi="Arial"/>
                <w:color w:val="222222"/>
                <w:sz w:val="20"/>
                <w:szCs w:val="20"/>
              </w:rPr>
              <w:t xml:space="preserve">• API routes</w:t>
            </w:r>
          </w:p>
          <w:p>
            <w:pPr>
              <w:spacing w:after="50"/>
            </w:pPr>
            <w:r>
              <w:rPr>
                <w:rFonts w:ascii="Arial" w:cs="Arial" w:eastAsia="Arial" w:hAnsi="Arial"/>
                <w:color w:val="222222"/>
                <w:sz w:val="20"/>
                <w:szCs w:val="20"/>
              </w:rPr>
              <w:t xml:space="preserve">• DB schema</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Code Analyzer → DB Reader → API Mapper → Synthesizer → Content Writer → Format Checker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EAF4EF" w:val="clear"/>
              <w:spacing w:after="0"/>
            </w:pPr>
            <w:r>
              <w:rPr>
                <w:rFonts w:ascii="Arial" w:cs="Arial" w:eastAsia="Arial" w:hAnsi="Arial"/>
                <w:b/>
                <w:bCs/>
                <w:color w:val="1A6645"/>
                <w:sz w:val="20"/>
                <w:szCs w:val="20"/>
              </w:rPr>
              <w:t xml:space="preserve">MVP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30–60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 (full multi-agent pipeline)</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UR-SV-03, UR-SV-04, UR-SV-05, UR-SV-09</w:t>
            </w:r>
          </w:p>
        </w:tc>
      </w:tr>
    </w:tbl>
    <w:p>
      <w:pPr>
        <w:spacing w:after="12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DOC-15  </w:t>
            </w:r>
            <w:r>
              <w:rPr>
                <w:rFonts w:ascii="Arial" w:cs="Arial" w:eastAsia="Arial" w:hAnsi="Arial"/>
                <w:b/>
                <w:bCs/>
                <w:color w:val="FFFFFF"/>
                <w:sz w:val="22"/>
                <w:szCs w:val="22"/>
              </w:rPr>
              <w:t xml:space="preserve">Báo cáo đồ án tốt nghiệp / môn học</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Báo cáo đồ án đầy đủ: đặt vấn đề, tổng quan, phân tích yêu cầu, thiết kế CSDL, thiết kế giao diện, cài đặt, kiểm thử, kết luận</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DOCX (template trường)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Sinh viên</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Đặt vấn đề &amp; Mục tiêu</w:t>
            </w:r>
          </w:p>
          <w:p>
            <w:pPr>
              <w:spacing w:after="50"/>
            </w:pPr>
            <w:r>
              <w:rPr>
                <w:rFonts w:ascii="Arial" w:cs="Arial" w:eastAsia="Arial" w:hAnsi="Arial"/>
                <w:color w:val="222222"/>
                <w:sz w:val="20"/>
                <w:szCs w:val="20"/>
              </w:rPr>
              <w:t xml:space="preserve">• Tổng quan hệ thống</w:t>
            </w:r>
          </w:p>
          <w:p>
            <w:pPr>
              <w:spacing w:after="50"/>
            </w:pPr>
            <w:r>
              <w:rPr>
                <w:rFonts w:ascii="Arial" w:cs="Arial" w:eastAsia="Arial" w:hAnsi="Arial"/>
                <w:color w:val="222222"/>
                <w:sz w:val="20"/>
                <w:szCs w:val="20"/>
              </w:rPr>
              <w:t xml:space="preserve">• Công nghệ &amp; Framework</w:t>
            </w:r>
          </w:p>
          <w:p>
            <w:pPr>
              <w:spacing w:after="50"/>
            </w:pPr>
            <w:r>
              <w:rPr>
                <w:rFonts w:ascii="Arial" w:cs="Arial" w:eastAsia="Arial" w:hAnsi="Arial"/>
                <w:color w:val="222222"/>
                <w:sz w:val="20"/>
                <w:szCs w:val="20"/>
              </w:rPr>
              <w:t xml:space="preserve">• Phân tích yêu cầu (UR + Use Case)</w:t>
            </w:r>
          </w:p>
          <w:p>
            <w:pPr>
              <w:spacing w:after="50"/>
            </w:pPr>
            <w:r>
              <w:rPr>
                <w:rFonts w:ascii="Arial" w:cs="Arial" w:eastAsia="Arial" w:hAnsi="Arial"/>
                <w:color w:val="222222"/>
                <w:sz w:val="20"/>
                <w:szCs w:val="20"/>
              </w:rPr>
              <w:t xml:space="preserve">• Thiết kế CSDL</w:t>
            </w:r>
          </w:p>
          <w:p>
            <w:pPr>
              <w:spacing w:after="50"/>
            </w:pPr>
            <w:r>
              <w:rPr>
                <w:rFonts w:ascii="Arial" w:cs="Arial" w:eastAsia="Arial" w:hAnsi="Arial"/>
                <w:color w:val="222222"/>
                <w:sz w:val="20"/>
                <w:szCs w:val="20"/>
              </w:rPr>
              <w:t xml:space="preserve">• Thiết kế giao diện (mô tả)</w:t>
            </w:r>
          </w:p>
          <w:p>
            <w:pPr>
              <w:spacing w:after="50"/>
            </w:pPr>
            <w:r>
              <w:rPr>
                <w:rFonts w:ascii="Arial" w:cs="Arial" w:eastAsia="Arial" w:hAnsi="Arial"/>
                <w:color w:val="222222"/>
                <w:sz w:val="20"/>
                <w:szCs w:val="20"/>
              </w:rPr>
              <w:t xml:space="preserve">• Cài đặt &amp; Kiểm thử</w:t>
            </w:r>
          </w:p>
          <w:p>
            <w:pPr>
              <w:spacing w:after="50"/>
            </w:pPr>
            <w:r>
              <w:rPr>
                <w:rFonts w:ascii="Arial" w:cs="Arial" w:eastAsia="Arial" w:hAnsi="Arial"/>
                <w:color w:val="222222"/>
                <w:sz w:val="20"/>
                <w:szCs w:val="20"/>
              </w:rPr>
              <w:t xml:space="preserve">• Kết luận &amp; Hướng phát triển</w:t>
            </w:r>
          </w:p>
          <w:p>
            <w:pPr>
              <w:spacing w:after="50"/>
            </w:pPr>
            <w:r>
              <w:rPr>
                <w:rFonts w:ascii="Arial" w:cs="Arial" w:eastAsia="Arial" w:hAnsi="Arial"/>
                <w:color w:val="222222"/>
                <w:sz w:val="20"/>
                <w:szCs w:val="20"/>
              </w:rPr>
              <w:t xml:space="preserve">• Tài liệu tham khảo</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Toàn bộ codebase</w:t>
            </w:r>
          </w:p>
          <w:p>
            <w:pPr>
              <w:spacing w:after="50"/>
            </w:pPr>
            <w:r>
              <w:rPr>
                <w:rFonts w:ascii="Arial" w:cs="Arial" w:eastAsia="Arial" w:hAnsi="Arial"/>
                <w:color w:val="222222"/>
                <w:sz w:val="20"/>
                <w:szCs w:val="20"/>
              </w:rPr>
              <w:t xml:space="preserve">• DB schema</w:t>
            </w:r>
          </w:p>
          <w:p>
            <w:pPr>
              <w:spacing w:after="50"/>
            </w:pPr>
            <w:r>
              <w:rPr>
                <w:rFonts w:ascii="Arial" w:cs="Arial" w:eastAsia="Arial" w:hAnsi="Arial"/>
                <w:color w:val="222222"/>
                <w:sz w:val="20"/>
                <w:szCs w:val="20"/>
              </w:rPr>
              <w:t xml:space="preserve">• API routes</w:t>
            </w:r>
          </w:p>
          <w:p>
            <w:pPr>
              <w:spacing w:after="50"/>
            </w:pPr>
            <w:r>
              <w:rPr>
                <w:rFonts w:ascii="Arial" w:cs="Arial" w:eastAsia="Arial" w:hAnsi="Arial"/>
                <w:color w:val="222222"/>
                <w:sz w:val="20"/>
                <w:szCs w:val="20"/>
              </w:rPr>
              <w:t xml:space="preserve">• Test files (nếu có)</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Code Analyzer → DB Reader → API Mapper → Synthesizer → Content Writer → Format Checker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EAF4EF" w:val="clear"/>
              <w:spacing w:after="0"/>
            </w:pPr>
            <w:r>
              <w:rPr>
                <w:rFonts w:ascii="Arial" w:cs="Arial" w:eastAsia="Arial" w:hAnsi="Arial"/>
                <w:b/>
                <w:bCs/>
                <w:color w:val="1A6645"/>
                <w:sz w:val="20"/>
                <w:szCs w:val="20"/>
              </w:rPr>
              <w:t xml:space="preserve">MVP</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40–80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 (full pipeline + template injection)</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UR-SV-03, UR-SV-04, UR-SV-05</w:t>
            </w:r>
          </w:p>
        </w:tc>
      </w:tr>
    </w:tbl>
    <w:p>
      <w:pPr>
        <w:spacing w:after="12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AACCEE"/>
                <w:sz w:val="22"/>
                <w:szCs w:val="22"/>
              </w:rPr>
              <w:t xml:space="preserve">DOC-16  </w:t>
            </w:r>
            <w:r>
              <w:rPr>
                <w:rFonts w:ascii="Arial" w:cs="Arial" w:eastAsia="Arial" w:hAnsi="Arial"/>
                <w:b/>
                <w:bCs/>
                <w:color w:val="FFFFFF"/>
                <w:sz w:val="22"/>
                <w:szCs w:val="22"/>
              </w:rPr>
              <w:t xml:space="preserve">Mô tả chức năng hệ thống (Functional Spec)</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222222"/>
                <w:sz w:val="20"/>
                <w:szCs w:val="20"/>
              </w:rPr>
              <w:t xml:space="preserve">Liệt kê và mô tả chi tiết từng chức năng hệ thống: input, output, điều kiện, giao diện liên quan — giọng văn phi kỹ thuật dễ đọc</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Định dạng đầu ra</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DOCX</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Stakeholder</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b/>
                <w:bCs/>
                <w:color w:val="2D8C6B"/>
                <w:sz w:val="20"/>
                <w:szCs w:val="20"/>
              </w:rPr>
              <w:t xml:space="preserve">Sinh viên · Lập trình viên</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Sections / Chương</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Danh sách module</w:t>
            </w:r>
          </w:p>
          <w:p>
            <w:pPr>
              <w:spacing w:after="50"/>
            </w:pPr>
            <w:r>
              <w:rPr>
                <w:rFonts w:ascii="Arial" w:cs="Arial" w:eastAsia="Arial" w:hAnsi="Arial"/>
                <w:color w:val="222222"/>
                <w:sz w:val="20"/>
                <w:szCs w:val="20"/>
              </w:rPr>
              <w:t xml:space="preserve">• Mô tả từng chức năng</w:t>
            </w:r>
          </w:p>
          <w:p>
            <w:pPr>
              <w:spacing w:after="50"/>
            </w:pPr>
            <w:r>
              <w:rPr>
                <w:rFonts w:ascii="Arial" w:cs="Arial" w:eastAsia="Arial" w:hAnsi="Arial"/>
                <w:color w:val="222222"/>
                <w:sz w:val="20"/>
                <w:szCs w:val="20"/>
              </w:rPr>
              <w:t xml:space="preserve">• Luồng người dùng</w:t>
            </w:r>
          </w:p>
          <w:p>
            <w:pPr>
              <w:spacing w:after="50"/>
            </w:pPr>
            <w:r>
              <w:rPr>
                <w:rFonts w:ascii="Arial" w:cs="Arial" w:eastAsia="Arial" w:hAnsi="Arial"/>
                <w:color w:val="222222"/>
                <w:sz w:val="20"/>
                <w:szCs w:val="20"/>
              </w:rPr>
              <w:t xml:space="preserve">• Điều kiện &amp; Validation</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Nguồn dữ liệu</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50"/>
            </w:pPr>
            <w:r>
              <w:rPr>
                <w:rFonts w:ascii="Arial" w:cs="Arial" w:eastAsia="Arial" w:hAnsi="Arial"/>
                <w:color w:val="222222"/>
                <w:sz w:val="20"/>
                <w:szCs w:val="20"/>
              </w:rPr>
              <w:t xml:space="preserve">• Route handlers</w:t>
            </w:r>
          </w:p>
          <w:p>
            <w:pPr>
              <w:spacing w:after="50"/>
            </w:pPr>
            <w:r>
              <w:rPr>
                <w:rFonts w:ascii="Arial" w:cs="Arial" w:eastAsia="Arial" w:hAnsi="Arial"/>
                <w:color w:val="222222"/>
                <w:sz w:val="20"/>
                <w:szCs w:val="20"/>
              </w:rPr>
              <w:t xml:space="preserve">• Controller methods</w:t>
            </w:r>
          </w:p>
          <w:p>
            <w:pPr>
              <w:spacing w:after="50"/>
            </w:pPr>
            <w:r>
              <w:rPr>
                <w:rFonts w:ascii="Arial" w:cs="Arial" w:eastAsia="Arial" w:hAnsi="Arial"/>
                <w:color w:val="222222"/>
                <w:sz w:val="20"/>
                <w:szCs w:val="20"/>
              </w:rPr>
              <w:t xml:space="preserve">• Service logic</w:t>
            </w:r>
          </w:p>
          <w:p>
            <w:pPr>
              <w:spacing w:after="50"/>
            </w:pPr>
            <w:r>
              <w:rPr>
                <w:rFonts w:ascii="Arial" w:cs="Arial" w:eastAsia="Arial" w:hAnsi="Arial"/>
                <w:color w:val="222222"/>
                <w:sz w:val="20"/>
                <w:szCs w:val="20"/>
              </w:rPr>
              <w:t xml:space="preserve">• Validation schemas</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AI Agent xử lý</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1A56A0"/>
                <w:sz w:val="20"/>
                <w:szCs w:val="20"/>
              </w:rPr>
              <w:t xml:space="preserve">Code Analyzer → Content Writer</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 phát triển</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hd w:fill="FEF5EA" w:val="clear"/>
              <w:spacing w:after="0"/>
            </w:pPr>
            <w:r>
              <w:rPr>
                <w:rFonts w:ascii="Arial" w:cs="Arial" w:eastAsia="Arial" w:hAnsi="Arial"/>
                <w:b/>
                <w:bCs/>
                <w:color w:val="7A4000"/>
                <w:sz w:val="20"/>
                <w:szCs w:val="20"/>
              </w:rPr>
              <w:t xml:space="preserve">v1.1</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Số trang ước tính</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10–20 trang</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 Case</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UC-03</w:t>
            </w:r>
          </w:p>
        </w:tc>
      </w:tr>
      <w:tr>
        <w:tc>
          <w:tcPr>
            <w:tcW w:type="dxa" w:w="20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Liên kết User Req.</w:t>
            </w:r>
          </w:p>
        </w:tc>
        <w:tc>
          <w:tcPr>
            <w:tcW w:type="dxa" w:w="70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0"/>
            </w:pPr>
            <w:r>
              <w:rPr>
                <w:rFonts w:ascii="Arial" w:cs="Arial" w:eastAsia="Arial" w:hAnsi="Arial"/>
                <w:color w:val="666666"/>
                <w:sz w:val="20"/>
                <w:szCs w:val="20"/>
              </w:rPr>
              <w:t xml:space="preserve">UR-SV-03, UR-SV-08</w:t>
            </w:r>
          </w:p>
        </w:tc>
      </w:tr>
    </w:tbl>
    <w:p>
      <w:pPr>
        <w:spacing w:after="120"/>
      </w:pPr>
      <w:r>
        <w:t xml:space="preserve"/>
      </w:r>
    </w:p>
    <w:p>
      <w:pPr>
        <w:pBdr>
          <w:bottom w:val="single" w:color="1A56A0" w:sz="6" w:space="1"/>
        </w:pBdr>
        <w:spacing w:after="240" w:before="240"/>
      </w:pPr>
      <w:r>
        <w:t xml:space="preserve"/>
      </w:r>
    </w:p>
    <w:p>
      <w:pPr>
        <w:pStyle w:val="Heading1"/>
        <w:spacing w:after="160" w:before="400"/>
      </w:pPr>
      <w:r>
        <w:rPr>
          <w:rFonts w:ascii="Arial" w:cs="Arial" w:eastAsia="Arial" w:hAnsi="Arial"/>
          <w:b/>
          <w:bCs/>
          <w:color w:val="1A56A0"/>
          <w:sz w:val="30"/>
          <w:szCs w:val="30"/>
        </w:rPr>
        <w:t xml:space="preserve">4. Ma trận Mapping: Stakeholder × Tài liệu × Agent</w:t>
      </w:r>
    </w:p>
    <w:p>
      <w:pPr>
        <w:spacing w:after="120"/>
      </w:pPr>
      <w:r>
        <w:rPr>
          <w:rFonts w:ascii="Arial" w:cs="Arial" w:eastAsia="Arial" w:hAnsi="Arial"/>
          <w:b w:val="false"/>
          <w:bCs w:val="false"/>
          <w:color w:val="222222"/>
          <w:sz w:val="22"/>
          <w:szCs w:val="22"/>
        </w:rPr>
        <w:t xml:space="preserve">Bảng sau tổng hợp toàn bộ 16 tài liệu kèm chuỗi agent xử lý và loại query RAG tương ứng — phục vụ trực tiếp cho thiết kế Orchestrator Agent trong Task 3.2.7.</w:t>
      </w:r>
    </w:p>
    <w:p>
      <w:pPr>
        <w:spacing w:after="12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700"/>
        <w:gridCol w:w="700"/>
        <w:gridCol w:w="700"/>
        <w:gridCol w:w="2100"/>
        <w:gridCol w:w="2626"/>
      </w:tblGrid>
      <w:tr>
        <w:trPr>
          <w:tblHeader/>
        </w:trPr>
        <w:tc>
          <w:tcPr>
            <w:tcW w:type="dxa" w:w="8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Mã</w:t>
            </w:r>
          </w:p>
        </w:tc>
        <w:tc>
          <w:tcPr>
            <w:tcW w:type="dxa" w:w="24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Tên tài liệu</w:t>
            </w:r>
          </w:p>
        </w:tc>
        <w:tc>
          <w:tcPr>
            <w:tcW w:type="dxa" w:w="7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SV</w:t>
            </w:r>
          </w:p>
        </w:tc>
        <w:tc>
          <w:tcPr>
            <w:tcW w:type="dxa" w:w="7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Dev</w:t>
            </w:r>
          </w:p>
        </w:tc>
        <w:tc>
          <w:tcPr>
            <w:tcW w:type="dxa" w:w="7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Biz</w:t>
            </w:r>
          </w:p>
        </w:tc>
        <w:tc>
          <w:tcPr>
            <w:tcW w:type="dxa" w:w="21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Loại query RAG</w:t>
            </w:r>
          </w:p>
        </w:tc>
        <w:tc>
          <w:tcPr>
            <w:tcW w:type="dxa" w:w="2626"/>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Agent chain</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DOC-01</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README.md</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21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package.json, pom.xml, requirements.txt</w:t>
            </w:r>
          </w:p>
        </w:tc>
        <w:tc>
          <w:tcPr>
            <w:tcW w:type="dxa" w:w="26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Code Analyzer → Content Writer</w:t>
            </w:r>
          </w:p>
        </w:tc>
      </w:tr>
      <w:tr>
        <w:tc>
          <w:tcPr>
            <w:tcW w:type="dxa" w:w="8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DOC-02</w:t>
            </w:r>
          </w:p>
        </w:tc>
        <w:tc>
          <w:tcPr>
            <w:tcW w:type="dxa" w:w="24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Changelog / Release Notes</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21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Git commit log (nếu có)</w:t>
            </w:r>
          </w:p>
        </w:tc>
        <w:tc>
          <w:tcPr>
            <w:tcW w:type="dxa" w:w="26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Content Writer</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DOC-03</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Hướng dẫn cài đặt (Installation Guide)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21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Dockerfile, docker-compose.yml</w:t>
            </w:r>
          </w:p>
        </w:tc>
        <w:tc>
          <w:tcPr>
            <w:tcW w:type="dxa" w:w="26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Code Analyzer → Content Writer</w:t>
            </w:r>
          </w:p>
        </w:tc>
      </w:tr>
      <w:tr>
        <w:tc>
          <w:tcPr>
            <w:tcW w:type="dxa" w:w="8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DOC-04</w:t>
            </w:r>
          </w:p>
        </w:tc>
        <w:tc>
          <w:tcPr>
            <w:tcW w:type="dxa" w:w="24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Hướng dẫn triển khai (Deployment Guide)</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21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Dockerfile, docker-compose.yml</w:t>
            </w:r>
          </w:p>
        </w:tc>
        <w:tc>
          <w:tcPr>
            <w:tcW w:type="dxa" w:w="26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Code Analyzer → Content Writer</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DOC-05</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API Documentation (REST)</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21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Route files (Express, Flask, Spring @RequestMapping)</w:t>
            </w:r>
          </w:p>
        </w:tc>
        <w:tc>
          <w:tcPr>
            <w:tcW w:type="dxa" w:w="26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API Mapper → Content Writer → Format Checker</w:t>
            </w:r>
          </w:p>
        </w:tc>
      </w:tr>
      <w:tr>
        <w:tc>
          <w:tcPr>
            <w:tcW w:type="dxa" w:w="8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DOC-06</w:t>
            </w:r>
          </w:p>
        </w:tc>
        <w:tc>
          <w:tcPr>
            <w:tcW w:type="dxa" w:w="24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WebSocket / Event API Documentation</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21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socket.io / ws handler files</w:t>
            </w:r>
          </w:p>
        </w:tc>
        <w:tc>
          <w:tcPr>
            <w:tcW w:type="dxa" w:w="26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API Mapper → Content Writer</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DOC-07</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Authentication &amp; Authorization Flow</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21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Auth middleware</w:t>
            </w:r>
          </w:p>
        </w:tc>
        <w:tc>
          <w:tcPr>
            <w:tcW w:type="dxa" w:w="26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Code Analyzer → Content Writer</w:t>
            </w:r>
          </w:p>
        </w:tc>
      </w:tr>
      <w:tr>
        <w:tc>
          <w:tcPr>
            <w:tcW w:type="dxa" w:w="8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DOC-08</w:t>
            </w:r>
          </w:p>
        </w:tc>
        <w:tc>
          <w:tcPr>
            <w:tcW w:type="dxa" w:w="24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Database Documentation (Schema)</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21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Migration files (Flyway/Alembic/Liquibase)</w:t>
            </w:r>
          </w:p>
        </w:tc>
        <w:tc>
          <w:tcPr>
            <w:tcW w:type="dxa" w:w="26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DB Reader → Content Writer</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DOC-09</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Data Dictionary</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21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ORM models</w:t>
            </w:r>
          </w:p>
        </w:tc>
        <w:tc>
          <w:tcPr>
            <w:tcW w:type="dxa" w:w="26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DB Reader → Synthesizer → Content Writer</w:t>
            </w:r>
          </w:p>
        </w:tc>
      </w:tr>
      <w:tr>
        <w:tc>
          <w:tcPr>
            <w:tcW w:type="dxa" w:w="8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DOC-10</w:t>
            </w:r>
          </w:p>
        </w:tc>
        <w:tc>
          <w:tcPr>
            <w:tcW w:type="dxa" w:w="24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Software Requirement Specification (SRS)</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21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Toàn bộ codebase</w:t>
            </w:r>
          </w:p>
        </w:tc>
        <w:tc>
          <w:tcPr>
            <w:tcW w:type="dxa" w:w="26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Code Analyzer → Synthesizer → Content Writer → Format Checker</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DOC-11</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System Architecture Document</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21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docker-compose.yml</w:t>
            </w:r>
          </w:p>
        </w:tc>
        <w:tc>
          <w:tcPr>
            <w:tcW w:type="dxa" w:w="26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Code Analyzer → Synthesizer → Content Writer</w:t>
            </w:r>
          </w:p>
        </w:tc>
      </w:tr>
      <w:tr>
        <w:tc>
          <w:tcPr>
            <w:tcW w:type="dxa" w:w="8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DOC-12</w:t>
            </w:r>
          </w:p>
        </w:tc>
        <w:tc>
          <w:tcPr>
            <w:tcW w:type="dxa" w:w="24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Use Case Document</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21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Controller methods</w:t>
            </w:r>
          </w:p>
        </w:tc>
        <w:tc>
          <w:tcPr>
            <w:tcW w:type="dxa" w:w="26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Code Analyzer → Content Writer</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DOC-13</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Sequence Flow Description</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21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Controller → Service → Repository chain</w:t>
            </w:r>
          </w:p>
        </w:tc>
        <w:tc>
          <w:tcPr>
            <w:tcW w:type="dxa" w:w="26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Code Analyzer → Content Writer</w:t>
            </w:r>
          </w:p>
        </w:tc>
      </w:tr>
      <w:tr>
        <w:tc>
          <w:tcPr>
            <w:tcW w:type="dxa" w:w="8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DOC-14</w:t>
            </w:r>
          </w:p>
        </w:tc>
        <w:tc>
          <w:tcPr>
            <w:tcW w:type="dxa" w:w="24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Báo cáo thực tập</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21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Toàn bộ codebase</w:t>
            </w:r>
          </w:p>
        </w:tc>
        <w:tc>
          <w:tcPr>
            <w:tcW w:type="dxa" w:w="26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Code Analyzer → DB Reader → API Mapper → Synthesizer → Content Writer → Format Checker</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DOC-15</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Báo cáo đồ án tốt nghiệp / môn học</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21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Toàn bộ codebase</w:t>
            </w:r>
          </w:p>
        </w:tc>
        <w:tc>
          <w:tcPr>
            <w:tcW w:type="dxa" w:w="26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Code Analyzer → DB Reader → API Mapper → Synthesizer → Content Writer → Format Checker</w:t>
            </w:r>
          </w:p>
        </w:tc>
      </w:tr>
      <w:tr>
        <w:tc>
          <w:tcPr>
            <w:tcW w:type="dxa" w:w="8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9"/>
                <w:szCs w:val="19"/>
              </w:rPr>
              <w:t xml:space="preserve">DOC-16</w:t>
            </w:r>
          </w:p>
        </w:tc>
        <w:tc>
          <w:tcPr>
            <w:tcW w:type="dxa" w:w="24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bCs/>
                <w:color w:val="222222"/>
                <w:sz w:val="19"/>
                <w:szCs w:val="19"/>
              </w:rPr>
              <w:t xml:space="preserve">Mô tả chức năng hệ thống (Functional Spec)</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EAF4EF" w:val="clear"/>
            <w:tcMar>
              <w:top w:type="dxa" w:w="80"/>
              <w:left w:type="dxa" w:w="140"/>
              <w:bottom w:type="dxa" w:w="80"/>
              <w:right w:type="dxa" w:w="140"/>
            </w:tcMar>
            <w:vAlign w:val="center"/>
          </w:tcPr>
          <w:p>
            <w:pPr>
              <w:spacing w:after="0"/>
              <w:jc w:val="center"/>
            </w:pPr>
            <w:r>
              <w:rPr>
                <w:rFonts w:ascii="Arial" w:cs="Arial" w:eastAsia="Arial" w:hAnsi="Arial"/>
                <w:b/>
                <w:bCs/>
                <w:color w:val="1A6645"/>
                <w:sz w:val="20"/>
                <w:szCs w:val="20"/>
              </w:rPr>
              <w:t xml:space="preserve">✓</w:t>
            </w:r>
          </w:p>
        </w:tc>
        <w:tc>
          <w:tcPr>
            <w:tcW w:type="dxa" w:w="700"/>
            <w:tcBorders>
              <w:top w:val="single" w:color="C5D5E8" w:sz="1"/>
              <w:left w:val="single" w:color="C5D5E8" w:sz="1"/>
              <w:bottom w:val="single" w:color="C5D5E8" w:sz="1"/>
              <w:right w:val="single" w:color="C5D5E8"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666666"/>
                <w:sz w:val="20"/>
                <w:szCs w:val="20"/>
              </w:rPr>
              <w:t xml:space="preserve">–</w:t>
            </w:r>
          </w:p>
        </w:tc>
        <w:tc>
          <w:tcPr>
            <w:tcW w:type="dxa" w:w="21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666666"/>
                <w:sz w:val="18"/>
                <w:szCs w:val="18"/>
              </w:rPr>
              <w:t xml:space="preserve">Route handlers</w:t>
            </w:r>
          </w:p>
        </w:tc>
        <w:tc>
          <w:tcPr>
            <w:tcW w:type="dxa" w:w="26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56A0"/>
                <w:sz w:val="18"/>
                <w:szCs w:val="18"/>
              </w:rPr>
              <w:t xml:space="preserve">Code Analyzer → Content Writer</w:t>
            </w:r>
          </w:p>
        </w:tc>
      </w:tr>
    </w:tbl>
    <w:p>
      <w:pPr>
        <w:spacing w:after="120"/>
      </w:pPr>
      <w:r>
        <w:t xml:space="preserve"/>
      </w:r>
    </w:p>
    <w:p>
      <w:pPr>
        <w:pBdr>
          <w:bottom w:val="single" w:color="1A56A0" w:sz="6" w:space="1"/>
        </w:pBdr>
        <w:spacing w:after="240" w:before="240"/>
      </w:pPr>
      <w:r>
        <w:t xml:space="preserve"/>
      </w:r>
    </w:p>
    <w:p>
      <w:pPr>
        <w:pStyle w:val="Heading1"/>
        <w:spacing w:after="160" w:before="400"/>
      </w:pPr>
      <w:r>
        <w:rPr>
          <w:rFonts w:ascii="Arial" w:cs="Arial" w:eastAsia="Arial" w:hAnsi="Arial"/>
          <w:b/>
          <w:bCs/>
          <w:color w:val="1A56A0"/>
          <w:sz w:val="30"/>
          <w:szCs w:val="30"/>
        </w:rPr>
        <w:t xml:space="preserve">5. Phân tích Agent Workload</w:t>
      </w:r>
    </w:p>
    <w:p>
      <w:pPr>
        <w:spacing w:after="120"/>
      </w:pPr>
      <w:r>
        <w:rPr>
          <w:rFonts w:ascii="Arial" w:cs="Arial" w:eastAsia="Arial" w:hAnsi="Arial"/>
          <w:b w:val="false"/>
          <w:bCs w:val="false"/>
          <w:color w:val="222222"/>
          <w:sz w:val="22"/>
          <w:szCs w:val="22"/>
        </w:rPr>
        <w:t xml:space="preserve">Bảng sau phân tích tần suất sử dụng của từng AI agent trên toàn bộ 16 loại tài liệu, giúp xác định agent nào cần được tối ưu ưu tiên để tránh bottleneck.</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000"/>
        <w:gridCol w:w="1426"/>
      </w:tblGrid>
      <w:tr>
        <w:trPr>
          <w:tblHeader/>
        </w:trPr>
        <w:tc>
          <w:tcPr>
            <w:tcW w:type="dxa" w:w="24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Agent</w:t>
            </w:r>
          </w:p>
        </w:tc>
        <w:tc>
          <w:tcPr>
            <w:tcW w:type="dxa" w:w="12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Số tài liệu dùng</w:t>
            </w:r>
          </w:p>
        </w:tc>
        <w:tc>
          <w:tcPr>
            <w:tcW w:type="dxa" w:w="40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Vai trò chính</w:t>
            </w:r>
          </w:p>
        </w:tc>
        <w:tc>
          <w:tcPr>
            <w:tcW w:type="dxa" w:w="1426"/>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Ưu tiên tối ưu</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Content Writer</w:t>
            </w:r>
          </w:p>
        </w:tc>
        <w:tc>
          <w:tcPr>
            <w:tcW w:type="dxa" w:w="1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16 / 16 tài liệu</w:t>
            </w:r>
          </w:p>
        </w:tc>
        <w:tc>
          <w:tcPr>
            <w:tcW w:type="dxa" w:w="4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Sinh nội dung tài liệu từ context</w:t>
            </w:r>
          </w:p>
        </w:tc>
        <w:tc>
          <w:tcPr>
            <w:tcW w:type="dxa" w:w="14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 Cao — bottleneck tiềm năng</w:t>
            </w:r>
          </w:p>
        </w:tc>
      </w:tr>
      <w:tr>
        <w:tc>
          <w:tcPr>
            <w:tcW w:type="dxa" w:w="24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Code Analyzer</w:t>
            </w:r>
          </w:p>
        </w:tc>
        <w:tc>
          <w:tcPr>
            <w:tcW w:type="dxa" w:w="1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11 / 16 tài liệu</w:t>
            </w:r>
          </w:p>
        </w:tc>
        <w:tc>
          <w:tcPr>
            <w:tcW w:type="dxa" w:w="4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Phân tích cấu trúc code, module, logic nghiệp vụ</w:t>
            </w:r>
          </w:p>
        </w:tc>
        <w:tc>
          <w:tcPr>
            <w:tcW w:type="dxa" w:w="14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 Cao — bottleneck tiềm năng</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Synthesizer</w:t>
            </w:r>
          </w:p>
        </w:tc>
        <w:tc>
          <w:tcPr>
            <w:tcW w:type="dxa" w:w="1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5 / 16 tài liệu</w:t>
            </w:r>
          </w:p>
        </w:tc>
        <w:tc>
          <w:tcPr>
            <w:tcW w:type="dxa" w:w="4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Tổng hợp output từ nhiều agent thành tài liệu</w:t>
            </w:r>
          </w:p>
        </w:tc>
        <w:tc>
          <w:tcPr>
            <w:tcW w:type="dxa" w:w="14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Thấp</w:t>
            </w:r>
          </w:p>
        </w:tc>
      </w:tr>
      <w:tr>
        <w:tc>
          <w:tcPr>
            <w:tcW w:type="dxa" w:w="24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API Mapper</w:t>
            </w:r>
          </w:p>
        </w:tc>
        <w:tc>
          <w:tcPr>
            <w:tcW w:type="dxa" w:w="1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4 / 16 tài liệu</w:t>
            </w:r>
          </w:p>
        </w:tc>
        <w:tc>
          <w:tcPr>
            <w:tcW w:type="dxa" w:w="4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Trích xuất route, method, param, response</w:t>
            </w:r>
          </w:p>
        </w:tc>
        <w:tc>
          <w:tcPr>
            <w:tcW w:type="dxa" w:w="14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Thấp</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Format Checker</w:t>
            </w:r>
          </w:p>
        </w:tc>
        <w:tc>
          <w:tcPr>
            <w:tcW w:type="dxa" w:w="1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4 / 16 tài liệu</w:t>
            </w:r>
          </w:p>
        </w:tc>
        <w:tc>
          <w:tcPr>
            <w:tcW w:type="dxa" w:w="4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Kiểm tra heading, section, cấu trúc đủ không</w:t>
            </w:r>
          </w:p>
        </w:tc>
        <w:tc>
          <w:tcPr>
            <w:tcW w:type="dxa" w:w="14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Thấp</w:t>
            </w:r>
          </w:p>
        </w:tc>
      </w:tr>
      <w:tr>
        <w:tc>
          <w:tcPr>
            <w:tcW w:type="dxa" w:w="24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DB Reader</w:t>
            </w:r>
          </w:p>
        </w:tc>
        <w:tc>
          <w:tcPr>
            <w:tcW w:type="dxa" w:w="1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4 / 16 tài liệu</w:t>
            </w:r>
          </w:p>
        </w:tc>
        <w:tc>
          <w:tcPr>
            <w:tcW w:type="dxa" w:w="4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Đọc schema, migration, ORM models</w:t>
            </w:r>
          </w:p>
        </w:tc>
        <w:tc>
          <w:tcPr>
            <w:tcW w:type="dxa" w:w="14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222222"/>
                <w:sz w:val="20"/>
                <w:szCs w:val="20"/>
              </w:rPr>
              <w:t xml:space="preserve">Thấp</w:t>
            </w:r>
          </w:p>
        </w:tc>
      </w:tr>
    </w:tbl>
    <w:p>
      <w:pPr>
        <w:spacing w:after="120"/>
      </w:pPr>
      <w:r>
        <w:t xml:space="preserve"/>
      </w:r>
    </w:p>
    <w:p>
      <w:pPr>
        <w:pBdr>
          <w:left w:val="single" w:color="B7770D" w:sz="12"/>
        </w:pBdr>
        <w:shd w:fill="FEF5EA" w:val="clear"/>
        <w:spacing w:after="120"/>
        <w:ind w:left="240" w:right="240"/>
      </w:pPr>
      <w:r>
        <w:rPr>
          <w:rFonts w:ascii="Arial" w:cs="Arial" w:eastAsia="Arial" w:hAnsi="Arial"/>
          <w:color w:val="7A4000"/>
          <w:sz w:val="20"/>
          <w:szCs w:val="20"/>
        </w:rPr>
        <w:t xml:space="preserve">Content Writer là agent có workload cao nhất — cần thiết kế kiến trúc stateless, pooling và timeout handling kỹ để tránh bottleneck khi nhiều user generate đồng thời.</w:t>
      </w:r>
    </w:p>
    <w:p>
      <w:pPr>
        <w:spacing w:after="120"/>
      </w:pPr>
      <w:r>
        <w:t xml:space="preserve"/>
      </w:r>
    </w:p>
    <w:p>
      <w:pPr>
        <w:pBdr>
          <w:bottom w:val="single" w:color="1A56A0" w:sz="6" w:space="1"/>
        </w:pBdr>
        <w:spacing w:after="240" w:before="240"/>
      </w:pPr>
      <w:r>
        <w:t xml:space="preserve"/>
      </w:r>
    </w:p>
    <w:p>
      <w:pPr>
        <w:pStyle w:val="Heading1"/>
        <w:spacing w:after="160" w:before="400"/>
      </w:pPr>
      <w:r>
        <w:rPr>
          <w:rFonts w:ascii="Arial" w:cs="Arial" w:eastAsia="Arial" w:hAnsi="Arial"/>
          <w:b/>
          <w:bCs/>
          <w:color w:val="1A56A0"/>
          <w:sz w:val="30"/>
          <w:szCs w:val="30"/>
        </w:rPr>
        <w:t xml:space="preserve">6. Quyết định thiết kế quan trọng</w:t>
      </w:r>
    </w:p>
    <w:p>
      <w:pPr>
        <w:pStyle w:val="Heading2"/>
        <w:spacing w:after="100" w:before="280"/>
      </w:pPr>
      <w:r>
        <w:rPr>
          <w:rFonts w:ascii="Arial" w:cs="Arial" w:eastAsia="Arial" w:hAnsi="Arial"/>
          <w:b/>
          <w:bCs/>
          <w:color w:val="1A56A0"/>
          <w:sz w:val="24"/>
          <w:szCs w:val="24"/>
        </w:rPr>
        <w:t xml:space="preserve">6.1 Mỗi loại tài liệu có prompt template riêng</w:t>
      </w:r>
    </w:p>
    <w:p>
      <w:pPr>
        <w:spacing w:after="120"/>
      </w:pPr>
      <w:r>
        <w:rPr>
          <w:rFonts w:ascii="Arial" w:cs="Arial" w:eastAsia="Arial" w:hAnsi="Arial"/>
          <w:b w:val="false"/>
          <w:bCs w:val="false"/>
          <w:color w:val="222222"/>
          <w:sz w:val="22"/>
          <w:szCs w:val="22"/>
        </w:rPr>
        <w:t xml:space="preserve">Không dùng một prompt chung cho tất cả. Mỗi trong 16 loại tài liệu có system prompt, section structure và retrieval query strategy riêng được định nghĩa trong Task 3.1.5.</w:t>
      </w:r>
    </w:p>
    <w:p>
      <w:pPr>
        <w:pStyle w:val="Heading2"/>
        <w:spacing w:after="100" w:before="280"/>
      </w:pPr>
      <w:r>
        <w:rPr>
          <w:rFonts w:ascii="Arial" w:cs="Arial" w:eastAsia="Arial" w:hAnsi="Arial"/>
          <w:b/>
          <w:bCs/>
          <w:color w:val="1A56A0"/>
          <w:sz w:val="24"/>
          <w:szCs w:val="24"/>
        </w:rPr>
        <w:t xml:space="preserve">6.2 Template engine tách biệt khỏi AI generation</w:t>
      </w:r>
    </w:p>
    <w:p>
      <w:pPr>
        <w:spacing w:after="120"/>
      </w:pPr>
      <w:r>
        <w:rPr>
          <w:rFonts w:ascii="Arial" w:cs="Arial" w:eastAsia="Arial" w:hAnsi="Arial"/>
          <w:b w:val="false"/>
          <w:bCs w:val="false"/>
          <w:color w:val="222222"/>
          <w:sz w:val="22"/>
          <w:szCs w:val="22"/>
        </w:rPr>
        <w:t xml:space="preserve">Nội dung do AI sinh ra (Markdown/text thuần). Template engine (DOCX/PDF rendering) áp dụng sau — tách biệt hoàn toàn. Điều này giúp thay đổi template không ảnh hưởng đến generation logic.</w:t>
      </w:r>
    </w:p>
    <w:p>
      <w:pPr>
        <w:pStyle w:val="Heading2"/>
        <w:spacing w:after="100" w:before="280"/>
      </w:pPr>
      <w:r>
        <w:rPr>
          <w:rFonts w:ascii="Arial" w:cs="Arial" w:eastAsia="Arial" w:hAnsi="Arial"/>
          <w:b/>
          <w:bCs/>
          <w:color w:val="1A56A0"/>
          <w:sz w:val="24"/>
          <w:szCs w:val="24"/>
        </w:rPr>
        <w:t xml:space="preserve">6.3 Báo cáo sinh viên cần toàn bộ agent pipeline</w:t>
      </w:r>
    </w:p>
    <w:p>
      <w:pPr>
        <w:spacing w:after="120"/>
      </w:pPr>
      <w:r>
        <w:rPr>
          <w:rFonts w:ascii="Arial" w:cs="Arial" w:eastAsia="Arial" w:hAnsi="Arial"/>
          <w:b w:val="false"/>
          <w:bCs w:val="false"/>
          <w:color w:val="222222"/>
          <w:sz w:val="22"/>
          <w:szCs w:val="22"/>
        </w:rPr>
        <w:t xml:space="preserve">DOC-14 và DOC-15 là tài liệu phức tạp nhất: cần Code Analyzer + DB Reader + API Mapper + Synthesizer + Content Writer + Format Checker chạy tuần tự. Đây là benchmark test case cho toàn bộ hệ thống multi-agent.</w:t>
      </w:r>
    </w:p>
    <w:p>
      <w:pPr>
        <w:pStyle w:val="Heading2"/>
        <w:spacing w:after="100" w:before="280"/>
      </w:pPr>
      <w:r>
        <w:rPr>
          <w:rFonts w:ascii="Arial" w:cs="Arial" w:eastAsia="Arial" w:hAnsi="Arial"/>
          <w:b/>
          <w:bCs/>
          <w:color w:val="1A56A0"/>
          <w:sz w:val="24"/>
          <w:szCs w:val="24"/>
        </w:rPr>
        <w:t xml:space="preserve">6.4 OpenAPI YAML là output phụ của DOC-05</w:t>
      </w:r>
    </w:p>
    <w:p>
      <w:pPr>
        <w:spacing w:after="120"/>
      </w:pPr>
      <w:r>
        <w:rPr>
          <w:rFonts w:ascii="Arial" w:cs="Arial" w:eastAsia="Arial" w:hAnsi="Arial"/>
          <w:b w:val="false"/>
          <w:bCs w:val="false"/>
          <w:color w:val="222222"/>
          <w:sz w:val="22"/>
          <w:szCs w:val="22"/>
        </w:rPr>
        <w:t xml:space="preserve">Khi sinh API Documentation (DOC-05), hệ thống sinh song song cả DOCX (cho người đọc) lẫn OpenAPI YAML (cho developer/Swagger UI). Hai output từ cùng một lần retrieve + generate.</w:t>
      </w:r>
    </w:p>
    <w:p>
      <w:pPr>
        <w:spacing w:after="120"/>
      </w:pPr>
      <w:r>
        <w:t xml:space="preserve"/>
      </w:r>
    </w:p>
    <w:p>
      <w:pPr>
        <w:pBdr>
          <w:bottom w:val="single" w:color="1A56A0" w:sz="6" w:space="1"/>
        </w:pBdr>
        <w:spacing w:after="240" w:before="240"/>
      </w:pPr>
      <w:r>
        <w:t xml:space="preserve"/>
      </w:r>
    </w:p>
    <w:p>
      <w:pPr>
        <w:pStyle w:val="Heading1"/>
        <w:spacing w:after="160" w:before="400"/>
      </w:pPr>
      <w:r>
        <w:rPr>
          <w:rFonts w:ascii="Arial" w:cs="Arial" w:eastAsia="Arial" w:hAnsi="Arial"/>
          <w:b/>
          <w:bCs/>
          <w:color w:val="1A56A0"/>
          <w:sz w:val="30"/>
          <w:szCs w:val="30"/>
        </w:rPr>
        <w:t xml:space="preserve">7. Bước tiếp theo</w:t>
      </w:r>
    </w:p>
    <w:p>
      <w:pPr>
        <w:pStyle w:val="ListParagraph"/>
        <w:numPr>
          <w:ilvl w:val="0"/>
          <w:numId w:val="2"/>
        </w:numPr>
        <w:spacing w:after="80"/>
      </w:pPr>
      <w:r>
        <w:rPr>
          <w:rFonts w:ascii="Arial" w:cs="Arial" w:eastAsia="Arial" w:hAnsi="Arial"/>
          <w:sz w:val="22"/>
          <w:szCs w:val="22"/>
        </w:rPr>
        <w:t xml:space="preserve">Task 1.2.1 — Thiết kế kiến trúc tổng thể: giờ đã có đủ input từ 1.1.1, 1.1.2, 1.1.3</w:t>
      </w:r>
    </w:p>
    <w:p>
      <w:pPr>
        <w:pStyle w:val="ListParagraph"/>
        <w:numPr>
          <w:ilvl w:val="0"/>
          <w:numId w:val="2"/>
        </w:numPr>
        <w:spacing w:after="80"/>
      </w:pPr>
      <w:r>
        <w:rPr>
          <w:rFonts w:ascii="Arial" w:cs="Arial" w:eastAsia="Arial" w:hAnsi="Arial"/>
          <w:sz w:val="22"/>
          <w:szCs w:val="22"/>
        </w:rPr>
        <w:t xml:space="preserve">Task 3.1.5 — Thiết kế prompt template engine: 16 loại tài liệu = 16 template bộ</w:t>
      </w:r>
    </w:p>
    <w:p>
      <w:pPr>
        <w:pStyle w:val="ListParagraph"/>
        <w:numPr>
          <w:ilvl w:val="0"/>
          <w:numId w:val="2"/>
        </w:numPr>
        <w:spacing w:after="80"/>
      </w:pPr>
      <w:r>
        <w:rPr>
          <w:rFonts w:ascii="Arial" w:cs="Arial" w:eastAsia="Arial" w:hAnsi="Arial"/>
          <w:sz w:val="22"/>
          <w:szCs w:val="22"/>
        </w:rPr>
        <w:t xml:space="preserve">Task 4.1.x — Implement generator cho từng loại tài liệu theo thứ tự MVP trước</w:t>
      </w:r>
    </w:p>
    <w:p>
      <w:pPr>
        <w:pStyle w:val="ListParagraph"/>
        <w:numPr>
          <w:ilvl w:val="0"/>
          <w:numId w:val="2"/>
        </w:numPr>
        <w:spacing w:after="80"/>
      </w:pPr>
      <w:r>
        <w:rPr>
          <w:rFonts w:ascii="Arial" w:cs="Arial" w:eastAsia="Arial" w:hAnsi="Arial"/>
          <w:sz w:val="22"/>
          <w:szCs w:val="22"/>
        </w:rPr>
        <w:t xml:space="preserve">Task 4.2.1 — Export DOCX engine: cần hỗ trợ tất cả các section structure đã định nghĩa</w:t>
      </w:r>
    </w:p>
    <w:p>
      <w:pPr>
        <w:spacing w:after="120"/>
      </w:pPr>
      <w:r>
        <w:t xml:space="preserve"/>
      </w:r>
    </w:p>
    <w:p>
      <w:pPr>
        <w:spacing w:after="120"/>
      </w:pPr>
      <w:r>
        <w:rPr>
          <w:rFonts w:ascii="Arial" w:cs="Arial" w:eastAsia="Arial" w:hAnsi="Arial"/>
          <w:b w:val="false"/>
          <w:bCs w:val="false"/>
          <w:color w:val="666666"/>
          <w:sz w:val="22"/>
          <w:szCs w:val="22"/>
        </w:rPr>
        <w:t xml:space="preserve">Phase 1 (Task 1.1.x) hoàn thành sau task này. Nhóm có thể bắt đầu song song Task 1.2.x (kiến trúc) và chuẩn bị môi trường phát triển (Task 1.3.x).</w:t>
      </w:r>
    </w:p>
    <w:sectPr>
      <w:footerReference w:type="default" r:id="rId7"/>
      <w:pgSz w:w="11906" w:h="16838" w:orient="portrait"/>
      <w:pgMar w:top="1440" w:right="12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AI Doc Platform  |  Task 1.1.3 — Output Documents Catalog  |  Trang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2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A0"/>
      <w:sz w:val="30"/>
      <w:szCs w:val="30"/>
    </w:rPr>
  </w:style>
  <w:style w:type="paragraph" w:styleId="Heading2">
    <w:name w:val="Heading 2"/>
    <w:basedOn w:val="Normal"/>
    <w:next w:val="Normal"/>
    <w:qFormat/>
    <w:pPr>
      <w:spacing w:after="80" w:before="260"/>
      <w:outlineLvl w:val="1"/>
    </w:pPr>
    <w:rPr>
      <w:rFonts w:ascii="Arial" w:cs="Arial" w:eastAsia="Arial" w:hAnsi="Arial"/>
      <w:b/>
      <w:bCs/>
      <w:color w:val="1A56A0"/>
      <w:sz w:val="24"/>
      <w:szCs w:val="24"/>
    </w:rPr>
  </w:style>
  <w:style w:type="paragraph" w:styleId="Heading3">
    <w:name w:val="Heading 3"/>
    <w:basedOn w:val="Normal"/>
    <w:next w:val="Normal"/>
    <w:qFormat/>
    <w:pPr>
      <w:spacing w:after="60" w:before="180"/>
      <w:outlineLvl w:val="2"/>
    </w:pPr>
    <w:rPr>
      <w:rFonts w:ascii="Arial" w:cs="Arial" w:eastAsia="Arial" w:hAnsi="Arial"/>
      <w:b/>
      <w:bCs/>
      <w:color w:val="2D8C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2026-05-15T07:02:58.072Z</dcterms:created>
  <dcterms:modified xsi:type="dcterms:W3CDTF">2026-05-15T07:02:58.087Z</dcterms:modified>
</cp:coreProperties>
</file>

<file path=docProps/custom.xml><?xml version="1.0" encoding="utf-8"?>
<Properties xmlns="http://schemas.openxmlformats.org/officeDocument/2006/custom-properties" xmlns:vt="http://schemas.openxmlformats.org/officeDocument/2006/docPropsVTypes"/>
</file>