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825A4" w:rsidR="00B74D4B" w:rsidP="50538EFA" w:rsidRDefault="00B74D4B" w14:paraId="1EAECC49" w14:textId="77777777">
      <w:pPr>
        <w:pStyle w:val="Dividline"/>
        <w:tabs>
          <w:tab w:val="left" w:pos="3872"/>
        </w:tabs>
        <w:rPr>
          <w:noProof w:val="0"/>
          <w:lang w:val="en-GB"/>
        </w:rPr>
      </w:pP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6803"/>
        <w:gridCol w:w="3829"/>
      </w:tblGrid>
      <w:tr w:rsidRPr="00EA23F4" w:rsidR="000C04DB" w:rsidTr="50538EFA" w14:paraId="4642265E" w14:textId="77777777">
        <w:trPr>
          <w:trHeight w:val="340"/>
        </w:trPr>
        <w:tc>
          <w:tcPr>
            <w:tcW w:w="6803" w:type="dxa"/>
            <w:tcMar/>
          </w:tcPr>
          <w:p w:rsidRPr="00EC0A54" w:rsidR="000C04DB" w:rsidP="50538EFA" w:rsidRDefault="00EC0A54" w14:paraId="32DFBDC0" w14:textId="1A71C197">
            <w:pPr>
              <w:jc w:val="left"/>
              <w:rPr>
                <w:b w:val="1"/>
                <w:bCs w:val="1"/>
                <w:noProof w:val="0"/>
                <w:lang w:val="en-GB"/>
              </w:rPr>
            </w:pPr>
            <w:r w:rsidRPr="50538EFA" w:rsidR="317DE542">
              <w:rPr>
                <w:b w:val="1"/>
                <w:bCs w:val="1"/>
                <w:noProof w:val="0"/>
                <w:lang w:val="en-GB"/>
              </w:rPr>
              <w:t>Media Portal – Prototype demo/presentation</w:t>
            </w:r>
          </w:p>
        </w:tc>
        <w:tc>
          <w:tcPr>
            <w:tcW w:w="3829" w:type="dxa"/>
            <w:tcMar/>
          </w:tcPr>
          <w:p w:rsidRPr="00EA23F4" w:rsidR="000C04DB" w:rsidP="50538EFA" w:rsidRDefault="000C04DB" w14:paraId="4C7F2F30" w14:textId="77777777">
            <w:pPr>
              <w:pStyle w:val="Confidentiality"/>
              <w:rPr>
                <w:noProof w:val="0"/>
                <w:lang w:val="en-GB"/>
              </w:rPr>
            </w:pPr>
          </w:p>
        </w:tc>
      </w:tr>
    </w:tbl>
    <w:p w:rsidRPr="00EA23F4" w:rsidR="00B74D4B" w:rsidP="50538EFA" w:rsidRDefault="00B74D4B" w14:paraId="72C6CD7F" w14:textId="77777777">
      <w:pPr>
        <w:pStyle w:val="Dividline"/>
        <w:rPr>
          <w:noProof w:val="0"/>
          <w:lang w:val="en-GB"/>
        </w:rPr>
      </w:pPr>
    </w:p>
    <w:tbl>
      <w:tblPr>
        <w:tblStyle w:val="TableGrid"/>
        <w:tblW w:w="98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701"/>
        <w:gridCol w:w="8135"/>
      </w:tblGrid>
      <w:tr w:rsidRPr="001825A4" w:rsidR="00AD7DB2" w:rsidTr="50538EFA" w14:paraId="76BB5362" w14:textId="77777777">
        <w:trPr>
          <w:trHeight w:val="454"/>
        </w:trPr>
        <w:tc>
          <w:tcPr>
            <w:tcW w:w="1701" w:type="dxa"/>
            <w:tcMar/>
          </w:tcPr>
          <w:p w:rsidRPr="001825A4" w:rsidR="00AD7DB2" w:rsidP="50538EFA" w:rsidRDefault="00FC5684" w14:paraId="4FC669D0" w14:textId="77777777">
            <w:pPr>
              <w:rPr>
                <w:noProof w:val="0"/>
                <w:lang w:val="en-GB"/>
              </w:rPr>
            </w:pPr>
            <w:r w:rsidRPr="50538EFA" w:rsidR="4640792B">
              <w:rPr>
                <w:noProof w:val="0"/>
                <w:lang w:val="en-GB"/>
              </w:rPr>
              <w:t>Date</w:t>
            </w:r>
            <w:r w:rsidRPr="50538EFA" w:rsidR="67671D36">
              <w:rPr>
                <w:noProof w:val="0"/>
                <w:lang w:val="en-GB"/>
              </w:rPr>
              <w:t>:</w:t>
            </w:r>
          </w:p>
        </w:tc>
        <w:tc>
          <w:tcPr>
            <w:tcW w:w="8135" w:type="dxa"/>
            <w:tcMar/>
          </w:tcPr>
          <w:p w:rsidRPr="001825A4" w:rsidR="00AD7DB2" w:rsidP="50538EFA" w:rsidRDefault="0019389B" w14:paraId="09D620F7" w14:textId="411465D2">
            <w:pPr>
              <w:rPr>
                <w:noProof w:val="0"/>
                <w:lang w:val="en-GB"/>
              </w:rPr>
            </w:pPr>
            <w:r w:rsidRPr="001825A4">
              <w:fldChar w:fldCharType="begin">
                <w:ffData>
                  <w:name w:val=""/>
                  <w:enabled/>
                  <w:calcOnExit w:val="0"/>
                  <w:textInput>
                    <w:default w:val="12 Mar 2026"/>
                  </w:textInput>
                </w:ffData>
              </w:fldChar>
            </w:r>
            <w:r w:rsidRPr="001825A4">
              <w:instrText xml:space="preserve"> FORMTEXT </w:instrText>
            </w:r>
            <w:r w:rsidRPr="001825A4">
              <w:fldChar w:fldCharType="separate"/>
            </w:r>
            <w:r w:rsidRPr="001825A4" w:rsidR="0019389B">
              <w:rPr>
                <w:noProof/>
              </w:rPr>
              <w:t>12 Mar 2026</w:t>
            </w:r>
            <w:r w:rsidRPr="001825A4">
              <w:fldChar w:fldCharType="end"/>
            </w:r>
          </w:p>
        </w:tc>
      </w:tr>
      <w:tr w:rsidRPr="001825A4" w:rsidR="00495D59" w:rsidTr="50538EFA" w14:paraId="38753D2A" w14:textId="77777777">
        <w:trPr>
          <w:trHeight w:val="454"/>
        </w:trPr>
        <w:tc>
          <w:tcPr>
            <w:tcW w:w="1701" w:type="dxa"/>
            <w:tcMar/>
          </w:tcPr>
          <w:p w:rsidRPr="001825A4" w:rsidR="00495D59" w:rsidP="50538EFA" w:rsidRDefault="001268E3" w14:paraId="0B7AC486" w14:textId="77777777">
            <w:pPr>
              <w:rPr>
                <w:noProof w:val="0"/>
                <w:lang w:val="en-GB"/>
              </w:rPr>
            </w:pPr>
            <w:r w:rsidRPr="50538EFA" w:rsidR="530835E2">
              <w:rPr>
                <w:noProof w:val="0"/>
                <w:lang w:val="en-GB"/>
              </w:rPr>
              <w:t>Participants:</w:t>
            </w:r>
          </w:p>
        </w:tc>
        <w:tc>
          <w:tcPr>
            <w:tcW w:w="8135" w:type="dxa"/>
            <w:tcMar/>
          </w:tcPr>
          <w:p w:rsidRPr="001825A4" w:rsidR="00495D59" w:rsidP="50538EFA" w:rsidRDefault="0019389B" w14:paraId="43AB380D" w14:textId="34A5C179">
            <w:pPr>
              <w:rPr>
                <w:noProof w:val="0"/>
                <w:lang w:val="en-GB"/>
              </w:rPr>
            </w:pPr>
            <w:r w:rsidRPr="50538EFA" w:rsidR="0019389B">
              <w:rPr>
                <w:noProof w:val="0"/>
                <w:lang w:val="en-GB"/>
              </w:rPr>
              <w:t>LA</w:t>
            </w:r>
            <w:r w:rsidRPr="50538EFA" w:rsidR="0019389B">
              <w:rPr>
                <w:noProof w:val="0"/>
                <w:lang w:val="en-GB"/>
              </w:rPr>
              <w:t>28 :</w:t>
            </w:r>
            <w:r w:rsidRPr="50538EFA" w:rsidR="0019389B">
              <w:rPr>
                <w:noProof w:val="0"/>
                <w:lang w:val="en-GB"/>
              </w:rPr>
              <w:t xml:space="preserve"> Martyn, </w:t>
            </w:r>
            <w:r w:rsidRPr="50538EFA" w:rsidR="001825A4">
              <w:rPr>
                <w:noProof w:val="0"/>
                <w:lang w:val="en-GB"/>
              </w:rPr>
              <w:t xml:space="preserve">Amy, </w:t>
            </w:r>
            <w:r w:rsidRPr="50538EFA" w:rsidR="0019389B">
              <w:rPr>
                <w:noProof w:val="0"/>
                <w:lang w:val="en-GB"/>
              </w:rPr>
              <w:t>Lauren</w:t>
            </w:r>
          </w:p>
          <w:p w:rsidRPr="001825A4" w:rsidR="0019389B" w:rsidP="50538EFA" w:rsidRDefault="0019389B" w14:paraId="67141C17" w14:textId="047C4295">
            <w:pPr>
              <w:rPr>
                <w:noProof w:val="0"/>
                <w:lang w:val="en-GB"/>
              </w:rPr>
            </w:pPr>
            <w:r w:rsidRPr="50538EFA" w:rsidR="0019389B">
              <w:rPr>
                <w:noProof w:val="0"/>
                <w:lang w:val="en-GB"/>
              </w:rPr>
              <w:t>De</w:t>
            </w:r>
            <w:r w:rsidRPr="50538EFA" w:rsidR="0019389B">
              <w:rPr>
                <w:noProof w:val="0"/>
                <w:lang w:val="en-GB"/>
              </w:rPr>
              <w:t>loit</w:t>
            </w:r>
            <w:r w:rsidRPr="50538EFA" w:rsidR="0019389B">
              <w:rPr>
                <w:noProof w:val="0"/>
                <w:lang w:val="en-GB"/>
              </w:rPr>
              <w:t xml:space="preserve">te: </w:t>
            </w:r>
            <w:r w:rsidRPr="50538EFA" w:rsidR="001825A4">
              <w:rPr>
                <w:noProof w:val="0"/>
                <w:lang w:val="en-GB"/>
              </w:rPr>
              <w:t xml:space="preserve">Ken, </w:t>
            </w:r>
            <w:r w:rsidRPr="50538EFA" w:rsidR="0019389B">
              <w:rPr>
                <w:noProof w:val="0"/>
                <w:lang w:val="en-GB"/>
              </w:rPr>
              <w:t>Llorenc</w:t>
            </w:r>
            <w:r w:rsidRPr="50538EFA" w:rsidR="001825A4">
              <w:rPr>
                <w:noProof w:val="0"/>
                <w:lang w:val="en-GB"/>
              </w:rPr>
              <w:t>, Damien</w:t>
            </w:r>
          </w:p>
          <w:p w:rsidRPr="001825A4" w:rsidR="0019389B" w:rsidP="50538EFA" w:rsidRDefault="0019389B" w14:paraId="7FD20E22" w14:textId="08DCC959">
            <w:pPr>
              <w:rPr>
                <w:noProof w:val="0"/>
                <w:lang w:val="en-GB"/>
              </w:rPr>
            </w:pPr>
            <w:r w:rsidRPr="50538EFA" w:rsidR="0019389B">
              <w:rPr>
                <w:noProof w:val="0"/>
                <w:lang w:val="en-GB"/>
              </w:rPr>
              <w:t xml:space="preserve">IOC: Lucia, Emma, </w:t>
            </w:r>
            <w:r w:rsidRPr="50538EFA" w:rsidR="25AC2E6B">
              <w:rPr>
                <w:noProof w:val="0"/>
                <w:lang w:val="en-GB"/>
              </w:rPr>
              <w:t xml:space="preserve">Troy, </w:t>
            </w:r>
            <w:r w:rsidRPr="50538EFA" w:rsidR="0019389B">
              <w:rPr>
                <w:noProof w:val="0"/>
                <w:lang w:val="en-GB"/>
              </w:rPr>
              <w:t xml:space="preserve">Randi </w:t>
            </w:r>
          </w:p>
        </w:tc>
      </w:tr>
      <w:tr w:rsidRPr="001825A4" w:rsidR="00495D59" w:rsidTr="50538EFA" w14:paraId="59971FFC" w14:textId="77777777">
        <w:trPr>
          <w:trHeight w:val="606"/>
        </w:trPr>
        <w:tc>
          <w:tcPr>
            <w:tcW w:w="1701" w:type="dxa"/>
            <w:tcMar/>
          </w:tcPr>
          <w:p w:rsidRPr="001825A4" w:rsidR="00495D59" w:rsidP="50538EFA" w:rsidRDefault="001268E3" w14:paraId="04B85631" w14:textId="77777777">
            <w:pPr>
              <w:rPr>
                <w:noProof w:val="0"/>
                <w:lang w:val="en-GB"/>
              </w:rPr>
            </w:pPr>
            <w:r w:rsidRPr="50538EFA" w:rsidR="530835E2">
              <w:rPr>
                <w:noProof w:val="0"/>
                <w:lang w:val="en-GB"/>
              </w:rPr>
              <w:t>Minute taker</w:t>
            </w:r>
            <w:r w:rsidRPr="50538EFA" w:rsidR="6671C44C">
              <w:rPr>
                <w:noProof w:val="0"/>
                <w:lang w:val="en-GB"/>
              </w:rPr>
              <w:t>:</w:t>
            </w:r>
          </w:p>
        </w:tc>
        <w:tc>
          <w:tcPr>
            <w:tcW w:w="8135" w:type="dxa"/>
            <w:tcMar/>
          </w:tcPr>
          <w:p w:rsidRPr="001825A4" w:rsidR="00495D59" w:rsidP="50538EFA" w:rsidRDefault="001825A4" w14:paraId="2ECF58CA" w14:textId="5AA60AC7">
            <w:pPr>
              <w:rPr>
                <w:noProof w:val="0"/>
                <w:lang w:val="en-GB"/>
              </w:rPr>
            </w:pPr>
            <w:r w:rsidRPr="001825A4">
              <w:fldChar w:fldCharType="begin">
                <w:ffData>
                  <w:name w:val="Text9"/>
                  <w:enabled/>
                  <w:calcOnExit w:val="0"/>
                  <w:textInput>
                    <w:default w:val="AI (reviewed by Randi)"/>
                  </w:textInput>
                </w:ffData>
              </w:fldChar>
            </w:r>
            <w:bookmarkStart w:name="Text9" w:id="0"/>
            <w:r w:rsidRPr="001825A4">
              <w:instrText xml:space="preserve"> FORMTEXT </w:instrText>
            </w:r>
            <w:r w:rsidRPr="001825A4">
              <w:fldChar w:fldCharType="separate"/>
            </w:r>
            <w:r w:rsidRPr="001825A4" w:rsidR="001825A4">
              <w:rPr>
                <w:noProof/>
              </w:rPr>
              <w:t>AI (reviewed by Randi)</w:t>
            </w:r>
            <w:r w:rsidRPr="001825A4">
              <w:fldChar w:fldCharType="end"/>
            </w:r>
            <w:bookmarkEnd w:id="0"/>
          </w:p>
          <w:p w:rsidRPr="001825A4" w:rsidR="00495D59" w:rsidP="50538EFA" w:rsidRDefault="00835056" w14:paraId="638DFFB1" w14:textId="6F0D0A7D">
            <w:pPr>
              <w:rPr>
                <w:noProof w:val="0"/>
                <w:vanish w:val="1"/>
                <w:lang w:val="en-GB"/>
              </w:rPr>
            </w:pPr>
            <w:sdt>
              <w:sdtPr>
                <w:rPr>
                  <w:vanish/>
                  <w:bdr w:val="single" w:color="auto" w:sz="4" w:space="0"/>
                </w:rPr>
                <w:tag w:val="DepartmentSelect"/>
                <w:id w:val="-408315767"/>
                <w:placeholder>
                  <w:docPart w:val="E6C3261D1B944DA49AE4F9C0F990D606"/>
                </w:placeholder>
                <w:dropDownList>
                  <w:listItem w:displayText="Choose Department" w:value="Choose Department"/>
                  <w:listItem w:displayText="Executive Office of the President" w:value="Executive Office of the President"/>
                  <w:listItem w:displayText="Spokesman’s Services" w:value="Spokesman’s Services"/>
                  <w:listItem w:displayText="Office of the Director General" w:value="Office of the Director General"/>
                  <w:listItem w:displayText="Office of the Deputy Director General (for Relations with the Olympic Movement)" w:value="Office of the Deputy Director General$(for Relations with the Olympic Movement)"/>
                  <w:listItem w:displayText="Olympic Solidarity" w:value="Olympic Solidarity"/>
                  <w:listItem w:displayText="NOC Relations Department" w:value="NOC Relations Department"/>
                  <w:listItem w:displayText="Olympic Games Department" w:value="Olympic Games Department"/>
                  <w:listItem w:displayText="Sports Department" w:value="Sports Department"/>
                  <w:listItem w:displayText="Athletes’ Department" w:value="Athletes’ Department"/>
                  <w:listItem w:displayText="Medical and Scientific Department" w:value="Medical and Scientific Department"/>
                  <w:listItem w:displayText="Corporate and Sustainable Development Department" w:value="Corporate and Sustainable Development$Department"/>
                  <w:listItem w:displayText="IOC Television &amp; Marketing Services SA" w:value="IOC Television &amp; Marketing Services SA"/>
                  <w:listItem w:displayText="Olympic Broadcasting Services" w:value="Olympic Broadcasting Services"/>
                  <w:listItem w:displayText="Olympic Channel Services" w:value="Olympic Channel Services"/>
                  <w:listItem w:displayText="Digital Engagement and Marketing Department" w:value="Digital Engagement and Marketing$Department"/>
                  <w:listItem w:displayText="Corporate Communications and Public Affairs Department" w:value="Corporate Communications and$Public Affairs Department"/>
                  <w:listItem w:displayText="Technology and Information Department" w:value="Technology and Information Department"/>
                  <w:listItem w:displayText="Chief Operating Officer (COO)" w:value="Chief Operating Officer (COO)"/>
                  <w:listItem w:displayText="Human Resources Department" w:value="Human Resources Department"/>
                  <w:listItem w:displayText="Finance Department" w:value="Finance Department"/>
                  <w:listItem w:displayText="Olympic Foundation for Culture and Heritage" w:value="Olympic Foundation for Culture$and Heritage"/>
                  <w:listItem w:displayText="Legal Affairs Department" w:value="Legal Affairs Department"/>
                  <w:listItem w:displayText="Corporate Events and Services Department" w:value="Corporate Events and Services$Department"/>
                  <w:listItem w:displayText="Ethics and Compliance" w:value="Ethics and Compliance"/>
                  <w:listItem w:displayText="Internal Audit" w:value="Internal Audit"/>
                  <w:listItem w:displayText="*no department" w:value="                    "/>
                </w:dropDownList>
              </w:sdtPr>
              <w:sdtEndPr>
                <w:rPr>
                  <w:vanish w:val="1"/>
                </w:rPr>
              </w:sdtEndPr>
              <w:sdtContent>
                <w:r w:rsidRPr="50538EFA" w:rsidR="0019389B">
                  <w:rPr>
                    <w:noProof w:val="0"/>
                    <w:vanish w:val="1"/>
                    <w:bdr w:val="single" w:color="auto" w:sz="4" w:space="0"/>
                    <w:lang w:val="en-GB"/>
                  </w:rPr>
                  <w:t>Technology and Information Department</w:t>
                </w:r>
              </w:sdtContent>
            </w:sdt>
          </w:p>
        </w:tc>
      </w:tr>
      <w:tr w:rsidRPr="00323938" w:rsidR="00495D59" w:rsidTr="50538EFA" w14:paraId="4D05095E" w14:textId="77777777">
        <w:trPr>
          <w:trHeight w:val="454"/>
        </w:trPr>
        <w:tc>
          <w:tcPr>
            <w:tcW w:w="1701" w:type="dxa"/>
            <w:tcMar/>
          </w:tcPr>
          <w:p w:rsidRPr="001825A4" w:rsidR="00495D59" w:rsidP="50538EFA" w:rsidRDefault="00495D59" w14:paraId="15B2FBF6" w14:textId="77777777">
            <w:pPr>
              <w:rPr>
                <w:noProof w:val="0"/>
                <w:lang w:val="en-GB"/>
              </w:rPr>
            </w:pPr>
            <w:r w:rsidRPr="50538EFA" w:rsidR="6671C44C">
              <w:rPr>
                <w:noProof w:val="0"/>
                <w:lang w:val="en-GB"/>
              </w:rPr>
              <w:t>Objecti</w:t>
            </w:r>
            <w:r w:rsidRPr="50538EFA" w:rsidR="5D7648C7">
              <w:rPr>
                <w:noProof w:val="0"/>
                <w:lang w:val="en-GB"/>
              </w:rPr>
              <w:t>ve</w:t>
            </w:r>
            <w:r w:rsidRPr="50538EFA" w:rsidR="6671C44C">
              <w:rPr>
                <w:noProof w:val="0"/>
                <w:lang w:val="en-GB"/>
              </w:rPr>
              <w:t>:</w:t>
            </w:r>
          </w:p>
        </w:tc>
        <w:tc>
          <w:tcPr>
            <w:tcW w:w="8135" w:type="dxa"/>
            <w:tcMar/>
          </w:tcPr>
          <w:p w:rsidRPr="001C06B6" w:rsidR="00495D59" w:rsidP="50538EFA" w:rsidRDefault="0019389B" w14:paraId="0E78D80C" w14:textId="57517DD2">
            <w:pPr>
              <w:rPr>
                <w:noProof w:val="0"/>
                <w:lang w:val="en-GB"/>
              </w:rPr>
            </w:pPr>
            <w:r w:rsidRPr="50538EFA" w:rsidR="0019389B">
              <w:rPr>
                <w:noProof w:val="0"/>
                <w:lang w:val="en-GB"/>
              </w:rPr>
              <w:t xml:space="preserve">Media </w:t>
            </w:r>
            <w:r w:rsidRPr="50538EFA" w:rsidR="2B0BA5A9">
              <w:rPr>
                <w:noProof w:val="0"/>
                <w:lang w:val="en-GB"/>
              </w:rPr>
              <w:t xml:space="preserve">Portal </w:t>
            </w:r>
            <w:r w:rsidRPr="50538EFA" w:rsidR="46D67D09">
              <w:rPr>
                <w:noProof w:val="0"/>
                <w:lang w:val="en-GB"/>
              </w:rPr>
              <w:t xml:space="preserve">– </w:t>
            </w:r>
            <w:r w:rsidRPr="50538EFA" w:rsidR="001825A4">
              <w:rPr>
                <w:noProof w:val="0"/>
                <w:lang w:val="en-GB"/>
              </w:rPr>
              <w:t>Prototype demo/presentation</w:t>
            </w:r>
          </w:p>
        </w:tc>
      </w:tr>
    </w:tbl>
    <w:p w:rsidRPr="00323938" w:rsidR="000C04DB" w:rsidP="50538EFA" w:rsidRDefault="000C04DB" w14:paraId="55454027" w14:textId="77777777">
      <w:pPr>
        <w:pStyle w:val="Dividline"/>
        <w:rPr>
          <w:noProof w:val="0"/>
          <w:lang w:val="en-GB"/>
        </w:rPr>
      </w:pPr>
    </w:p>
    <w:p w:rsidR="0019389B" w:rsidP="50538EFA" w:rsidRDefault="0019389B" w14:paraId="105E73C8" w14:textId="230A9FDF">
      <w:pPr>
        <w:spacing w:after="160" w:line="259" w:lineRule="auto"/>
        <w:jc w:val="left"/>
        <w:rPr>
          <w:noProof w:val="0"/>
          <w:lang w:val="en-GB"/>
        </w:rPr>
      </w:pPr>
      <w:r w:rsidRPr="50538EFA" w:rsidR="0019389B">
        <w:rPr>
          <w:noProof w:val="0"/>
          <w:lang w:val="en-GB"/>
        </w:rPr>
        <w:t xml:space="preserve">Generated by AI. </w:t>
      </w:r>
    </w:p>
    <w:p w:rsidRPr="00D56D91" w:rsidR="00D56D91" w:rsidP="50538EFA" w:rsidRDefault="00833FC4" w14:paraId="3142E718" w14:textId="3AEDD645">
      <w:pPr>
        <w:pStyle w:val="Normal"/>
        <w:spacing w:after="160" w:line="259" w:lineRule="auto"/>
        <w:jc w:val="left"/>
        <w:rPr>
          <w:noProof w:val="0"/>
          <w:lang w:val="en-GB"/>
        </w:rPr>
      </w:pPr>
      <w:r w:rsidRPr="50538EFA" w:rsidR="00833FC4">
        <w:rPr>
          <w:noProof w:val="0"/>
          <w:lang w:val="en-GB"/>
        </w:rPr>
        <w:t xml:space="preserve">Prototype links and information distributed </w:t>
      </w:r>
      <w:r w:rsidRPr="50538EFA" w:rsidR="00A523B0">
        <w:rPr>
          <w:noProof w:val="0"/>
          <w:lang w:val="en-GB"/>
        </w:rPr>
        <w:t>by Deloitte/Ken</w:t>
      </w:r>
      <w:r w:rsidRPr="50538EFA" w:rsidR="006D2E8C">
        <w:rPr>
          <w:noProof w:val="0"/>
          <w:lang w:val="en-GB"/>
        </w:rPr>
        <w:t xml:space="preserve"> 2026-04-16: </w:t>
      </w:r>
      <w:r w:rsidRPr="50538EFA" w:rsidR="7D5EADBD">
        <w:rPr>
          <w:noProof w:val="0"/>
          <w:lang w:val="en-GB"/>
        </w:rPr>
        <w:t xml:space="preserve"> </w:t>
      </w:r>
      <w:hyperlink r:id="Rb6bbdcfc62494fca">
        <w:r w:rsidRPr="50538EFA" w:rsidR="1AFA00DB">
          <w:rPr>
            <w:rStyle w:val="Hyperlink"/>
            <w:rFonts w:ascii="Olympic Sans" w:hAnsi="Olympic Sans" w:eastAsia="Olympic Sans" w:cs="Olympic Sans"/>
            <w:noProof w:val="0"/>
            <w:sz w:val="20"/>
            <w:szCs w:val="20"/>
            <w:lang w:val="en-GB"/>
          </w:rPr>
          <w:t>2026-04-16 monkey-test-guide.docx</w:t>
        </w:r>
      </w:hyperlink>
      <w:r w:rsidRPr="50538EFA" w:rsidR="1AFA00DB">
        <w:rPr>
          <w:rFonts w:ascii="Olympic Sans" w:hAnsi="Olympic Sans" w:eastAsia="Olympic Sans" w:cs="Olympic Sans"/>
          <w:noProof w:val="0"/>
          <w:sz w:val="20"/>
          <w:szCs w:val="20"/>
          <w:lang w:val="en-GB"/>
        </w:rPr>
        <w:t xml:space="preserve"> </w:t>
      </w:r>
      <w:r w:rsidRPr="50538EFA" w:rsidR="00D56D91">
        <w:rPr>
          <w:noProof w:val="0"/>
          <w:lang w:val="en-GB"/>
        </w:rPr>
        <w:t>(</w:t>
      </w:r>
      <w:r w:rsidRPr="50538EFA" w:rsidR="25A9081A">
        <w:rPr>
          <w:noProof w:val="0"/>
          <w:lang w:val="en-GB"/>
        </w:rPr>
        <w:t xml:space="preserve">DISCUS </w:t>
      </w:r>
      <w:r w:rsidRPr="50538EFA" w:rsidR="00D56D91">
        <w:rPr>
          <w:noProof w:val="0"/>
          <w:lang w:val="en-GB"/>
        </w:rPr>
        <w:t xml:space="preserve">folder: </w:t>
      </w:r>
      <w:hyperlink r:id="R6fdb4895dd88478f">
        <w:r w:rsidRPr="50538EFA" w:rsidR="00D36FCF">
          <w:rPr>
            <w:rStyle w:val="Hyperlink"/>
            <w:noProof w:val="0"/>
            <w:lang w:val="en-GB"/>
          </w:rPr>
          <w:t>MRP - Media Request Portal</w:t>
        </w:r>
      </w:hyperlink>
      <w:r w:rsidRPr="50538EFA" w:rsidR="00D36FCF">
        <w:rPr>
          <w:noProof w:val="0"/>
          <w:lang w:val="en-GB"/>
        </w:rPr>
        <w:t>).</w:t>
      </w:r>
    </w:p>
    <w:p w:rsidRPr="00D36FCF" w:rsidR="0019389B" w:rsidP="50538EFA" w:rsidRDefault="0019389B" w14:paraId="128C8891" w14:textId="77777777">
      <w:pPr>
        <w:spacing w:after="160" w:line="259" w:lineRule="auto"/>
        <w:jc w:val="left"/>
        <w:rPr>
          <w:b w:val="1"/>
          <w:bCs w:val="1"/>
          <w:noProof w:val="0"/>
          <w:lang w:val="en-GB"/>
        </w:rPr>
      </w:pPr>
      <w:r w:rsidRPr="50538EFA" w:rsidR="0019389B">
        <w:rPr>
          <w:b w:val="1"/>
          <w:bCs w:val="1"/>
          <w:noProof w:val="0"/>
          <w:lang w:val="en-GB"/>
        </w:rPr>
        <w:t>Meeting notes:</w:t>
      </w:r>
    </w:p>
    <w:p w:rsidRPr="001825A4" w:rsidR="001825A4" w:rsidP="50538EFA" w:rsidRDefault="001825A4" w14:paraId="7FB79C07" w14:textId="15143750">
      <w:pPr>
        <w:numPr>
          <w:ilvl w:val="0"/>
          <w:numId w:val="14"/>
        </w:numPr>
        <w:spacing w:after="160" w:line="259" w:lineRule="auto"/>
        <w:jc w:val="left"/>
        <w:rPr>
          <w:noProof w:val="0"/>
          <w:lang w:val="en-GB"/>
        </w:rPr>
      </w:pPr>
      <w:r w:rsidRPr="50538EFA" w:rsidR="001825A4">
        <w:rPr>
          <w:noProof w:val="0"/>
          <w:lang w:val="en-GB"/>
        </w:rPr>
        <w:t>P</w:t>
      </w:r>
      <w:r w:rsidRPr="50538EFA" w:rsidR="001825A4">
        <w:rPr>
          <w:b w:val="1"/>
          <w:bCs w:val="1"/>
          <w:noProof w:val="0"/>
          <w:lang w:val="en-GB"/>
        </w:rPr>
        <w:t>rototype Demonstration and Feedback Process</w:t>
      </w:r>
      <w:r w:rsidRPr="50538EFA" w:rsidR="001825A4">
        <w:rPr>
          <w:noProof w:val="0"/>
          <w:lang w:val="en-GB"/>
        </w:rPr>
        <w:t xml:space="preserve">: </w:t>
      </w:r>
      <w:r w:rsidRPr="50538EFA" w:rsidR="00833FC4">
        <w:rPr>
          <w:noProof w:val="0"/>
          <w:lang w:val="en-GB"/>
        </w:rPr>
        <w:t>Deloitte/</w:t>
      </w:r>
      <w:r w:rsidRPr="50538EFA" w:rsidR="001825A4">
        <w:rPr>
          <w:noProof w:val="0"/>
          <w:lang w:val="en-GB"/>
        </w:rPr>
        <w:t>Ken led a walkthrough of the new press registration portal prototype, others providing feedback on features, usability, and terminology, and agreeing on a rapid feedback and iteration cycle for further development.</w:t>
      </w:r>
    </w:p>
    <w:p w:rsidRPr="001825A4" w:rsidR="001825A4" w:rsidP="50538EFA" w:rsidRDefault="001825A4" w14:paraId="41E9C1BD" w14:textId="78943D1B">
      <w:pPr>
        <w:numPr>
          <w:ilvl w:val="0"/>
          <w:numId w:val="14"/>
        </w:numPr>
        <w:tabs>
          <w:tab w:val="num" w:pos="1440"/>
        </w:tabs>
        <w:spacing w:after="160" w:line="259" w:lineRule="auto"/>
        <w:jc w:val="left"/>
        <w:rPr>
          <w:noProof w:val="0"/>
          <w:lang w:val="en-GB"/>
        </w:rPr>
      </w:pPr>
      <w:r w:rsidRPr="50538EFA" w:rsidR="001825A4">
        <w:rPr>
          <w:b w:val="1"/>
          <w:bCs w:val="1"/>
          <w:noProof w:val="0"/>
          <w:lang w:val="en-GB"/>
        </w:rPr>
        <w:t>Prototype Overview and Access</w:t>
      </w:r>
      <w:r w:rsidRPr="50538EFA" w:rsidR="001825A4">
        <w:rPr>
          <w:noProof w:val="0"/>
          <w:lang w:val="en-GB"/>
        </w:rPr>
        <w:t xml:space="preserve">: </w:t>
      </w:r>
      <w:r w:rsidRPr="50538EFA" w:rsidR="00833FC4">
        <w:rPr>
          <w:noProof w:val="0"/>
          <w:lang w:val="en-GB"/>
        </w:rPr>
        <w:t>Deloitte/</w:t>
      </w:r>
      <w:r w:rsidRPr="50538EFA" w:rsidR="001825A4">
        <w:rPr>
          <w:noProof w:val="0"/>
          <w:lang w:val="en-GB"/>
        </w:rPr>
        <w:t>Ken introduced the prototype for the press registration portal, explaining its purpose to streamline the accreditation process and reduce reliance on traditional requirements documents. The prototype was shared with the group, and participants discussed their experiences accessing and navigating it, noting some technical issues with submission and access.</w:t>
      </w:r>
    </w:p>
    <w:p w:rsidRPr="001825A4" w:rsidR="001825A4" w:rsidP="50538EFA" w:rsidRDefault="001825A4" w14:paraId="3FBA399D" w14:textId="3DC0F9E3">
      <w:pPr>
        <w:numPr>
          <w:ilvl w:val="0"/>
          <w:numId w:val="14"/>
        </w:numPr>
        <w:tabs>
          <w:tab w:val="num" w:pos="1440"/>
        </w:tabs>
        <w:spacing w:after="160" w:line="259" w:lineRule="auto"/>
        <w:jc w:val="left"/>
        <w:rPr>
          <w:noProof w:val="0"/>
          <w:lang w:val="en-GB"/>
        </w:rPr>
      </w:pPr>
      <w:r w:rsidRPr="50538EFA" w:rsidR="001825A4">
        <w:rPr>
          <w:b w:val="1"/>
          <w:bCs w:val="1"/>
          <w:noProof w:val="0"/>
          <w:lang w:val="en-GB"/>
        </w:rPr>
        <w:t>Terminology and Naming Conventions</w:t>
      </w:r>
      <w:r w:rsidRPr="50538EFA" w:rsidR="001825A4">
        <w:rPr>
          <w:noProof w:val="0"/>
          <w:lang w:val="en-GB"/>
        </w:rPr>
        <w:t xml:space="preserve">: </w:t>
      </w:r>
      <w:r w:rsidRPr="50538EFA" w:rsidR="005C3DFA">
        <w:rPr>
          <w:noProof w:val="0"/>
          <w:lang w:val="en-GB"/>
        </w:rPr>
        <w:t>IOC/Lucia</w:t>
      </w:r>
      <w:r w:rsidRPr="50538EFA" w:rsidR="001825A4">
        <w:rPr>
          <w:noProof w:val="0"/>
          <w:lang w:val="en-GB"/>
        </w:rPr>
        <w:t xml:space="preserve"> requested that all references to 'media' be changed to 'press' throughout the portal, and the group discussed whether to use 'expression of interest' o</w:t>
      </w:r>
      <w:r w:rsidRPr="50538EFA" w:rsidR="001825A4">
        <w:rPr>
          <w:noProof w:val="0"/>
          <w:lang w:val="en-GB"/>
        </w:rPr>
        <w:t>r 'regis</w:t>
      </w:r>
      <w:r w:rsidRPr="50538EFA" w:rsidR="001825A4">
        <w:rPr>
          <w:noProof w:val="0"/>
          <w:lang w:val="en-GB"/>
        </w:rPr>
        <w:t>tration' in the portal's naming. The consensus was to use 'press registration portal' (PRP) for clarity and consistency.</w:t>
      </w:r>
    </w:p>
    <w:p w:rsidRPr="001825A4" w:rsidR="001825A4" w:rsidP="50538EFA" w:rsidRDefault="001825A4" w14:paraId="66412096" w14:textId="6DB56C7A">
      <w:pPr>
        <w:numPr>
          <w:ilvl w:val="0"/>
          <w:numId w:val="14"/>
        </w:numPr>
        <w:tabs>
          <w:tab w:val="num" w:pos="1440"/>
        </w:tabs>
        <w:spacing w:after="160" w:line="259" w:lineRule="auto"/>
        <w:jc w:val="left"/>
        <w:rPr>
          <w:noProof w:val="0"/>
          <w:lang w:val="en-GB"/>
        </w:rPr>
      </w:pPr>
      <w:r w:rsidRPr="50538EFA" w:rsidR="001825A4">
        <w:rPr>
          <w:b w:val="1"/>
          <w:bCs w:val="1"/>
          <w:noProof w:val="0"/>
          <w:lang w:val="en-GB"/>
        </w:rPr>
        <w:t>Form Fields and Customization</w:t>
      </w:r>
      <w:r w:rsidRPr="50538EFA" w:rsidR="001825A4">
        <w:rPr>
          <w:noProof w:val="0"/>
          <w:lang w:val="en-GB"/>
        </w:rPr>
        <w:t xml:space="preserve">: </w:t>
      </w:r>
      <w:r w:rsidRPr="50538EFA" w:rsidR="005C3DFA">
        <w:rPr>
          <w:noProof w:val="0"/>
          <w:lang w:val="en-GB"/>
        </w:rPr>
        <w:t>The group</w:t>
      </w:r>
      <w:r w:rsidRPr="50538EFA" w:rsidR="001825A4">
        <w:rPr>
          <w:noProof w:val="0"/>
          <w:lang w:val="en-GB"/>
        </w:rPr>
        <w:t xml:space="preserve"> discussed the consolid</w:t>
      </w:r>
      <w:r w:rsidRPr="50538EFA" w:rsidR="001825A4">
        <w:rPr>
          <w:noProof w:val="0"/>
          <w:lang w:val="en-GB"/>
        </w:rPr>
        <w:t xml:space="preserve">ation </w:t>
      </w:r>
      <w:r w:rsidRPr="50538EFA" w:rsidR="001825A4">
        <w:rPr>
          <w:noProof w:val="0"/>
          <w:lang w:val="en-GB"/>
        </w:rPr>
        <w:t>of f</w:t>
      </w:r>
      <w:r w:rsidRPr="50538EFA" w:rsidR="001825A4">
        <w:rPr>
          <w:noProof w:val="0"/>
          <w:lang w:val="en-GB"/>
        </w:rPr>
        <w:t>orm fie</w:t>
      </w:r>
      <w:r w:rsidRPr="50538EFA" w:rsidR="001825A4">
        <w:rPr>
          <w:noProof w:val="0"/>
          <w:lang w:val="en-GB"/>
        </w:rPr>
        <w:t>lds to accommodate different NOCs' needs, with Emma confirming ongoing work to finalize the required fields. The group agreed that while customization for each NOC is technically possible, the initial version should focus on a standardized set of fields, with future flexibility considered for later iterations.</w:t>
      </w:r>
    </w:p>
    <w:p w:rsidRPr="001825A4" w:rsidR="001825A4" w:rsidP="50538EFA" w:rsidRDefault="001825A4" w14:paraId="6B8C118D" w14:textId="4620FC41">
      <w:pPr>
        <w:numPr>
          <w:ilvl w:val="0"/>
          <w:numId w:val="14"/>
        </w:numPr>
        <w:tabs>
          <w:tab w:val="num" w:pos="1440"/>
        </w:tabs>
        <w:spacing w:after="160" w:line="259" w:lineRule="auto"/>
        <w:jc w:val="left"/>
        <w:rPr>
          <w:noProof w:val="0"/>
          <w:lang w:val="en-GB"/>
        </w:rPr>
      </w:pPr>
      <w:r w:rsidRPr="50538EFA" w:rsidR="001825A4">
        <w:rPr>
          <w:b w:val="1"/>
          <w:bCs w:val="1"/>
          <w:noProof w:val="0"/>
          <w:lang w:val="en-GB"/>
        </w:rPr>
        <w:t>Workflow and User Roles</w:t>
      </w:r>
      <w:r w:rsidRPr="50538EFA" w:rsidR="001825A4">
        <w:rPr>
          <w:noProof w:val="0"/>
          <w:lang w:val="en-GB"/>
        </w:rPr>
        <w:t xml:space="preserve">: </w:t>
      </w:r>
      <w:r w:rsidRPr="50538EFA" w:rsidR="005C3DFA">
        <w:rPr>
          <w:noProof w:val="0"/>
          <w:lang w:val="en-GB"/>
        </w:rPr>
        <w:t>Deloitte/</w:t>
      </w:r>
      <w:r w:rsidRPr="50538EFA" w:rsidR="001825A4">
        <w:rPr>
          <w:noProof w:val="0"/>
          <w:lang w:val="en-GB"/>
        </w:rPr>
        <w:t>Ken explained the workflow for applicants, NOC admins, OCOG admins, and IOC admins, including the ability for admins to 'act as a user' for support purposes. The group clarified the visibility and responsibilities of each role, emphasizing the need for audit trails and clear separation of functions between NOCs, OCOG, and IOC.</w:t>
      </w:r>
    </w:p>
    <w:p w:rsidRPr="001825A4" w:rsidR="001825A4" w:rsidP="50538EFA" w:rsidRDefault="001825A4" w14:paraId="778A401C" w14:textId="4F9961A2">
      <w:pPr>
        <w:numPr>
          <w:ilvl w:val="0"/>
          <w:numId w:val="14"/>
        </w:numPr>
        <w:tabs>
          <w:tab w:val="num" w:pos="1440"/>
        </w:tabs>
        <w:spacing w:after="160" w:line="259" w:lineRule="auto"/>
        <w:jc w:val="left"/>
        <w:rPr>
          <w:noProof w:val="0"/>
          <w:lang w:val="en-GB"/>
        </w:rPr>
      </w:pPr>
      <w:r w:rsidRPr="50538EFA" w:rsidR="001825A4">
        <w:rPr>
          <w:b w:val="1"/>
          <w:bCs w:val="1"/>
          <w:noProof w:val="0"/>
          <w:lang w:val="en-GB"/>
        </w:rPr>
        <w:t>Feedback and Iteration Process</w:t>
      </w:r>
      <w:r w:rsidRPr="50538EFA" w:rsidR="001825A4">
        <w:rPr>
          <w:noProof w:val="0"/>
          <w:lang w:val="en-GB"/>
        </w:rPr>
        <w:t xml:space="preserve">: Participants agreed to provide feedback on the prototype via email or the </w:t>
      </w:r>
      <w:r w:rsidRPr="50538EFA" w:rsidR="005C3DFA">
        <w:rPr>
          <w:noProof w:val="0"/>
          <w:lang w:val="en-GB"/>
        </w:rPr>
        <w:t>DISCUS</w:t>
      </w:r>
      <w:r w:rsidRPr="50538EFA" w:rsidR="001825A4">
        <w:rPr>
          <w:noProof w:val="0"/>
          <w:lang w:val="en-GB"/>
        </w:rPr>
        <w:t xml:space="preserve"> platf</w:t>
      </w:r>
      <w:r w:rsidRPr="50538EFA" w:rsidR="001825A4">
        <w:rPr>
          <w:noProof w:val="0"/>
          <w:lang w:val="en-GB"/>
        </w:rPr>
        <w:t>o</w:t>
      </w:r>
      <w:r w:rsidRPr="50538EFA" w:rsidR="001825A4">
        <w:rPr>
          <w:noProof w:val="0"/>
          <w:lang w:val="en-GB"/>
        </w:rPr>
        <w:t>rm, with Ken</w:t>
      </w:r>
      <w:r w:rsidRPr="50538EFA" w:rsidR="001825A4">
        <w:rPr>
          <w:noProof w:val="0"/>
          <w:lang w:val="en-GB"/>
        </w:rPr>
        <w:t xml:space="preserve"> and Damien committing to rapid turnaround on updates. The group planned to finalize field lists and provide consolidated feedback by </w:t>
      </w:r>
      <w:r w:rsidRPr="50538EFA" w:rsidR="005C3DFA">
        <w:rPr>
          <w:noProof w:val="0"/>
          <w:lang w:val="en-GB"/>
        </w:rPr>
        <w:t xml:space="preserve">of </w:t>
      </w:r>
      <w:r w:rsidRPr="50538EFA" w:rsidR="001825A4">
        <w:rPr>
          <w:noProof w:val="0"/>
          <w:lang w:val="en-GB"/>
        </w:rPr>
        <w:t>next week, aiming for a quick iteration cycle before the next meeting.</w:t>
      </w:r>
    </w:p>
    <w:p w:rsidRPr="001825A4" w:rsidR="001825A4" w:rsidP="50538EFA" w:rsidRDefault="001825A4" w14:paraId="0DCA75F9" w14:textId="2BA0655E">
      <w:pPr>
        <w:numPr>
          <w:ilvl w:val="0"/>
          <w:numId w:val="14"/>
        </w:numPr>
        <w:spacing w:after="160" w:line="259" w:lineRule="auto"/>
        <w:jc w:val="left"/>
        <w:rPr>
          <w:noProof w:val="0"/>
          <w:lang w:val="en-GB"/>
        </w:rPr>
      </w:pPr>
      <w:r w:rsidRPr="50538EFA" w:rsidR="001825A4">
        <w:rPr>
          <w:b w:val="1"/>
          <w:bCs w:val="1"/>
          <w:noProof w:val="0"/>
          <w:lang w:val="en-GB"/>
        </w:rPr>
        <w:t>Process Design and Workflow Decisions</w:t>
      </w:r>
      <w:r w:rsidRPr="50538EFA" w:rsidR="001825A4">
        <w:rPr>
          <w:noProof w:val="0"/>
          <w:lang w:val="en-GB"/>
        </w:rPr>
        <w:t>: The team</w:t>
      </w:r>
      <w:r w:rsidRPr="50538EFA" w:rsidR="005C3DFA">
        <w:rPr>
          <w:noProof w:val="0"/>
          <w:lang w:val="en-GB"/>
        </w:rPr>
        <w:t xml:space="preserve"> </w:t>
      </w:r>
      <w:r w:rsidRPr="50538EFA" w:rsidR="001825A4">
        <w:rPr>
          <w:noProof w:val="0"/>
          <w:lang w:val="en-GB"/>
        </w:rPr>
        <w:t>discussed key process decisions for the press registration portal, such as application submission, approval, rejection, audit trails, and the handling of quotas and deadlines.</w:t>
      </w:r>
    </w:p>
    <w:p w:rsidRPr="001825A4" w:rsidR="001825A4" w:rsidP="50538EFA" w:rsidRDefault="001825A4" w14:paraId="2B1C986A" w14:textId="77777777">
      <w:pPr>
        <w:numPr>
          <w:ilvl w:val="0"/>
          <w:numId w:val="14"/>
        </w:numPr>
        <w:tabs>
          <w:tab w:val="num" w:pos="1440"/>
        </w:tabs>
        <w:spacing w:after="160" w:line="259" w:lineRule="auto"/>
        <w:jc w:val="left"/>
        <w:rPr>
          <w:noProof w:val="0"/>
          <w:lang w:val="en-GB"/>
        </w:rPr>
      </w:pPr>
      <w:r w:rsidRPr="50538EFA" w:rsidR="001825A4">
        <w:rPr>
          <w:b w:val="1"/>
          <w:bCs w:val="1"/>
          <w:noProof w:val="0"/>
          <w:lang w:val="en-GB"/>
        </w:rPr>
        <w:t>Application Submission and Confirmation</w:t>
      </w:r>
      <w:r w:rsidRPr="50538EFA" w:rsidR="001825A4">
        <w:rPr>
          <w:noProof w:val="0"/>
          <w:lang w:val="en-GB"/>
        </w:rPr>
        <w:t>: The group agreed that applicants should receive an a</w:t>
      </w:r>
      <w:r w:rsidRPr="50538EFA" w:rsidR="001825A4">
        <w:rPr>
          <w:noProof w:val="0"/>
          <w:lang w:val="en-GB"/>
        </w:rPr>
        <w:t>utomatic e</w:t>
      </w:r>
      <w:r w:rsidRPr="50538EFA" w:rsidR="001825A4">
        <w:rPr>
          <w:noProof w:val="0"/>
          <w:lang w:val="en-GB"/>
        </w:rPr>
        <w:t>mail confirmation upon submitting their expression of interest, with no immediate interaction required from the NOC at this stage. This provides applicants with proof of submission and reduces unnecess</w:t>
      </w:r>
      <w:r w:rsidRPr="50538EFA" w:rsidR="001825A4">
        <w:rPr>
          <w:noProof w:val="0"/>
          <w:lang w:val="en-GB"/>
        </w:rPr>
        <w:t>ary co</w:t>
      </w:r>
      <w:r w:rsidRPr="50538EFA" w:rsidR="001825A4">
        <w:rPr>
          <w:noProof w:val="0"/>
          <w:lang w:val="en-GB"/>
        </w:rPr>
        <w:t>mmunication.</w:t>
      </w:r>
    </w:p>
    <w:p w:rsidRPr="001825A4" w:rsidR="001825A4" w:rsidP="50538EFA" w:rsidRDefault="001825A4" w14:paraId="030FF4E0" w14:textId="77777777">
      <w:pPr>
        <w:numPr>
          <w:ilvl w:val="0"/>
          <w:numId w:val="14"/>
        </w:numPr>
        <w:tabs>
          <w:tab w:val="num" w:pos="1440"/>
        </w:tabs>
        <w:spacing w:after="160" w:line="259" w:lineRule="auto"/>
        <w:jc w:val="left"/>
        <w:rPr>
          <w:noProof w:val="0"/>
          <w:lang w:val="en-GB"/>
        </w:rPr>
      </w:pPr>
      <w:r w:rsidRPr="50538EFA" w:rsidR="001825A4">
        <w:rPr>
          <w:b w:val="1"/>
          <w:bCs w:val="1"/>
          <w:noProof w:val="0"/>
          <w:lang w:val="en-GB"/>
        </w:rPr>
        <w:t>Approval, Rejection, and Communication</w:t>
      </w:r>
      <w:r w:rsidRPr="50538EFA" w:rsidR="001825A4">
        <w:rPr>
          <w:noProof w:val="0"/>
          <w:lang w:val="en-GB"/>
        </w:rPr>
        <w:t>: It was decided that NOCs should manage approvals and rejections internally, with no automated rejection emails sent from the system to applicants. Sensitive communications, especially rejections, should be handled offline by NOCs in their own language and style to avoid political or reputational issues.</w:t>
      </w:r>
    </w:p>
    <w:p w:rsidRPr="001825A4" w:rsidR="001825A4" w:rsidP="50538EFA" w:rsidRDefault="001825A4" w14:paraId="1631EB1A" w14:textId="2D9D1FDF">
      <w:pPr>
        <w:numPr>
          <w:ilvl w:val="0"/>
          <w:numId w:val="14"/>
        </w:numPr>
        <w:tabs>
          <w:tab w:val="num" w:pos="1440"/>
        </w:tabs>
        <w:spacing w:after="160" w:line="259" w:lineRule="auto"/>
        <w:jc w:val="left"/>
        <w:rPr>
          <w:noProof w:val="0"/>
          <w:lang w:val="en-GB"/>
        </w:rPr>
      </w:pPr>
      <w:r w:rsidRPr="50538EFA" w:rsidR="001825A4">
        <w:rPr>
          <w:b w:val="1"/>
          <w:bCs w:val="1"/>
          <w:noProof w:val="0"/>
          <w:lang w:val="en-GB"/>
        </w:rPr>
        <w:t>Audit Trail and Data Retention</w:t>
      </w:r>
      <w:r w:rsidRPr="50538EFA" w:rsidR="001825A4">
        <w:rPr>
          <w:noProof w:val="0"/>
          <w:lang w:val="en-GB"/>
        </w:rPr>
        <w:t xml:space="preserve">: </w:t>
      </w:r>
      <w:r w:rsidRPr="50538EFA" w:rsidR="005C3DFA">
        <w:rPr>
          <w:noProof w:val="0"/>
          <w:lang w:val="en-GB"/>
        </w:rPr>
        <w:t>The IOC</w:t>
      </w:r>
      <w:r w:rsidRPr="50538EFA" w:rsidR="001825A4">
        <w:rPr>
          <w:noProof w:val="0"/>
          <w:lang w:val="en-GB"/>
        </w:rPr>
        <w:t xml:space="preserve"> emphasized the importance of maintaining a complete audit trail for all applications, including rejected ones, to ensure transparency and accountability. </w:t>
      </w:r>
      <w:r w:rsidRPr="50538EFA" w:rsidR="005C3DFA">
        <w:rPr>
          <w:noProof w:val="0"/>
          <w:lang w:val="en-GB"/>
        </w:rPr>
        <w:t>Deloitte/</w:t>
      </w:r>
      <w:r w:rsidRPr="50538EFA" w:rsidR="001825A4">
        <w:rPr>
          <w:noProof w:val="0"/>
          <w:lang w:val="en-GB"/>
        </w:rPr>
        <w:t>Ken confirmed that the system will log all actions and prevent deletion of applicant records, allowing the IOC to review the history in cas</w:t>
      </w:r>
      <w:r w:rsidRPr="50538EFA" w:rsidR="001825A4">
        <w:rPr>
          <w:noProof w:val="0"/>
          <w:lang w:val="en-GB"/>
        </w:rPr>
        <w:t>e of dis</w:t>
      </w:r>
      <w:r w:rsidRPr="50538EFA" w:rsidR="001825A4">
        <w:rPr>
          <w:noProof w:val="0"/>
          <w:lang w:val="en-GB"/>
        </w:rPr>
        <w:t>putes.</w:t>
      </w:r>
    </w:p>
    <w:p w:rsidRPr="001825A4" w:rsidR="001825A4" w:rsidP="50538EFA" w:rsidRDefault="001825A4" w14:paraId="141500FE" w14:textId="77777777">
      <w:pPr>
        <w:numPr>
          <w:ilvl w:val="0"/>
          <w:numId w:val="14"/>
        </w:numPr>
        <w:tabs>
          <w:tab w:val="num" w:pos="1440"/>
        </w:tabs>
        <w:spacing w:after="160" w:line="259" w:lineRule="auto"/>
        <w:jc w:val="left"/>
        <w:rPr>
          <w:noProof w:val="0"/>
          <w:lang w:val="en-GB"/>
        </w:rPr>
      </w:pPr>
      <w:r w:rsidRPr="50538EFA" w:rsidR="001825A4">
        <w:rPr>
          <w:b w:val="1"/>
          <w:bCs w:val="1"/>
          <w:noProof w:val="0"/>
          <w:lang w:val="en-GB"/>
        </w:rPr>
        <w:t>Quota Management and Allocation</w:t>
      </w:r>
      <w:r w:rsidRPr="50538EFA" w:rsidR="001825A4">
        <w:rPr>
          <w:noProof w:val="0"/>
          <w:lang w:val="en-GB"/>
        </w:rPr>
        <w:t>: The workfl</w:t>
      </w:r>
      <w:r w:rsidRPr="50538EFA" w:rsidR="001825A4">
        <w:rPr>
          <w:noProof w:val="0"/>
          <w:lang w:val="en-GB"/>
        </w:rPr>
        <w:t xml:space="preserve">ow for </w:t>
      </w:r>
      <w:r w:rsidRPr="50538EFA" w:rsidR="001825A4">
        <w:rPr>
          <w:noProof w:val="0"/>
          <w:lang w:val="en-GB"/>
        </w:rPr>
        <w:t>managing and allocating quotas was discussed, including the need for consolidated views showing requests, allocations, and totals per organization. The group requested enhancements to make quota management more intuitive and to prevent over-allocation.</w:t>
      </w:r>
    </w:p>
    <w:p w:rsidRPr="001825A4" w:rsidR="001825A4" w:rsidP="50538EFA" w:rsidRDefault="001825A4" w14:paraId="04D3D1C4" w14:textId="77777777">
      <w:pPr>
        <w:numPr>
          <w:ilvl w:val="0"/>
          <w:numId w:val="14"/>
        </w:numPr>
        <w:tabs>
          <w:tab w:val="num" w:pos="1440"/>
        </w:tabs>
        <w:spacing w:after="160" w:line="259" w:lineRule="auto"/>
        <w:jc w:val="left"/>
        <w:rPr>
          <w:noProof w:val="0"/>
          <w:lang w:val="en-GB"/>
        </w:rPr>
      </w:pPr>
      <w:r w:rsidRPr="50538EFA" w:rsidR="001825A4">
        <w:rPr>
          <w:b w:val="1"/>
          <w:bCs w:val="1"/>
          <w:noProof w:val="0"/>
          <w:lang w:val="en-GB"/>
        </w:rPr>
        <w:t>Deadlines and Submission Controls</w:t>
      </w:r>
      <w:r w:rsidRPr="50538EFA" w:rsidR="001825A4">
        <w:rPr>
          <w:noProof w:val="0"/>
          <w:lang w:val="en-GB"/>
        </w:rPr>
        <w:t>: The team agreed on having a global deadline for public submissions, with the option for NOCs to invite or fast-track organiz</w:t>
      </w:r>
      <w:r w:rsidRPr="50538EFA" w:rsidR="001825A4">
        <w:rPr>
          <w:noProof w:val="0"/>
          <w:lang w:val="en-GB"/>
        </w:rPr>
        <w:t>ations a</w:t>
      </w:r>
      <w:r w:rsidRPr="50538EFA" w:rsidR="001825A4">
        <w:rPr>
          <w:noProof w:val="0"/>
          <w:lang w:val="en-GB"/>
        </w:rPr>
        <w:t>fter the deadline. The ability to reopen submissions for specific NOCs after the deadline was also discussed as a necessary feature.</w:t>
      </w:r>
    </w:p>
    <w:p w:rsidRPr="001825A4" w:rsidR="001825A4" w:rsidP="50538EFA" w:rsidRDefault="001825A4" w14:paraId="4D22F63D" w14:textId="2041BB7D">
      <w:pPr>
        <w:numPr>
          <w:ilvl w:val="0"/>
          <w:numId w:val="14"/>
        </w:numPr>
        <w:spacing w:after="160" w:line="259" w:lineRule="auto"/>
        <w:jc w:val="left"/>
        <w:rPr>
          <w:noProof w:val="0"/>
          <w:lang w:val="en-GB"/>
        </w:rPr>
      </w:pPr>
      <w:r w:rsidRPr="50538EFA" w:rsidR="001825A4">
        <w:rPr>
          <w:b w:val="1"/>
          <w:bCs w:val="1"/>
          <w:noProof w:val="0"/>
          <w:lang w:val="en-GB"/>
        </w:rPr>
        <w:t>Special Cases: ENR, IF, and Paralympic Processes</w:t>
      </w:r>
      <w:r w:rsidRPr="50538EFA" w:rsidR="001825A4">
        <w:rPr>
          <w:noProof w:val="0"/>
          <w:lang w:val="en-GB"/>
        </w:rPr>
        <w:t xml:space="preserve">: </w:t>
      </w:r>
      <w:r w:rsidRPr="50538EFA" w:rsidR="005C3DFA">
        <w:rPr>
          <w:noProof w:val="0"/>
          <w:lang w:val="en-GB"/>
        </w:rPr>
        <w:t>The group</w:t>
      </w:r>
      <w:r w:rsidRPr="50538EFA" w:rsidR="001825A4">
        <w:rPr>
          <w:noProof w:val="0"/>
          <w:lang w:val="en-GB"/>
        </w:rPr>
        <w:t xml:space="preserve"> addressed the handling of ENR (non-rights broadcasters), International Federations (IFs), and Paralympic processes, outlining requirements for prioritization, data integration, and alignment with Olympic workflows.</w:t>
      </w:r>
    </w:p>
    <w:p w:rsidRPr="001825A4" w:rsidR="001825A4" w:rsidP="50538EFA" w:rsidRDefault="001825A4" w14:paraId="514D582D" w14:textId="77777777">
      <w:pPr>
        <w:numPr>
          <w:ilvl w:val="1"/>
          <w:numId w:val="14"/>
        </w:numPr>
        <w:spacing w:after="160" w:line="259" w:lineRule="auto"/>
        <w:jc w:val="left"/>
        <w:rPr>
          <w:noProof w:val="0"/>
          <w:lang w:val="en-GB"/>
        </w:rPr>
      </w:pPr>
      <w:r w:rsidRPr="50538EFA" w:rsidR="001825A4">
        <w:rPr>
          <w:b w:val="1"/>
          <w:bCs w:val="1"/>
          <w:noProof w:val="0"/>
          <w:lang w:val="en-GB"/>
        </w:rPr>
        <w:t>ENR Application and Prioritization</w:t>
      </w:r>
      <w:r w:rsidRPr="50538EFA" w:rsidR="001825A4">
        <w:rPr>
          <w:noProof w:val="0"/>
          <w:lang w:val="en-GB"/>
        </w:rPr>
        <w:t>: The process for ENR nominations was discussed, with NOCs submitting prioritized lists to the IOC, which then decides on slot allocations. The need for clear ranking functionality and easy access to organization details for review was hig</w:t>
      </w:r>
      <w:r w:rsidRPr="50538EFA" w:rsidR="001825A4">
        <w:rPr>
          <w:noProof w:val="0"/>
          <w:lang w:val="en-GB"/>
        </w:rPr>
        <w:t>hlighte</w:t>
      </w:r>
      <w:r w:rsidRPr="50538EFA" w:rsidR="001825A4">
        <w:rPr>
          <w:noProof w:val="0"/>
          <w:lang w:val="en-GB"/>
        </w:rPr>
        <w:t>d.</w:t>
      </w:r>
    </w:p>
    <w:p w:rsidRPr="001825A4" w:rsidR="001825A4" w:rsidP="50538EFA" w:rsidRDefault="001825A4" w14:paraId="1F3CA445" w14:textId="76DA86B6">
      <w:pPr>
        <w:numPr>
          <w:ilvl w:val="1"/>
          <w:numId w:val="14"/>
        </w:numPr>
        <w:spacing w:after="160" w:line="259" w:lineRule="auto"/>
        <w:jc w:val="left"/>
        <w:rPr>
          <w:noProof w:val="0"/>
          <w:lang w:val="en-GB"/>
        </w:rPr>
      </w:pPr>
      <w:r w:rsidRPr="50538EFA" w:rsidR="001825A4">
        <w:rPr>
          <w:b w:val="1"/>
          <w:bCs w:val="1"/>
          <w:noProof w:val="0"/>
          <w:lang w:val="en-GB"/>
        </w:rPr>
        <w:t>IF Workflow and Integration</w:t>
      </w:r>
      <w:r w:rsidRPr="50538EFA" w:rsidR="001825A4">
        <w:rPr>
          <w:noProof w:val="0"/>
          <w:lang w:val="en-GB"/>
        </w:rPr>
        <w:t xml:space="preserve">: </w:t>
      </w:r>
      <w:r w:rsidRPr="50538EFA" w:rsidR="005C3DFA">
        <w:rPr>
          <w:noProof w:val="0"/>
          <w:lang w:val="en-GB"/>
        </w:rPr>
        <w:t>Deloitte/</w:t>
      </w:r>
      <w:r w:rsidRPr="50538EFA" w:rsidR="001825A4">
        <w:rPr>
          <w:noProof w:val="0"/>
          <w:lang w:val="en-GB"/>
        </w:rPr>
        <w:t>Ken explained that the IF workflow would mirror the NOC process but with adjustments for the smaller number of IFs involved. The group discussed the need to handle organizations that may have multiple types of accreditations across different timelines.</w:t>
      </w:r>
    </w:p>
    <w:p w:rsidRPr="001825A4" w:rsidR="001825A4" w:rsidP="50538EFA" w:rsidRDefault="001825A4" w14:paraId="7476B072" w14:textId="7B9BA959">
      <w:pPr>
        <w:numPr>
          <w:ilvl w:val="1"/>
          <w:numId w:val="14"/>
        </w:numPr>
        <w:spacing w:after="160" w:line="259" w:lineRule="auto"/>
        <w:jc w:val="left"/>
        <w:rPr>
          <w:noProof w:val="0"/>
          <w:lang w:val="en-GB"/>
        </w:rPr>
      </w:pPr>
      <w:r w:rsidRPr="50538EFA" w:rsidR="001825A4">
        <w:rPr>
          <w:b w:val="1"/>
          <w:bCs w:val="1"/>
          <w:noProof w:val="0"/>
          <w:lang w:val="en-GB"/>
        </w:rPr>
        <w:t>Paralympic and NPC Considerations</w:t>
      </w:r>
      <w:r w:rsidRPr="50538EFA" w:rsidR="001825A4">
        <w:rPr>
          <w:noProof w:val="0"/>
          <w:lang w:val="en-GB"/>
        </w:rPr>
        <w:t>: The</w:t>
      </w:r>
      <w:r w:rsidRPr="50538EFA" w:rsidR="005C3DFA">
        <w:rPr>
          <w:noProof w:val="0"/>
          <w:lang w:val="en-GB"/>
        </w:rPr>
        <w:t xml:space="preserve"> group </w:t>
      </w:r>
      <w:r w:rsidRPr="50538EFA" w:rsidR="001825A4">
        <w:rPr>
          <w:noProof w:val="0"/>
          <w:lang w:val="en-GB"/>
        </w:rPr>
        <w:t>discussed whether the IPC would use the same portal for expression of interest, noting that while the processes are similar, the forms and requirements may differ</w:t>
      </w:r>
      <w:r w:rsidRPr="50538EFA" w:rsidR="001825A4">
        <w:rPr>
          <w:noProof w:val="0"/>
          <w:lang w:val="en-GB"/>
        </w:rPr>
        <w:t>. The co</w:t>
      </w:r>
      <w:r w:rsidRPr="50538EFA" w:rsidR="001825A4">
        <w:rPr>
          <w:noProof w:val="0"/>
          <w:lang w:val="en-GB"/>
        </w:rPr>
        <w:t xml:space="preserve">nsensus was to build the </w:t>
      </w:r>
      <w:r w:rsidRPr="50538EFA" w:rsidR="001825A4">
        <w:rPr>
          <w:noProof w:val="0"/>
          <w:lang w:val="en-GB"/>
        </w:rPr>
        <w:t>tool to acco</w:t>
      </w:r>
      <w:r w:rsidRPr="50538EFA" w:rsidR="001825A4">
        <w:rPr>
          <w:noProof w:val="0"/>
          <w:lang w:val="en-GB"/>
        </w:rPr>
        <w:t>mmodate both Olympic and Paralympic needs, with the option to disable certain features as required.</w:t>
      </w:r>
    </w:p>
    <w:p w:rsidRPr="001825A4" w:rsidR="001825A4" w:rsidP="50538EFA" w:rsidRDefault="001825A4" w14:paraId="085C0D43" w14:textId="1B6F7012">
      <w:pPr>
        <w:numPr>
          <w:ilvl w:val="0"/>
          <w:numId w:val="14"/>
        </w:numPr>
        <w:spacing w:after="160" w:line="259" w:lineRule="auto"/>
        <w:jc w:val="left"/>
        <w:rPr>
          <w:noProof w:val="0"/>
          <w:lang w:val="en-GB"/>
        </w:rPr>
      </w:pPr>
      <w:r w:rsidRPr="50538EFA" w:rsidR="001825A4">
        <w:rPr>
          <w:b w:val="1"/>
          <w:bCs w:val="1"/>
          <w:noProof w:val="0"/>
          <w:lang w:val="en-GB"/>
        </w:rPr>
        <w:t>Technical Support, Onboarding, and Language Support</w:t>
      </w:r>
      <w:r w:rsidRPr="50538EFA" w:rsidR="001825A4">
        <w:rPr>
          <w:noProof w:val="0"/>
          <w:lang w:val="en-GB"/>
        </w:rPr>
        <w:t>: The group discussed plans for technical support, user onboarding, and language options for the portal and related documentation.</w:t>
      </w:r>
    </w:p>
    <w:p w:rsidRPr="001825A4" w:rsidR="001825A4" w:rsidP="50538EFA" w:rsidRDefault="001825A4" w14:paraId="4E7582F4" w14:textId="1029AB5B">
      <w:pPr>
        <w:numPr>
          <w:ilvl w:val="0"/>
          <w:numId w:val="14"/>
        </w:numPr>
        <w:tabs>
          <w:tab w:val="num" w:pos="1440"/>
        </w:tabs>
        <w:spacing w:after="160" w:line="259" w:lineRule="auto"/>
        <w:jc w:val="left"/>
        <w:rPr>
          <w:noProof w:val="0"/>
          <w:lang w:val="en-GB"/>
        </w:rPr>
      </w:pPr>
      <w:r w:rsidRPr="50538EFA" w:rsidR="001825A4">
        <w:rPr>
          <w:b w:val="1"/>
          <w:bCs w:val="1"/>
          <w:noProof w:val="0"/>
          <w:lang w:val="en-GB"/>
        </w:rPr>
        <w:t>Technical Support Structure</w:t>
      </w:r>
      <w:r w:rsidRPr="50538EFA" w:rsidR="001825A4">
        <w:rPr>
          <w:noProof w:val="0"/>
          <w:lang w:val="en-GB"/>
        </w:rPr>
        <w:t xml:space="preserve">: </w:t>
      </w:r>
      <w:r w:rsidRPr="50538EFA" w:rsidR="005C3DFA">
        <w:rPr>
          <w:noProof w:val="0"/>
          <w:lang w:val="en-GB"/>
        </w:rPr>
        <w:t>Deloitte/Ken</w:t>
      </w:r>
      <w:r w:rsidRPr="50538EFA" w:rsidR="00833FC4">
        <w:rPr>
          <w:noProof w:val="0"/>
          <w:lang w:val="en-GB"/>
        </w:rPr>
        <w:t xml:space="preserve">, </w:t>
      </w:r>
      <w:r w:rsidRPr="50538EFA" w:rsidR="005C3DFA">
        <w:rPr>
          <w:noProof w:val="0"/>
          <w:lang w:val="en-GB"/>
        </w:rPr>
        <w:t xml:space="preserve">Llorenc </w:t>
      </w:r>
      <w:r w:rsidRPr="50538EFA" w:rsidR="001825A4">
        <w:rPr>
          <w:noProof w:val="0"/>
          <w:lang w:val="en-GB"/>
        </w:rPr>
        <w:t>confirmed that the D</w:t>
      </w:r>
      <w:r w:rsidRPr="50538EFA" w:rsidR="005C3DFA">
        <w:rPr>
          <w:noProof w:val="0"/>
          <w:lang w:val="en-GB"/>
        </w:rPr>
        <w:t xml:space="preserve">.TEC </w:t>
      </w:r>
      <w:r w:rsidRPr="50538EFA" w:rsidR="001825A4">
        <w:rPr>
          <w:noProof w:val="0"/>
          <w:lang w:val="en-GB"/>
        </w:rPr>
        <w:t>team and existing accreditation support teams will</w:t>
      </w:r>
      <w:r w:rsidRPr="50538EFA" w:rsidR="001825A4">
        <w:rPr>
          <w:noProof w:val="0"/>
          <w:lang w:val="en-GB"/>
        </w:rPr>
        <w:t xml:space="preserve"> handle te</w:t>
      </w:r>
      <w:r w:rsidRPr="50538EFA" w:rsidR="001825A4">
        <w:rPr>
          <w:noProof w:val="0"/>
          <w:lang w:val="en-GB"/>
        </w:rPr>
        <w:t>chnical support for the portal, with established mechanisms for issue resolution.</w:t>
      </w:r>
    </w:p>
    <w:p w:rsidRPr="001825A4" w:rsidR="001825A4" w:rsidP="50538EFA" w:rsidRDefault="001825A4" w14:paraId="0D2DACA6" w14:textId="03B3B5AC">
      <w:pPr>
        <w:numPr>
          <w:ilvl w:val="0"/>
          <w:numId w:val="14"/>
        </w:numPr>
        <w:tabs>
          <w:tab w:val="num" w:pos="1440"/>
        </w:tabs>
        <w:spacing w:after="160" w:line="259" w:lineRule="auto"/>
        <w:jc w:val="left"/>
        <w:rPr>
          <w:noProof w:val="0"/>
          <w:lang w:val="en-GB"/>
        </w:rPr>
      </w:pPr>
      <w:r w:rsidRPr="50538EFA" w:rsidR="001825A4">
        <w:rPr>
          <w:b w:val="1"/>
          <w:bCs w:val="1"/>
          <w:noProof w:val="0"/>
          <w:lang w:val="en-GB"/>
        </w:rPr>
        <w:t>User Onboarding Process</w:t>
      </w:r>
      <w:r w:rsidRPr="50538EFA" w:rsidR="001825A4">
        <w:rPr>
          <w:noProof w:val="0"/>
          <w:lang w:val="en-GB"/>
        </w:rPr>
        <w:t xml:space="preserve">: </w:t>
      </w:r>
      <w:r w:rsidRPr="50538EFA" w:rsidR="005C3DFA">
        <w:rPr>
          <w:noProof w:val="0"/>
          <w:lang w:val="en-GB"/>
        </w:rPr>
        <w:t>LA28/</w:t>
      </w:r>
      <w:r w:rsidRPr="50538EFA" w:rsidR="001825A4">
        <w:rPr>
          <w:noProof w:val="0"/>
          <w:lang w:val="en-GB"/>
        </w:rPr>
        <w:t>Martin outlined the process for onboarding NOC users, including gathering user lists, legal waivers, and setup procedures, mirroring the approach used for accreditation systems.</w:t>
      </w:r>
    </w:p>
    <w:p w:rsidRPr="001825A4" w:rsidR="001825A4" w:rsidP="50538EFA" w:rsidRDefault="001825A4" w14:paraId="2C452643" w14:textId="77777777">
      <w:pPr>
        <w:numPr>
          <w:ilvl w:val="0"/>
          <w:numId w:val="14"/>
        </w:numPr>
        <w:tabs>
          <w:tab w:val="num" w:pos="1440"/>
        </w:tabs>
        <w:spacing w:after="160" w:line="259" w:lineRule="auto"/>
        <w:jc w:val="left"/>
        <w:rPr>
          <w:noProof w:val="0"/>
          <w:lang w:val="en-GB"/>
        </w:rPr>
      </w:pPr>
      <w:r w:rsidRPr="50538EFA" w:rsidR="001825A4">
        <w:rPr>
          <w:b w:val="1"/>
          <w:bCs w:val="1"/>
          <w:noProof w:val="0"/>
          <w:lang w:val="en-GB"/>
        </w:rPr>
        <w:t>Language Availability</w:t>
      </w:r>
      <w:r w:rsidRPr="50538EFA" w:rsidR="001825A4">
        <w:rPr>
          <w:noProof w:val="0"/>
          <w:lang w:val="en-GB"/>
        </w:rPr>
        <w:t>: The team discussed language requirements, agreeing to start with English, French, and Spanish for the portal and documentation, with further adjustments based on user feedback and organizational policies.</w:t>
      </w:r>
    </w:p>
    <w:p w:rsidRPr="001825A4" w:rsidR="001825A4" w:rsidP="50538EFA" w:rsidRDefault="001825A4" w14:paraId="73D99687" w14:textId="678ABEFF">
      <w:pPr>
        <w:numPr>
          <w:ilvl w:val="0"/>
          <w:numId w:val="14"/>
        </w:numPr>
        <w:spacing w:after="160" w:line="259" w:lineRule="auto"/>
        <w:jc w:val="left"/>
        <w:rPr>
          <w:noProof w:val="0"/>
          <w:lang w:val="en-GB"/>
        </w:rPr>
      </w:pPr>
      <w:r w:rsidRPr="50538EFA" w:rsidR="001825A4">
        <w:rPr>
          <w:b w:val="1"/>
          <w:bCs w:val="1"/>
          <w:noProof w:val="0"/>
          <w:lang w:val="en-GB"/>
        </w:rPr>
        <w:t>Next Steps and Meeting Planning</w:t>
      </w:r>
      <w:r w:rsidRPr="50538EFA" w:rsidR="001825A4">
        <w:rPr>
          <w:noProof w:val="0"/>
          <w:lang w:val="en-GB"/>
        </w:rPr>
        <w:t xml:space="preserve">: </w:t>
      </w:r>
      <w:r w:rsidRPr="50538EFA" w:rsidR="00551645">
        <w:rPr>
          <w:noProof w:val="0"/>
          <w:lang w:val="en-GB"/>
        </w:rPr>
        <w:t xml:space="preserve">The group agreed to </w:t>
      </w:r>
      <w:r w:rsidRPr="50538EFA" w:rsidR="001825A4">
        <w:rPr>
          <w:noProof w:val="0"/>
          <w:lang w:val="en-GB"/>
        </w:rPr>
        <w:t>coordinated next steps, including feedback collection, prototype updates, and scheduling the next meeting to review progress and address outstanding issues.</w:t>
      </w:r>
    </w:p>
    <w:p w:rsidRPr="001825A4" w:rsidR="001825A4" w:rsidP="50538EFA" w:rsidRDefault="001825A4" w14:paraId="7D70B01A" w14:textId="4BF4CD9E">
      <w:pPr>
        <w:numPr>
          <w:ilvl w:val="0"/>
          <w:numId w:val="14"/>
        </w:numPr>
        <w:tabs>
          <w:tab w:val="num" w:pos="1440"/>
        </w:tabs>
        <w:spacing w:after="160" w:line="259" w:lineRule="auto"/>
        <w:jc w:val="left"/>
        <w:rPr>
          <w:noProof w:val="0"/>
          <w:lang w:val="en-GB"/>
        </w:rPr>
      </w:pPr>
      <w:r w:rsidRPr="50538EFA" w:rsidR="001825A4">
        <w:rPr>
          <w:b w:val="1"/>
          <w:bCs w:val="1"/>
          <w:noProof w:val="0"/>
          <w:lang w:val="en-GB"/>
        </w:rPr>
        <w:t xml:space="preserve">Feedback and </w:t>
      </w:r>
      <w:r w:rsidRPr="50538EFA" w:rsidR="001825A4">
        <w:rPr>
          <w:b w:val="1"/>
          <w:bCs w:val="1"/>
          <w:noProof w:val="0"/>
          <w:lang w:val="en-GB"/>
        </w:rPr>
        <w:t>Iteration Ti</w:t>
      </w:r>
      <w:r w:rsidRPr="50538EFA" w:rsidR="001825A4">
        <w:rPr>
          <w:b w:val="1"/>
          <w:bCs w:val="1"/>
          <w:noProof w:val="0"/>
          <w:lang w:val="en-GB"/>
        </w:rPr>
        <w:t>meline</w:t>
      </w:r>
      <w:r w:rsidRPr="50538EFA" w:rsidR="001825A4">
        <w:rPr>
          <w:noProof w:val="0"/>
          <w:lang w:val="en-GB"/>
        </w:rPr>
        <w:t xml:space="preserve">: Participants agreed to provide consolidated feedback on the prototype and field lists by early next week, enabling </w:t>
      </w:r>
      <w:r w:rsidRPr="50538EFA" w:rsidR="00551645">
        <w:rPr>
          <w:noProof w:val="0"/>
          <w:lang w:val="en-GB"/>
        </w:rPr>
        <w:t>Deloitte</w:t>
      </w:r>
      <w:r w:rsidRPr="50538EFA" w:rsidR="001825A4">
        <w:rPr>
          <w:noProof w:val="0"/>
          <w:lang w:val="en-GB"/>
        </w:rPr>
        <w:t xml:space="preserve"> to implement updates before the next meeting.</w:t>
      </w:r>
    </w:p>
    <w:p w:rsidRPr="001825A4" w:rsidR="001825A4" w:rsidP="50538EFA" w:rsidRDefault="001825A4" w14:paraId="6720C769" w14:textId="77777777">
      <w:pPr>
        <w:numPr>
          <w:ilvl w:val="0"/>
          <w:numId w:val="14"/>
        </w:numPr>
        <w:tabs>
          <w:tab w:val="num" w:pos="1440"/>
        </w:tabs>
        <w:spacing w:after="160" w:line="259" w:lineRule="auto"/>
        <w:jc w:val="left"/>
        <w:rPr>
          <w:noProof w:val="0"/>
          <w:lang w:val="en-GB"/>
        </w:rPr>
      </w:pPr>
      <w:r w:rsidRPr="50538EFA" w:rsidR="001825A4">
        <w:rPr>
          <w:noProof w:val="0"/>
          <w:lang w:val="en-GB"/>
        </w:rPr>
        <w:t>Scheduling the Next Meeting: The group decided to set a placeholder for the next meeting at the end of the following week, with flexibility to adjust based on participants' availability and progress on the prototype.</w:t>
      </w:r>
    </w:p>
    <w:p w:rsidR="50538EFA" w:rsidP="50538EFA" w:rsidRDefault="50538EFA" w14:paraId="611E2CAF" w14:textId="24886710">
      <w:pPr>
        <w:tabs>
          <w:tab w:val="num" w:leader="none" w:pos="1440"/>
        </w:tabs>
        <w:spacing w:after="160" w:line="259" w:lineRule="auto"/>
        <w:jc w:val="left"/>
        <w:rPr>
          <w:noProof w:val="0"/>
          <w:lang w:val="en-GB"/>
        </w:rPr>
      </w:pPr>
    </w:p>
    <w:p w:rsidRPr="001825A4" w:rsidR="001825A4" w:rsidP="50538EFA" w:rsidRDefault="001825A4" w14:paraId="6F8EEB9F" w14:textId="77777777">
      <w:pPr>
        <w:spacing w:after="160" w:line="259" w:lineRule="auto"/>
        <w:ind w:left="360"/>
        <w:jc w:val="left"/>
        <w:rPr>
          <w:noProof w:val="0"/>
          <w:lang w:val="en-GB"/>
        </w:rPr>
      </w:pPr>
      <w:r w:rsidRPr="50538EFA" w:rsidR="001825A4">
        <w:rPr>
          <w:noProof w:val="0"/>
          <w:lang w:val="en-GB"/>
        </w:rPr>
        <w:t>Follow-up tasks:</w:t>
      </w:r>
    </w:p>
    <w:p w:rsidRPr="001825A4" w:rsidR="001825A4" w:rsidP="50538EFA" w:rsidRDefault="001825A4" w14:paraId="58F222DA" w14:textId="12B7AEE6">
      <w:pPr>
        <w:numPr>
          <w:ilvl w:val="0"/>
          <w:numId w:val="14"/>
        </w:numPr>
        <w:spacing w:after="160" w:line="259" w:lineRule="auto"/>
        <w:jc w:val="left"/>
        <w:rPr>
          <w:noProof w:val="0"/>
          <w:lang w:val="en-GB"/>
        </w:rPr>
      </w:pPr>
      <w:r w:rsidRPr="50538EFA" w:rsidR="001825A4">
        <w:rPr>
          <w:b w:val="1"/>
          <w:bCs w:val="1"/>
          <w:noProof w:val="0"/>
          <w:lang w:val="en-GB"/>
        </w:rPr>
        <w:t>Prototype Feedback and Field</w:t>
      </w:r>
      <w:r w:rsidRPr="50538EFA" w:rsidR="001825A4">
        <w:rPr>
          <w:b w:val="1"/>
          <w:bCs w:val="1"/>
          <w:noProof w:val="0"/>
          <w:lang w:val="en-GB"/>
        </w:rPr>
        <w:t xml:space="preserve"> Consolid</w:t>
      </w:r>
      <w:r w:rsidRPr="50538EFA" w:rsidR="001825A4">
        <w:rPr>
          <w:b w:val="1"/>
          <w:bCs w:val="1"/>
          <w:noProof w:val="0"/>
          <w:lang w:val="en-GB"/>
        </w:rPr>
        <w:t>ation</w:t>
      </w:r>
      <w:r w:rsidRPr="50538EFA" w:rsidR="001825A4">
        <w:rPr>
          <w:noProof w:val="0"/>
          <w:lang w:val="en-GB"/>
        </w:rPr>
        <w:t>:</w:t>
      </w:r>
      <w:r w:rsidRPr="50538EFA" w:rsidR="001825A4">
        <w:rPr>
          <w:noProof w:val="0"/>
          <w:lang w:val="en-GB"/>
        </w:rPr>
        <w:t xml:space="preserve"> Send consol</w:t>
      </w:r>
      <w:r w:rsidRPr="50538EFA" w:rsidR="001825A4">
        <w:rPr>
          <w:noProof w:val="0"/>
          <w:lang w:val="en-GB"/>
        </w:rPr>
        <w:t xml:space="preserve">idated feedback and </w:t>
      </w:r>
      <w:r w:rsidRPr="50538EFA" w:rsidR="001825A4">
        <w:rPr>
          <w:noProof w:val="0"/>
          <w:lang w:val="en-GB"/>
        </w:rPr>
        <w:t>finalized</w:t>
      </w:r>
      <w:r w:rsidRPr="50538EFA" w:rsidR="001825A4">
        <w:rPr>
          <w:noProof w:val="0"/>
          <w:lang w:val="en-GB"/>
        </w:rPr>
        <w:t xml:space="preserve"> fields for the press registration portal prototype to </w:t>
      </w:r>
      <w:r w:rsidRPr="50538EFA" w:rsidR="00551645">
        <w:rPr>
          <w:noProof w:val="0"/>
          <w:lang w:val="en-GB"/>
        </w:rPr>
        <w:t>Deloitte/</w:t>
      </w:r>
      <w:r w:rsidRPr="50538EFA" w:rsidR="001825A4">
        <w:rPr>
          <w:noProof w:val="0"/>
          <w:lang w:val="en-GB"/>
        </w:rPr>
        <w:t>Ken for review and integration. (</w:t>
      </w:r>
      <w:r w:rsidRPr="50538EFA" w:rsidR="00551645">
        <w:rPr>
          <w:noProof w:val="0"/>
          <w:lang w:val="en-GB"/>
        </w:rPr>
        <w:t xml:space="preserve">Fields: </w:t>
      </w:r>
      <w:r w:rsidRPr="50538EFA" w:rsidR="001825A4">
        <w:rPr>
          <w:noProof w:val="0"/>
          <w:lang w:val="en-GB"/>
        </w:rPr>
        <w:t>Emma)</w:t>
      </w:r>
    </w:p>
    <w:p w:rsidRPr="001825A4" w:rsidR="001825A4" w:rsidP="50538EFA" w:rsidRDefault="001825A4" w14:paraId="5C2FFB35" w14:textId="77777777">
      <w:pPr>
        <w:numPr>
          <w:ilvl w:val="0"/>
          <w:numId w:val="14"/>
        </w:numPr>
        <w:spacing w:after="160" w:line="259" w:lineRule="auto"/>
        <w:jc w:val="left"/>
        <w:rPr>
          <w:noProof w:val="0"/>
          <w:lang w:val="en-GB"/>
        </w:rPr>
      </w:pPr>
      <w:r w:rsidRPr="50538EFA" w:rsidR="001825A4">
        <w:rPr>
          <w:b w:val="1"/>
          <w:bCs w:val="1"/>
          <w:noProof w:val="0"/>
          <w:lang w:val="en-GB"/>
        </w:rPr>
        <w:t>Prototype Technical Issue Resolution</w:t>
      </w:r>
      <w:r w:rsidRPr="50538EFA" w:rsidR="001825A4">
        <w:rPr>
          <w:noProof w:val="0"/>
          <w:lang w:val="en-GB"/>
        </w:rPr>
        <w:t>: Investig</w:t>
      </w:r>
      <w:r w:rsidRPr="50538EFA" w:rsidR="001825A4">
        <w:rPr>
          <w:noProof w:val="0"/>
          <w:lang w:val="en-GB"/>
        </w:rPr>
        <w:t>ate and r</w:t>
      </w:r>
      <w:r w:rsidRPr="50538EFA" w:rsidR="001825A4">
        <w:rPr>
          <w:noProof w:val="0"/>
          <w:lang w:val="en-GB"/>
        </w:rPr>
        <w:t>esolv</w:t>
      </w:r>
      <w:r w:rsidRPr="50538EFA" w:rsidR="001825A4">
        <w:rPr>
          <w:noProof w:val="0"/>
          <w:lang w:val="en-GB"/>
        </w:rPr>
        <w:t>e t</w:t>
      </w:r>
      <w:r w:rsidRPr="50538EFA" w:rsidR="001825A4">
        <w:rPr>
          <w:noProof w:val="0"/>
          <w:lang w:val="en-GB"/>
        </w:rPr>
        <w:t xml:space="preserve">he issue preventing users from </w:t>
      </w:r>
      <w:r w:rsidRPr="50538EFA" w:rsidR="001825A4">
        <w:rPr>
          <w:noProof w:val="0"/>
          <w:lang w:val="en-GB"/>
        </w:rPr>
        <w:t>submitting</w:t>
      </w:r>
      <w:r w:rsidRPr="50538EFA" w:rsidR="001825A4">
        <w:rPr>
          <w:noProof w:val="0"/>
          <w:lang w:val="en-GB"/>
        </w:rPr>
        <w:t xml:space="preserve"> requests in the prototype portal, ensuring the </w:t>
      </w:r>
      <w:r w:rsidRPr="50538EFA" w:rsidR="001825A4">
        <w:rPr>
          <w:noProof w:val="0"/>
          <w:lang w:val="en-GB"/>
        </w:rPr>
        <w:t>submit</w:t>
      </w:r>
      <w:r w:rsidRPr="50538EFA" w:rsidR="001825A4">
        <w:rPr>
          <w:noProof w:val="0"/>
          <w:lang w:val="en-GB"/>
        </w:rPr>
        <w:t xml:space="preserve"> button functions correctly. (Damien Antoine Chauvet)</w:t>
      </w:r>
    </w:p>
    <w:p w:rsidRPr="001825A4" w:rsidR="001825A4" w:rsidP="50538EFA" w:rsidRDefault="001825A4" w14:paraId="37C4FD51" w14:textId="74E73C14">
      <w:pPr>
        <w:numPr>
          <w:ilvl w:val="0"/>
          <w:numId w:val="14"/>
        </w:numPr>
        <w:spacing w:after="160" w:line="259" w:lineRule="auto"/>
        <w:jc w:val="left"/>
        <w:rPr>
          <w:noProof w:val="0"/>
          <w:lang w:val="en-GB"/>
        </w:rPr>
      </w:pPr>
      <w:r w:rsidRPr="50538EFA" w:rsidR="001825A4">
        <w:rPr>
          <w:b w:val="1"/>
          <w:bCs w:val="1"/>
          <w:noProof w:val="0"/>
          <w:lang w:val="en-GB"/>
        </w:rPr>
        <w:t>Stakeholder Questions and Comments Submission</w:t>
      </w:r>
      <w:r w:rsidRPr="50538EFA" w:rsidR="00833FC4">
        <w:rPr>
          <w:b w:val="1"/>
          <w:bCs w:val="1"/>
          <w:noProof w:val="0"/>
          <w:lang w:val="en-GB"/>
        </w:rPr>
        <w:t xml:space="preserve"> (</w:t>
      </w:r>
      <w:hyperlink r:id="R538ae035192e4631">
        <w:r w:rsidRPr="50538EFA" w:rsidR="00833FC4">
          <w:rPr>
            <w:rStyle w:val="Hyperlink"/>
            <w:b w:val="1"/>
            <w:bCs w:val="1"/>
            <w:noProof w:val="0"/>
            <w:lang w:val="en-GB"/>
          </w:rPr>
          <w:t>stakeholder-questions.docx</w:t>
        </w:r>
      </w:hyperlink>
      <w:r w:rsidRPr="50538EFA" w:rsidR="00833FC4">
        <w:rPr>
          <w:b w:val="1"/>
          <w:bCs w:val="1"/>
          <w:noProof w:val="0"/>
          <w:lang w:val="en-GB"/>
        </w:rPr>
        <w:t xml:space="preserve"> (DISCUS)</w:t>
      </w:r>
      <w:r w:rsidRPr="50538EFA" w:rsidR="00833FC4">
        <w:rPr>
          <w:noProof w:val="0"/>
          <w:lang w:val="en-GB"/>
        </w:rPr>
        <w:t>)</w:t>
      </w:r>
      <w:r w:rsidRPr="50538EFA" w:rsidR="001825A4">
        <w:rPr>
          <w:noProof w:val="0"/>
          <w:lang w:val="en-GB"/>
        </w:rPr>
        <w:t>: Add comments and responses to the stakeholder questions directly to the files on discus or provide an offline copy if access is unavailable. (</w:t>
      </w:r>
      <w:r w:rsidRPr="50538EFA" w:rsidR="00833FC4">
        <w:rPr>
          <w:noProof w:val="0"/>
          <w:lang w:val="en-GB"/>
        </w:rPr>
        <w:t>all</w:t>
      </w:r>
      <w:r w:rsidRPr="50538EFA" w:rsidR="001825A4">
        <w:rPr>
          <w:noProof w:val="0"/>
          <w:lang w:val="en-GB"/>
        </w:rPr>
        <w:t>)</w:t>
      </w:r>
    </w:p>
    <w:p w:rsidRPr="001825A4" w:rsidR="001825A4" w:rsidP="50538EFA" w:rsidRDefault="001825A4" w14:paraId="1B36D6D5" w14:textId="1562AEDE">
      <w:pPr>
        <w:numPr>
          <w:ilvl w:val="0"/>
          <w:numId w:val="14"/>
        </w:numPr>
        <w:spacing w:after="160" w:line="259" w:lineRule="auto"/>
        <w:jc w:val="left"/>
        <w:rPr>
          <w:noProof w:val="0"/>
          <w:lang w:val="en-GB"/>
        </w:rPr>
      </w:pPr>
      <w:r w:rsidRPr="50538EFA" w:rsidR="001825A4">
        <w:rPr>
          <w:noProof w:val="0"/>
          <w:lang w:val="en-GB"/>
        </w:rPr>
        <w:t xml:space="preserve">Next Meeting Scheduling: Send a placeholder for the next meeting, aiming for the beginning of the </w:t>
      </w:r>
      <w:r w:rsidRPr="50538EFA" w:rsidR="00833FC4">
        <w:rPr>
          <w:noProof w:val="0"/>
          <w:lang w:val="en-GB"/>
        </w:rPr>
        <w:t>last week</w:t>
      </w:r>
      <w:r w:rsidRPr="50538EFA" w:rsidR="001825A4">
        <w:rPr>
          <w:noProof w:val="0"/>
          <w:lang w:val="en-GB"/>
        </w:rPr>
        <w:t xml:space="preserve"> of April, to review the updated prototype and feedback. (</w:t>
      </w:r>
      <w:r w:rsidRPr="50538EFA" w:rsidR="00833FC4">
        <w:rPr>
          <w:noProof w:val="0"/>
          <w:lang w:val="en-GB"/>
        </w:rPr>
        <w:t>IOC/Randi</w:t>
      </w:r>
      <w:r w:rsidRPr="50538EFA" w:rsidR="001825A4">
        <w:rPr>
          <w:noProof w:val="0"/>
          <w:lang w:val="en-GB"/>
        </w:rPr>
        <w:t>)</w:t>
      </w:r>
    </w:p>
    <w:p w:rsidRPr="001825A4" w:rsidR="001825A4" w:rsidP="50538EFA" w:rsidRDefault="001825A4" w14:paraId="21DC6B05" w14:textId="4ED77567">
      <w:pPr>
        <w:numPr>
          <w:ilvl w:val="0"/>
          <w:numId w:val="14"/>
        </w:numPr>
        <w:spacing w:after="160" w:line="259" w:lineRule="auto"/>
        <w:jc w:val="left"/>
        <w:rPr>
          <w:noProof w:val="0"/>
          <w:lang w:val="en-GB"/>
        </w:rPr>
      </w:pPr>
      <w:r w:rsidRPr="50538EFA" w:rsidR="001825A4">
        <w:rPr>
          <w:noProof w:val="0"/>
          <w:lang w:val="en-GB"/>
        </w:rPr>
        <w:t>Language Policy Confirmation: Confirm with the team the minimum language requirements for the press registration portal and related manuals and guides. (</w:t>
      </w:r>
      <w:r w:rsidRPr="50538EFA" w:rsidR="00833FC4">
        <w:rPr>
          <w:noProof w:val="0"/>
          <w:lang w:val="en-GB"/>
        </w:rPr>
        <w:t>LA28 TEC/</w:t>
      </w:r>
      <w:r w:rsidRPr="50538EFA" w:rsidR="001825A4">
        <w:rPr>
          <w:noProof w:val="0"/>
          <w:lang w:val="en-GB"/>
        </w:rPr>
        <w:t>Lauren)</w:t>
      </w:r>
    </w:p>
    <w:p w:rsidRPr="001825A4" w:rsidR="001825A4" w:rsidP="50538EFA" w:rsidRDefault="001825A4" w14:paraId="200256CA" w14:textId="1FFEC5C5">
      <w:pPr>
        <w:numPr>
          <w:ilvl w:val="0"/>
          <w:numId w:val="14"/>
        </w:numPr>
        <w:spacing w:after="160" w:line="259" w:lineRule="auto"/>
        <w:jc w:val="left"/>
        <w:rPr>
          <w:noProof w:val="0"/>
          <w:lang w:val="en-GB"/>
        </w:rPr>
      </w:pPr>
      <w:r w:rsidRPr="50538EFA" w:rsidR="001825A4">
        <w:rPr>
          <w:noProof w:val="0"/>
          <w:lang w:val="en-GB"/>
        </w:rPr>
        <w:t>User Onboarding Process Planning: Gather the list of NOC users with the help of NCS and existing lists, coordinate legal waivers, and plan user onboarding for the portal.</w:t>
      </w:r>
      <w:r w:rsidRPr="50538EFA" w:rsidR="00833FC4">
        <w:rPr>
          <w:noProof w:val="0"/>
          <w:lang w:val="en-GB"/>
        </w:rPr>
        <w:t xml:space="preserve"> Same/similar process as ACR onboarding</w:t>
      </w:r>
      <w:r w:rsidRPr="50538EFA" w:rsidR="001825A4">
        <w:rPr>
          <w:noProof w:val="0"/>
          <w:lang w:val="en-GB"/>
        </w:rPr>
        <w:t xml:space="preserve"> (</w:t>
      </w:r>
      <w:r w:rsidRPr="50538EFA" w:rsidR="00833FC4">
        <w:rPr>
          <w:noProof w:val="0"/>
          <w:lang w:val="en-GB"/>
        </w:rPr>
        <w:t>LA28 ACR</w:t>
      </w:r>
      <w:r w:rsidRPr="50538EFA" w:rsidR="001825A4">
        <w:rPr>
          <w:noProof w:val="0"/>
          <w:lang w:val="en-GB"/>
        </w:rPr>
        <w:t>)</w:t>
      </w:r>
    </w:p>
    <w:p w:rsidRPr="00833FC4" w:rsidR="00DA1D9D" w:rsidP="50538EFA" w:rsidRDefault="001825A4" w14:paraId="21544C1F" w14:textId="3F722BBE">
      <w:pPr>
        <w:numPr>
          <w:ilvl w:val="0"/>
          <w:numId w:val="14"/>
        </w:numPr>
        <w:spacing w:after="160" w:line="259" w:lineRule="auto"/>
        <w:jc w:val="left"/>
        <w:rPr>
          <w:noProof w:val="0"/>
          <w:lang w:val="en-GB"/>
        </w:rPr>
      </w:pPr>
      <w:r w:rsidRPr="50538EFA" w:rsidR="001825A4">
        <w:rPr>
          <w:noProof w:val="0"/>
          <w:lang w:val="en-GB"/>
        </w:rPr>
        <w:t>Press Registration Portal Naming: Relabel the portal as "Press Registration Portal" (PRP) and update internal and public-facing terminology accordingly. (</w:t>
      </w:r>
      <w:r w:rsidRPr="50538EFA" w:rsidR="00833FC4">
        <w:rPr>
          <w:noProof w:val="0"/>
          <w:lang w:val="en-GB"/>
        </w:rPr>
        <w:t>Deloitte/</w:t>
      </w:r>
      <w:r w:rsidRPr="50538EFA" w:rsidR="001825A4">
        <w:rPr>
          <w:noProof w:val="0"/>
          <w:lang w:val="en-GB"/>
        </w:rPr>
        <w:t>Ken)</w:t>
      </w:r>
    </w:p>
    <w:sectPr w:rsidRPr="00833FC4" w:rsidR="00DA1D9D" w:rsidSect="00C747B1">
      <w:headerReference w:type="default" r:id="rId14"/>
      <w:footerReference w:type="default" r:id="rId15"/>
      <w:headerReference w:type="first" r:id="rId16"/>
      <w:footerReference w:type="first" r:id="rId17"/>
      <w:pgSz w:w="11906" w:h="16838" w:orient="portrait" w:code="9"/>
      <w:pgMar w:top="2552" w:right="964" w:bottom="964" w:left="964" w:header="709"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5056" w:rsidP="00B2485A" w:rsidRDefault="00835056" w14:paraId="597C4693" w14:textId="77777777">
      <w:r>
        <w:separator/>
      </w:r>
    </w:p>
  </w:endnote>
  <w:endnote w:type="continuationSeparator" w:id="0">
    <w:p w:rsidR="00835056" w:rsidP="00B2485A" w:rsidRDefault="00835056" w14:paraId="60A24C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lympic Sans">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Olympic Headline">
    <w:charset w:val="00"/>
    <w:family w:val="modern"/>
    <w:notTrueType/>
    <w:pitch w:val="variable"/>
    <w:sig w:usb0="00000007" w:usb1="00000001" w:usb2="00000000" w:usb3="00000000" w:csb0="00000013" w:csb1="00000000"/>
  </w:font>
  <w:font w:name="MS Mincho">
    <w:altName w:val="ＭＳ 明朝"/>
    <w:panose1 w:val="02020609040205080304"/>
    <w:charset w:val="80"/>
    <w:family w:val="roman"/>
    <w:pitch w:val="fixed"/>
    <w:sig w:usb0="00000001" w:usb1="08070000" w:usb2="00000010" w:usb3="00000000" w:csb0="00020000" w:csb1="00000000"/>
  </w:font>
  <w:font w:name="Times New Roman (Titres CS)">
    <w:altName w:val="Times New Roman"/>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825A4" w:rsidR="00D87078" w:rsidP="00335ACE" w:rsidRDefault="00146F4B" w14:paraId="5C3B70B2" w14:textId="13F9B53D">
    <w:pPr>
      <w:pStyle w:val="Footer"/>
      <w:rPr>
        <w:lang w:val="it-IT"/>
      </w:rPr>
    </w:pPr>
    <w:r w:rsidRPr="001C06B6">
      <w:rPr>
        <w:lang w:val="it-IT"/>
      </w:rPr>
      <w:t xml:space="preserve">LA28 – Media registration – </w:t>
    </w:r>
    <w:r w:rsidRPr="001C06B6" w:rsidR="001825A4">
      <w:rPr>
        <w:lang w:val="it-IT"/>
      </w:rPr>
      <w:t>Prototype demo/presentation, 16 Apr</w:t>
    </w:r>
    <w:r w:rsidRPr="001C06B6">
      <w:rPr>
        <w:lang w:val="it-IT"/>
      </w:rPr>
      <w:t xml:space="preserve"> 2026</w:t>
    </w:r>
    <w:r w:rsidRPr="001C06B6" w:rsidR="00335ACE">
      <w:rPr>
        <w:lang w:val="it-IT"/>
      </w:rPr>
      <w:tab/>
    </w:r>
    <w:r w:rsidRPr="001825A4" w:rsidR="00335ACE">
      <w:rPr>
        <w:lang w:val="it-IT"/>
      </w:rPr>
      <w:t xml:space="preserve">Page </w:t>
    </w:r>
    <w:r w:rsidR="00335ACE">
      <w:fldChar w:fldCharType="begin"/>
    </w:r>
    <w:r w:rsidRPr="001825A4" w:rsidR="00335ACE">
      <w:rPr>
        <w:lang w:val="it-IT"/>
      </w:rPr>
      <w:instrText xml:space="preserve"> PAGE  \* Arabic  \* MERGEFORMAT </w:instrText>
    </w:r>
    <w:r w:rsidR="00335ACE">
      <w:fldChar w:fldCharType="separate"/>
    </w:r>
    <w:r w:rsidRPr="001825A4" w:rsidR="00335ACE">
      <w:rPr>
        <w:noProof/>
        <w:lang w:val="it-IT"/>
      </w:rPr>
      <w:t>1</w:t>
    </w:r>
    <w:r w:rsidR="00335ACE">
      <w:fldChar w:fldCharType="end"/>
    </w:r>
    <w:r w:rsidRPr="001825A4" w:rsidR="00335ACE">
      <w:rPr>
        <w:lang w:val="it-IT"/>
      </w:rPr>
      <w:t>/</w:t>
    </w:r>
    <w:r w:rsidR="000272C7">
      <w:fldChar w:fldCharType="begin"/>
    </w:r>
    <w:r w:rsidRPr="001825A4" w:rsidR="000272C7">
      <w:rPr>
        <w:lang w:val="it-IT"/>
      </w:rPr>
      <w:instrText xml:space="preserve"> NUMPAGES   \* MERGEFORMAT </w:instrText>
    </w:r>
    <w:r w:rsidR="000272C7">
      <w:fldChar w:fldCharType="separate"/>
    </w:r>
    <w:r w:rsidRPr="001825A4" w:rsidR="00335ACE">
      <w:rPr>
        <w:noProof/>
        <w:lang w:val="it-IT"/>
      </w:rPr>
      <w:t>3</w:t>
    </w:r>
    <w:r w:rsidR="000272C7">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C3DFA" w:rsidR="00D87078" w:rsidRDefault="00146F4B" w14:paraId="49B02ED3" w14:textId="298111A8">
    <w:pPr>
      <w:pStyle w:val="Footer"/>
      <w:rPr>
        <w:lang w:val="it-IT"/>
      </w:rPr>
    </w:pPr>
    <w:r w:rsidRPr="005C3DFA">
      <w:rPr>
        <w:lang w:val="it-IT"/>
      </w:rPr>
      <w:t xml:space="preserve">LA28 – Media </w:t>
    </w:r>
    <w:proofErr w:type="spellStart"/>
    <w:r w:rsidRPr="005C3DFA">
      <w:rPr>
        <w:lang w:val="it-IT"/>
      </w:rPr>
      <w:t>registration</w:t>
    </w:r>
    <w:proofErr w:type="spellEnd"/>
    <w:r w:rsidRPr="005C3DFA">
      <w:rPr>
        <w:lang w:val="it-IT"/>
      </w:rPr>
      <w:t xml:space="preserve"> – </w:t>
    </w:r>
    <w:proofErr w:type="spellStart"/>
    <w:r w:rsidRPr="005C3DFA" w:rsidR="005C3DFA">
      <w:rPr>
        <w:lang w:val="it-IT"/>
      </w:rPr>
      <w:t>Prototype</w:t>
    </w:r>
    <w:proofErr w:type="spellEnd"/>
    <w:r w:rsidRPr="005C3DFA" w:rsidR="005C3DFA">
      <w:rPr>
        <w:lang w:val="it-IT"/>
      </w:rPr>
      <w:t xml:space="preserve"> demo/</w:t>
    </w:r>
    <w:proofErr w:type="spellStart"/>
    <w:r w:rsidRPr="005C3DFA" w:rsidR="005C3DFA">
      <w:rPr>
        <w:lang w:val="it-IT"/>
      </w:rPr>
      <w:t>presentation</w:t>
    </w:r>
    <w:proofErr w:type="spellEnd"/>
    <w:r w:rsidRPr="005C3DFA" w:rsidR="005C3DFA">
      <w:rPr>
        <w:lang w:val="it-IT"/>
      </w:rPr>
      <w:t xml:space="preserve">, 16 </w:t>
    </w:r>
    <w:proofErr w:type="spellStart"/>
    <w:r w:rsidRPr="005C3DFA" w:rsidR="005C3DFA">
      <w:rPr>
        <w:lang w:val="it-IT"/>
      </w:rPr>
      <w:t>Apr</w:t>
    </w:r>
    <w:proofErr w:type="spellEnd"/>
    <w:r w:rsidRPr="005C3DFA" w:rsidR="005C3DFA">
      <w:rPr>
        <w:lang w:val="it-IT"/>
      </w:rPr>
      <w:t xml:space="preserve"> 2026</w:t>
    </w:r>
    <w:r w:rsidRPr="005C3DFA" w:rsidR="00952E52">
      <w:rPr>
        <w:lang w:val="it-IT"/>
      </w:rPr>
      <w:tab/>
    </w:r>
    <w:r w:rsidRPr="005C3DFA" w:rsidR="00952E52">
      <w:rPr>
        <w:lang w:val="it-IT"/>
      </w:rPr>
      <w:t xml:space="preserve">Page </w:t>
    </w:r>
    <w:r w:rsidR="00952E52">
      <w:fldChar w:fldCharType="begin"/>
    </w:r>
    <w:r w:rsidRPr="005C3DFA" w:rsidR="00952E52">
      <w:rPr>
        <w:lang w:val="it-IT"/>
      </w:rPr>
      <w:instrText xml:space="preserve"> PAGE  \* Arabic  \* MERGEFORMAT </w:instrText>
    </w:r>
    <w:r w:rsidR="00952E52">
      <w:fldChar w:fldCharType="separate"/>
    </w:r>
    <w:r w:rsidRPr="005C3DFA" w:rsidR="00952E52">
      <w:rPr>
        <w:lang w:val="it-IT"/>
      </w:rPr>
      <w:t>2</w:t>
    </w:r>
    <w:r w:rsidR="00952E52">
      <w:fldChar w:fldCharType="end"/>
    </w:r>
    <w:r w:rsidRPr="005C3DFA" w:rsidR="00952E52">
      <w:rPr>
        <w:lang w:val="it-IT"/>
      </w:rPr>
      <w:t>/</w:t>
    </w:r>
    <w:r w:rsidR="00952E52">
      <w:fldChar w:fldCharType="begin"/>
    </w:r>
    <w:r w:rsidRPr="005C3DFA" w:rsidR="00952E52">
      <w:rPr>
        <w:lang w:val="it-IT"/>
      </w:rPr>
      <w:instrText xml:space="preserve"> NUMPAGES   \* MERGEFORMAT </w:instrText>
    </w:r>
    <w:r w:rsidR="00952E52">
      <w:fldChar w:fldCharType="separate"/>
    </w:r>
    <w:r w:rsidRPr="005C3DFA" w:rsidR="00952E52">
      <w:rPr>
        <w:lang w:val="it-IT"/>
      </w:rPr>
      <w:t>3</w:t>
    </w:r>
    <w:r w:rsidR="00952E5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5056" w:rsidP="00B2485A" w:rsidRDefault="00835056" w14:paraId="3C0AB661" w14:textId="77777777">
      <w:r>
        <w:separator/>
      </w:r>
    </w:p>
  </w:footnote>
  <w:footnote w:type="continuationSeparator" w:id="0">
    <w:p w:rsidR="00835056" w:rsidP="00B2485A" w:rsidRDefault="00835056" w14:paraId="5B678ED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93995" w:rsidRDefault="009D1BD0" w14:paraId="1EC36FF2" w14:textId="77777777">
    <w:pPr>
      <w:pStyle w:val="Header"/>
    </w:pPr>
    <w:r>
      <w:rPr>
        <w:noProof/>
      </w:rPr>
      <w:drawing>
        <wp:anchor distT="0" distB="0" distL="114300" distR="114300" simplePos="0" relativeHeight="251658240" behindDoc="1" locked="0" layoutInCell="1" allowOverlap="1" wp14:anchorId="746C3A2A" wp14:editId="7700610E">
          <wp:simplePos x="0" y="0"/>
          <wp:positionH relativeFrom="page">
            <wp:posOffset>635</wp:posOffset>
          </wp:positionH>
          <wp:positionV relativeFrom="page">
            <wp:posOffset>0</wp:posOffset>
          </wp:positionV>
          <wp:extent cx="7608570" cy="107670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8570" cy="10767060"/>
                  </a:xfrm>
                  <a:prstGeom prst="rect">
                    <a:avLst/>
                  </a:prstGeom>
                  <a:noFill/>
                </pic:spPr>
              </pic:pic>
            </a:graphicData>
          </a:graphic>
          <wp14:sizeRelH relativeFrom="margin">
            <wp14:pctWidth>0</wp14:pctWidth>
          </wp14:sizeRelH>
          <wp14:sizeRelV relativeFrom="margin">
            <wp14:pctHeight>0</wp14:pctHeight>
          </wp14:sizeRelV>
        </wp:anchor>
      </w:drawing>
    </w:r>
  </w:p>
  <w:p w:rsidR="00793995" w:rsidRDefault="00793995" w14:paraId="4AAA6B5C" w14:textId="77777777">
    <w:pPr>
      <w:pStyle w:val="Header"/>
    </w:pPr>
  </w:p>
  <w:p w:rsidR="00793995" w:rsidRDefault="00793995" w14:paraId="06E5771A" w14:textId="77777777">
    <w:pPr>
      <w:pStyle w:val="Header"/>
    </w:pPr>
  </w:p>
  <w:p w:rsidR="00FE14E5" w:rsidP="00EE3E86" w:rsidRDefault="00EE3E86" w14:paraId="2C16C948" w14:textId="77777777">
    <w:pPr>
      <w:pStyle w:val="Header"/>
    </w:pPr>
    <w:r w:rsidRPr="00EE3E86">
      <w:t xml:space="preserve"> </w:t>
    </w:r>
    <w:r>
      <w:t>M</w:t>
    </w:r>
    <w:r w:rsidR="00085102">
      <w:t xml:space="preserve">eeting </w:t>
    </w:r>
    <w:r w:rsidR="001268E3">
      <w:t>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52E52" w:rsidRDefault="00085102" w14:paraId="3483DB70" w14:textId="77777777">
    <w:pPr>
      <w:pStyle w:val="Header"/>
    </w:pPr>
    <w:r>
      <w:rPr>
        <w:noProof/>
      </w:rPr>
      <w:drawing>
        <wp:anchor distT="0" distB="0" distL="114300" distR="114300" simplePos="0" relativeHeight="251658241" behindDoc="1" locked="0" layoutInCell="1" allowOverlap="1" wp14:anchorId="64984368" wp14:editId="405EC738">
          <wp:simplePos x="0" y="0"/>
          <wp:positionH relativeFrom="page">
            <wp:posOffset>0</wp:posOffset>
          </wp:positionH>
          <wp:positionV relativeFrom="page">
            <wp:posOffset>5358</wp:posOffset>
          </wp:positionV>
          <wp:extent cx="7610400" cy="1075688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10400" cy="10756884"/>
                  </a:xfrm>
                  <a:prstGeom prst="rect">
                    <a:avLst/>
                  </a:prstGeom>
                  <a:noFill/>
                </pic:spPr>
              </pic:pic>
            </a:graphicData>
          </a:graphic>
          <wp14:sizeRelH relativeFrom="page">
            <wp14:pctWidth>0</wp14:pctWidth>
          </wp14:sizeRelH>
          <wp14:sizeRelV relativeFrom="page">
            <wp14:pctHeight>0</wp14:pctHeight>
          </wp14:sizeRelV>
        </wp:anchor>
      </w:drawing>
    </w:r>
  </w:p>
  <w:p w:rsidR="00952E52" w:rsidRDefault="00952E52" w14:paraId="41862623" w14:textId="77777777">
    <w:pPr>
      <w:pStyle w:val="Header"/>
    </w:pPr>
  </w:p>
  <w:p w:rsidR="00952E52" w:rsidRDefault="00952E52" w14:paraId="5271ED5F" w14:textId="77777777">
    <w:pPr>
      <w:pStyle w:val="Header"/>
    </w:pPr>
  </w:p>
  <w:p w:rsidR="00B2485A" w:rsidRDefault="00085102" w14:paraId="77AC3B7C" w14:textId="77777777">
    <w:pPr>
      <w:pStyle w:val="Header"/>
    </w:pPr>
    <w:r>
      <w:t xml:space="preserve">Meeting </w:t>
    </w:r>
    <w:r w:rsidR="001268E3">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A8612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7DA3B9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27A87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8AA877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71485CA"/>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C06FCAC"/>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8F6E0620"/>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57269EB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06647E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8CB59C"/>
    <w:lvl w:ilvl="0">
      <w:start w:val="1"/>
      <w:numFmt w:val="bullet"/>
      <w:pStyle w:val="ListBullet"/>
      <w:lvlText w:val=""/>
      <w:lvlJc w:val="left"/>
      <w:pPr>
        <w:ind w:left="360" w:hanging="360"/>
      </w:pPr>
      <w:rPr>
        <w:rFonts w:hint="default" w:ascii="Wingdings" w:hAnsi="Wingdings"/>
      </w:rPr>
    </w:lvl>
  </w:abstractNum>
  <w:abstractNum w:abstractNumId="10" w15:restartNumberingAfterBreak="0">
    <w:nsid w:val="291C59E0"/>
    <w:multiLevelType w:val="multilevel"/>
    <w:tmpl w:val="65F6F8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721CB3"/>
    <w:multiLevelType w:val="hybridMultilevel"/>
    <w:tmpl w:val="6180C0FE"/>
    <w:lvl w:ilvl="0" w:tplc="DAFA3CAE">
      <w:start w:val="1"/>
      <w:numFmt w:val="bullet"/>
      <w:lvlText w:val=""/>
      <w:lvlJc w:val="left"/>
      <w:pPr>
        <w:tabs>
          <w:tab w:val="num" w:pos="284"/>
        </w:tabs>
        <w:ind w:left="284" w:hanging="284"/>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C4C6C7C"/>
    <w:multiLevelType w:val="multilevel"/>
    <w:tmpl w:val="1E1096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64F5A80"/>
    <w:multiLevelType w:val="multilevel"/>
    <w:tmpl w:val="61A44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6C63079"/>
    <w:multiLevelType w:val="multilevel"/>
    <w:tmpl w:val="97367F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E7D18F1"/>
    <w:multiLevelType w:val="hybridMultilevel"/>
    <w:tmpl w:val="D75EB77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 w15:restartNumberingAfterBreak="0">
    <w:nsid w:val="7C6B7879"/>
    <w:multiLevelType w:val="hybridMultilevel"/>
    <w:tmpl w:val="97A418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85112035">
    <w:abstractNumId w:val="9"/>
  </w:num>
  <w:num w:numId="2" w16cid:durableId="465507447">
    <w:abstractNumId w:val="7"/>
  </w:num>
  <w:num w:numId="3" w16cid:durableId="1107238425">
    <w:abstractNumId w:val="6"/>
  </w:num>
  <w:num w:numId="4" w16cid:durableId="321204062">
    <w:abstractNumId w:val="5"/>
  </w:num>
  <w:num w:numId="5" w16cid:durableId="1665008754">
    <w:abstractNumId w:val="4"/>
  </w:num>
  <w:num w:numId="6" w16cid:durableId="1588612766">
    <w:abstractNumId w:val="8"/>
  </w:num>
  <w:num w:numId="7" w16cid:durableId="790585963">
    <w:abstractNumId w:val="3"/>
  </w:num>
  <w:num w:numId="8" w16cid:durableId="1863467">
    <w:abstractNumId w:val="2"/>
  </w:num>
  <w:num w:numId="9" w16cid:durableId="1300572450">
    <w:abstractNumId w:val="1"/>
  </w:num>
  <w:num w:numId="10" w16cid:durableId="697198744">
    <w:abstractNumId w:val="0"/>
  </w:num>
  <w:num w:numId="11" w16cid:durableId="1023631180">
    <w:abstractNumId w:val="11"/>
  </w:num>
  <w:num w:numId="12" w16cid:durableId="551424298">
    <w:abstractNumId w:val="15"/>
  </w:num>
  <w:num w:numId="13" w16cid:durableId="442268499">
    <w:abstractNumId w:val="16"/>
  </w:num>
  <w:num w:numId="14" w16cid:durableId="1863201123">
    <w:abstractNumId w:val="12"/>
  </w:num>
  <w:num w:numId="15" w16cid:durableId="413478469">
    <w:abstractNumId w:val="14"/>
  </w:num>
  <w:num w:numId="16" w16cid:durableId="903831984">
    <w:abstractNumId w:val="10"/>
  </w:num>
  <w:num w:numId="17" w16cid:durableId="726951953">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4B"/>
    <w:rsid w:val="00000000"/>
    <w:rsid w:val="00024E81"/>
    <w:rsid w:val="000272C7"/>
    <w:rsid w:val="000330BA"/>
    <w:rsid w:val="000536A5"/>
    <w:rsid w:val="0007249B"/>
    <w:rsid w:val="00085102"/>
    <w:rsid w:val="00087EC2"/>
    <w:rsid w:val="000C04DB"/>
    <w:rsid w:val="000E4710"/>
    <w:rsid w:val="001268E3"/>
    <w:rsid w:val="00146F4B"/>
    <w:rsid w:val="00152E8C"/>
    <w:rsid w:val="00170B2E"/>
    <w:rsid w:val="001825A4"/>
    <w:rsid w:val="00182EE0"/>
    <w:rsid w:val="00184B66"/>
    <w:rsid w:val="00185E93"/>
    <w:rsid w:val="0019389B"/>
    <w:rsid w:val="001C06B6"/>
    <w:rsid w:val="001D23E0"/>
    <w:rsid w:val="001F4C69"/>
    <w:rsid w:val="00215AEE"/>
    <w:rsid w:val="0024774D"/>
    <w:rsid w:val="00256AF4"/>
    <w:rsid w:val="00296764"/>
    <w:rsid w:val="002B07C0"/>
    <w:rsid w:val="002B6786"/>
    <w:rsid w:val="003115C3"/>
    <w:rsid w:val="00317194"/>
    <w:rsid w:val="00323938"/>
    <w:rsid w:val="00335ACE"/>
    <w:rsid w:val="00351184"/>
    <w:rsid w:val="003C55E3"/>
    <w:rsid w:val="00451E51"/>
    <w:rsid w:val="00462903"/>
    <w:rsid w:val="00495D59"/>
    <w:rsid w:val="004E10D3"/>
    <w:rsid w:val="004F2C4A"/>
    <w:rsid w:val="00551645"/>
    <w:rsid w:val="00594931"/>
    <w:rsid w:val="005C3DFA"/>
    <w:rsid w:val="005E5704"/>
    <w:rsid w:val="00604CB7"/>
    <w:rsid w:val="00647774"/>
    <w:rsid w:val="00660861"/>
    <w:rsid w:val="006904B7"/>
    <w:rsid w:val="00693F75"/>
    <w:rsid w:val="006D2967"/>
    <w:rsid w:val="006D2E8C"/>
    <w:rsid w:val="00713A3F"/>
    <w:rsid w:val="00715F28"/>
    <w:rsid w:val="00793995"/>
    <w:rsid w:val="007A707D"/>
    <w:rsid w:val="00821C29"/>
    <w:rsid w:val="00833FC4"/>
    <w:rsid w:val="00835056"/>
    <w:rsid w:val="00887435"/>
    <w:rsid w:val="008F0F67"/>
    <w:rsid w:val="00952E52"/>
    <w:rsid w:val="00953178"/>
    <w:rsid w:val="0096642A"/>
    <w:rsid w:val="009A7D73"/>
    <w:rsid w:val="009D1BD0"/>
    <w:rsid w:val="00A2433E"/>
    <w:rsid w:val="00A51222"/>
    <w:rsid w:val="00A523B0"/>
    <w:rsid w:val="00AA75E4"/>
    <w:rsid w:val="00AD7DB2"/>
    <w:rsid w:val="00B2485A"/>
    <w:rsid w:val="00B74D4B"/>
    <w:rsid w:val="00BA4EF8"/>
    <w:rsid w:val="00C21599"/>
    <w:rsid w:val="00C23DEE"/>
    <w:rsid w:val="00C747B1"/>
    <w:rsid w:val="00C9083A"/>
    <w:rsid w:val="00CC7E6A"/>
    <w:rsid w:val="00CF0C2D"/>
    <w:rsid w:val="00D0259B"/>
    <w:rsid w:val="00D36FCF"/>
    <w:rsid w:val="00D56D91"/>
    <w:rsid w:val="00D87078"/>
    <w:rsid w:val="00D93853"/>
    <w:rsid w:val="00DA1D9D"/>
    <w:rsid w:val="00DD27AC"/>
    <w:rsid w:val="00DE6D6E"/>
    <w:rsid w:val="00E37D5F"/>
    <w:rsid w:val="00E656A7"/>
    <w:rsid w:val="00E709A0"/>
    <w:rsid w:val="00EA23F4"/>
    <w:rsid w:val="00EC0A54"/>
    <w:rsid w:val="00EC57FC"/>
    <w:rsid w:val="00EE3E86"/>
    <w:rsid w:val="00F453F8"/>
    <w:rsid w:val="00F45C9C"/>
    <w:rsid w:val="00F70A3D"/>
    <w:rsid w:val="00F94761"/>
    <w:rsid w:val="00F96A1A"/>
    <w:rsid w:val="00FC5684"/>
    <w:rsid w:val="00FE14E5"/>
    <w:rsid w:val="00FE7C44"/>
    <w:rsid w:val="038449C2"/>
    <w:rsid w:val="0627CAEE"/>
    <w:rsid w:val="0BE967AE"/>
    <w:rsid w:val="172A0189"/>
    <w:rsid w:val="1AFA00DB"/>
    <w:rsid w:val="25A9081A"/>
    <w:rsid w:val="25AC2E6B"/>
    <w:rsid w:val="25ECBB39"/>
    <w:rsid w:val="2B0BA5A9"/>
    <w:rsid w:val="317DE542"/>
    <w:rsid w:val="3521ED3C"/>
    <w:rsid w:val="45DB8103"/>
    <w:rsid w:val="4640792B"/>
    <w:rsid w:val="46D67D09"/>
    <w:rsid w:val="492C89F7"/>
    <w:rsid w:val="4CEDF37C"/>
    <w:rsid w:val="50538EFA"/>
    <w:rsid w:val="530835E2"/>
    <w:rsid w:val="5D7648C7"/>
    <w:rsid w:val="6671C44C"/>
    <w:rsid w:val="67671D36"/>
    <w:rsid w:val="6A3865E2"/>
    <w:rsid w:val="726AE15D"/>
    <w:rsid w:val="7D5EADBD"/>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631D8"/>
  <w15:chartTrackingRefBased/>
  <w15:docId w15:val="{120EF6F0-F6F8-4658-9DD7-4F117BBCB0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5102"/>
    <w:pPr>
      <w:spacing w:after="0" w:line="240" w:lineRule="auto"/>
      <w:jc w:val="both"/>
    </w:pPr>
    <w:rPr>
      <w:sz w:val="20"/>
      <w:lang w:val="en-GB"/>
    </w:rPr>
  </w:style>
  <w:style w:type="paragraph" w:styleId="Heading1">
    <w:name w:val="heading 1"/>
    <w:basedOn w:val="Normal"/>
    <w:next w:val="Normal"/>
    <w:link w:val="Heading1Char"/>
    <w:uiPriority w:val="9"/>
    <w:qFormat/>
    <w:rsid w:val="00AD7DB2"/>
    <w:pPr>
      <w:keepNext/>
      <w:keepLines/>
      <w:tabs>
        <w:tab w:val="left" w:pos="567"/>
      </w:tabs>
      <w:spacing w:before="600" w:after="60"/>
      <w:ind w:left="567" w:hanging="567"/>
      <w:jc w:val="left"/>
      <w:outlineLvl w:val="0"/>
    </w:pPr>
    <w:rPr>
      <w:rFonts w:asciiTheme="majorHAnsi" w:hAnsiTheme="majorHAnsi" w:eastAsiaTheme="majorEastAsia" w:cstheme="majorBidi"/>
      <w:b/>
      <w:sz w:val="36"/>
      <w:szCs w:val="32"/>
    </w:rPr>
  </w:style>
  <w:style w:type="paragraph" w:styleId="Heading2">
    <w:name w:val="heading 2"/>
    <w:basedOn w:val="Normal"/>
    <w:next w:val="Normal"/>
    <w:link w:val="Heading2Char"/>
    <w:uiPriority w:val="9"/>
    <w:unhideWhenUsed/>
    <w:qFormat/>
    <w:rsid w:val="000E4710"/>
    <w:pPr>
      <w:keepNext/>
      <w:keepLines/>
      <w:spacing w:before="120" w:after="60"/>
      <w:ind w:left="567" w:hanging="567"/>
      <w:jc w:val="left"/>
      <w:outlineLvl w:val="1"/>
    </w:pPr>
    <w:rPr>
      <w:rFonts w:asciiTheme="majorHAnsi" w:hAnsiTheme="majorHAnsi" w:eastAsiaTheme="majorEastAsia" w:cstheme="majorBidi"/>
      <w:b/>
      <w:sz w:val="24"/>
      <w:szCs w:val="26"/>
    </w:rPr>
  </w:style>
  <w:style w:type="paragraph" w:styleId="Heading3">
    <w:name w:val="heading 3"/>
    <w:basedOn w:val="Normal"/>
    <w:next w:val="Normal"/>
    <w:link w:val="Heading3Char"/>
    <w:uiPriority w:val="9"/>
    <w:unhideWhenUsed/>
    <w:qFormat/>
    <w:rsid w:val="00952E52"/>
    <w:pPr>
      <w:keepNext/>
      <w:keepLines/>
      <w:jc w:val="left"/>
      <w:outlineLvl w:val="2"/>
    </w:pPr>
    <w:rPr>
      <w:rFonts w:asciiTheme="majorHAnsi" w:hAnsiTheme="majorHAnsi" w:eastAsiaTheme="majorEastAsia" w:cstheme="majorBidi"/>
      <w:b/>
      <w:szCs w:val="24"/>
    </w:rPr>
  </w:style>
  <w:style w:type="paragraph" w:styleId="Heading4">
    <w:name w:val="heading 4"/>
    <w:basedOn w:val="Normal"/>
    <w:next w:val="Normal"/>
    <w:link w:val="Heading4Char"/>
    <w:uiPriority w:val="9"/>
    <w:unhideWhenUsed/>
    <w:qFormat/>
    <w:rsid w:val="00CC7E6A"/>
    <w:pPr>
      <w:keepNext/>
      <w:keepLines/>
      <w:outlineLvl w:val="3"/>
    </w:pPr>
    <w:rPr>
      <w:rFonts w:asciiTheme="majorHAnsi" w:hAnsiTheme="majorHAnsi" w:eastAsiaTheme="majorEastAsia" w:cstheme="majorBidi"/>
      <w:iCs/>
      <w:u w:val="single"/>
    </w:rPr>
  </w:style>
  <w:style w:type="paragraph" w:styleId="Heading5">
    <w:name w:val="heading 5"/>
    <w:basedOn w:val="Normal"/>
    <w:next w:val="Normal"/>
    <w:link w:val="Heading5Char"/>
    <w:uiPriority w:val="9"/>
    <w:unhideWhenUsed/>
    <w:qFormat/>
    <w:rsid w:val="00CC7E6A"/>
    <w:pPr>
      <w:keepNext/>
      <w:keepLines/>
      <w:outlineLvl w:val="4"/>
    </w:pPr>
    <w:rPr>
      <w:rFonts w:asciiTheme="majorHAnsi" w:hAnsiTheme="majorHAnsi" w:eastAsiaTheme="majorEastAsia" w:cstheme="majorBidi"/>
      <w:i/>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23DEE"/>
    <w:pPr>
      <w:jc w:val="right"/>
    </w:pPr>
  </w:style>
  <w:style w:type="character" w:styleId="HeaderChar" w:customStyle="1">
    <w:name w:val="Header Char"/>
    <w:basedOn w:val="DefaultParagraphFont"/>
    <w:link w:val="Header"/>
    <w:uiPriority w:val="99"/>
    <w:rsid w:val="00C23DEE"/>
    <w:rPr>
      <w:sz w:val="20"/>
      <w:lang w:val="en-GB"/>
    </w:rPr>
  </w:style>
  <w:style w:type="paragraph" w:styleId="Footer">
    <w:name w:val="footer"/>
    <w:basedOn w:val="Normal"/>
    <w:link w:val="FooterChar"/>
    <w:uiPriority w:val="99"/>
    <w:unhideWhenUsed/>
    <w:rsid w:val="00335ACE"/>
    <w:pPr>
      <w:tabs>
        <w:tab w:val="right" w:pos="9923"/>
      </w:tabs>
      <w:jc w:val="left"/>
    </w:pPr>
    <w:rPr>
      <w:sz w:val="16"/>
    </w:rPr>
  </w:style>
  <w:style w:type="character" w:styleId="FooterChar" w:customStyle="1">
    <w:name w:val="Footer Char"/>
    <w:basedOn w:val="DefaultParagraphFont"/>
    <w:link w:val="Footer"/>
    <w:uiPriority w:val="99"/>
    <w:rsid w:val="00335ACE"/>
    <w:rPr>
      <w:color w:val="000000" w:themeColor="text1"/>
      <w:sz w:val="16"/>
      <w:lang w:val="en-GB"/>
    </w:rPr>
  </w:style>
  <w:style w:type="paragraph" w:styleId="Title">
    <w:name w:val="Title"/>
    <w:basedOn w:val="Normal"/>
    <w:next w:val="Normal"/>
    <w:link w:val="TitleChar"/>
    <w:uiPriority w:val="10"/>
    <w:qFormat/>
    <w:rsid w:val="00024E81"/>
    <w:pPr>
      <w:contextualSpacing/>
      <w:jc w:val="left"/>
    </w:pPr>
    <w:rPr>
      <w:rFonts w:asciiTheme="majorHAnsi" w:hAnsiTheme="majorHAnsi" w:eastAsiaTheme="majorEastAsia" w:cstheme="majorBidi"/>
      <w:b/>
      <w:spacing w:val="-10"/>
      <w:kern w:val="28"/>
      <w:sz w:val="40"/>
      <w:szCs w:val="56"/>
    </w:rPr>
  </w:style>
  <w:style w:type="character" w:styleId="TitleChar" w:customStyle="1">
    <w:name w:val="Title Char"/>
    <w:basedOn w:val="DefaultParagraphFont"/>
    <w:link w:val="Title"/>
    <w:uiPriority w:val="10"/>
    <w:rsid w:val="00024E81"/>
    <w:rPr>
      <w:rFonts w:asciiTheme="majorHAnsi" w:hAnsiTheme="majorHAnsi" w:eastAsiaTheme="majorEastAsia" w:cstheme="majorBidi"/>
      <w:b/>
      <w:spacing w:val="-10"/>
      <w:kern w:val="28"/>
      <w:sz w:val="40"/>
      <w:szCs w:val="56"/>
      <w:lang w:val="en-GB"/>
    </w:rPr>
  </w:style>
  <w:style w:type="paragraph" w:styleId="TitleDocument" w:customStyle="1">
    <w:name w:val="Title Document"/>
    <w:basedOn w:val="Title"/>
    <w:qFormat/>
    <w:rsid w:val="00952E52"/>
    <w:pPr>
      <w:spacing w:before="3969" w:line="187" w:lineRule="auto"/>
    </w:pPr>
    <w:rPr>
      <w:rFonts w:ascii="Olympic Headline" w:hAnsi="Olympic Headline"/>
      <w:b w:val="0"/>
      <w:sz w:val="90"/>
      <w:lang w:val="fr-CH"/>
    </w:rPr>
  </w:style>
  <w:style w:type="character" w:styleId="Heading1Char" w:customStyle="1">
    <w:name w:val="Heading 1 Char"/>
    <w:basedOn w:val="DefaultParagraphFont"/>
    <w:link w:val="Heading1"/>
    <w:uiPriority w:val="9"/>
    <w:rsid w:val="00AD7DB2"/>
    <w:rPr>
      <w:rFonts w:asciiTheme="majorHAnsi" w:hAnsiTheme="majorHAnsi" w:eastAsiaTheme="majorEastAsia" w:cstheme="majorBidi"/>
      <w:b/>
      <w:sz w:val="36"/>
      <w:szCs w:val="32"/>
      <w:lang w:val="fr-FR"/>
    </w:rPr>
  </w:style>
  <w:style w:type="paragraph" w:styleId="Subtitle">
    <w:name w:val="Subtitle"/>
    <w:basedOn w:val="Normal"/>
    <w:next w:val="Normal"/>
    <w:link w:val="SubtitleChar"/>
    <w:uiPriority w:val="11"/>
    <w:qFormat/>
    <w:rsid w:val="00024E81"/>
    <w:pPr>
      <w:numPr>
        <w:ilvl w:val="1"/>
      </w:numPr>
      <w:spacing w:after="100"/>
      <w:jc w:val="left"/>
    </w:pPr>
    <w:rPr>
      <w:rFonts w:eastAsiaTheme="minorEastAsia"/>
      <w:b/>
      <w:sz w:val="32"/>
    </w:rPr>
  </w:style>
  <w:style w:type="character" w:styleId="SubtitleChar" w:customStyle="1">
    <w:name w:val="Subtitle Char"/>
    <w:basedOn w:val="DefaultParagraphFont"/>
    <w:link w:val="Subtitle"/>
    <w:uiPriority w:val="11"/>
    <w:rsid w:val="00024E81"/>
    <w:rPr>
      <w:rFonts w:eastAsiaTheme="minorEastAsia"/>
      <w:b/>
      <w:sz w:val="32"/>
      <w:lang w:val="en-GB"/>
    </w:rPr>
  </w:style>
  <w:style w:type="character" w:styleId="SubtleEmphasis">
    <w:name w:val="Subtle Emphasis"/>
    <w:basedOn w:val="DefaultParagraphFont"/>
    <w:uiPriority w:val="19"/>
    <w:qFormat/>
    <w:rsid w:val="00024E81"/>
    <w:rPr>
      <w:i/>
      <w:iCs/>
      <w:color w:val="404040" w:themeColor="text1" w:themeTint="BF"/>
    </w:rPr>
  </w:style>
  <w:style w:type="table" w:styleId="TableGrid">
    <w:name w:val="Table Grid"/>
    <w:basedOn w:val="TableNormal"/>
    <w:uiPriority w:val="39"/>
    <w:rsid w:val="00952E52"/>
    <w:pPr>
      <w:spacing w:after="0" w:line="240" w:lineRule="auto"/>
    </w:pPr>
    <w:rPr>
      <w:sz w:val="24"/>
      <w:szCs w:val="24"/>
      <w:lang w:val="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velopeAddress">
    <w:name w:val="envelope address"/>
    <w:basedOn w:val="Normal"/>
    <w:uiPriority w:val="99"/>
    <w:unhideWhenUsed/>
    <w:qFormat/>
    <w:rsid w:val="00952E52"/>
    <w:pPr>
      <w:framePr w:w="7938" w:h="1985" w:hSpace="141" w:wrap="auto" w:hAnchor="page" w:xAlign="center" w:yAlign="bottom" w:hRule="exact"/>
      <w:adjustRightInd w:val="0"/>
      <w:snapToGrid w:val="0"/>
      <w:jc w:val="left"/>
    </w:pPr>
    <w:rPr>
      <w:rFonts w:ascii="Olympic Sans" w:hAnsi="Olympic Sans" w:cs="Times New Roman (Titres CS)" w:eastAsiaTheme="majorEastAsia"/>
      <w:sz w:val="22"/>
      <w:szCs w:val="24"/>
    </w:rPr>
  </w:style>
  <w:style w:type="paragraph" w:styleId="NoSpacing">
    <w:name w:val="No Spacing"/>
    <w:uiPriority w:val="1"/>
    <w:qFormat/>
    <w:rsid w:val="00952E52"/>
    <w:pPr>
      <w:spacing w:after="0" w:line="240" w:lineRule="auto"/>
      <w:jc w:val="both"/>
    </w:pPr>
    <w:rPr>
      <w:sz w:val="20"/>
      <w:lang w:val="en-GB"/>
    </w:rPr>
  </w:style>
  <w:style w:type="paragraph" w:styleId="Confidentiality" w:customStyle="1">
    <w:name w:val="Confidentiality"/>
    <w:basedOn w:val="Normal"/>
    <w:qFormat/>
    <w:rsid w:val="00952E52"/>
    <w:pPr>
      <w:jc w:val="right"/>
    </w:pPr>
  </w:style>
  <w:style w:type="character" w:styleId="Hyperlink">
    <w:name w:val="Hyperlink"/>
    <w:basedOn w:val="DefaultParagraphFont"/>
    <w:uiPriority w:val="99"/>
    <w:unhideWhenUsed/>
    <w:rsid w:val="00952E52"/>
    <w:rPr>
      <w:color w:val="0563C1" w:themeColor="hyperlink"/>
      <w:u w:val="single"/>
    </w:rPr>
  </w:style>
  <w:style w:type="character" w:styleId="UnresolvedMention">
    <w:name w:val="Unresolved Mention"/>
    <w:basedOn w:val="DefaultParagraphFont"/>
    <w:uiPriority w:val="99"/>
    <w:semiHidden/>
    <w:unhideWhenUsed/>
    <w:rsid w:val="00952E52"/>
    <w:rPr>
      <w:color w:val="605E5C"/>
      <w:shd w:val="clear" w:color="auto" w:fill="E1DFDD"/>
    </w:rPr>
  </w:style>
  <w:style w:type="character" w:styleId="Heading2Char" w:customStyle="1">
    <w:name w:val="Heading 2 Char"/>
    <w:basedOn w:val="DefaultParagraphFont"/>
    <w:link w:val="Heading2"/>
    <w:uiPriority w:val="9"/>
    <w:rsid w:val="000E4710"/>
    <w:rPr>
      <w:rFonts w:asciiTheme="majorHAnsi" w:hAnsiTheme="majorHAnsi" w:eastAsiaTheme="majorEastAsia" w:cstheme="majorBidi"/>
      <w:b/>
      <w:sz w:val="24"/>
      <w:szCs w:val="26"/>
      <w:lang w:val="fr-FR"/>
    </w:rPr>
  </w:style>
  <w:style w:type="character" w:styleId="Heading3Char" w:customStyle="1">
    <w:name w:val="Heading 3 Char"/>
    <w:basedOn w:val="DefaultParagraphFont"/>
    <w:link w:val="Heading3"/>
    <w:uiPriority w:val="9"/>
    <w:rsid w:val="00952E52"/>
    <w:rPr>
      <w:rFonts w:asciiTheme="majorHAnsi" w:hAnsiTheme="majorHAnsi" w:eastAsiaTheme="majorEastAsia" w:cstheme="majorBidi"/>
      <w:b/>
      <w:sz w:val="20"/>
      <w:szCs w:val="24"/>
      <w:lang w:val="en-GB"/>
    </w:rPr>
  </w:style>
  <w:style w:type="paragraph" w:styleId="List">
    <w:name w:val="List"/>
    <w:basedOn w:val="Normal"/>
    <w:uiPriority w:val="99"/>
    <w:unhideWhenUsed/>
    <w:rsid w:val="00952E52"/>
    <w:pPr>
      <w:ind w:left="283" w:hanging="283"/>
      <w:contextualSpacing/>
    </w:pPr>
  </w:style>
  <w:style w:type="paragraph" w:styleId="ListBullet">
    <w:name w:val="List Bullet"/>
    <w:basedOn w:val="Normal"/>
    <w:uiPriority w:val="99"/>
    <w:unhideWhenUsed/>
    <w:rsid w:val="001F4C69"/>
    <w:pPr>
      <w:numPr>
        <w:numId w:val="1"/>
      </w:numPr>
      <w:spacing w:after="120"/>
      <w:ind w:left="284" w:hanging="284"/>
      <w:contextualSpacing/>
    </w:pPr>
  </w:style>
  <w:style w:type="paragraph" w:styleId="ListBullet2">
    <w:name w:val="List Bullet 2"/>
    <w:basedOn w:val="Normal"/>
    <w:uiPriority w:val="99"/>
    <w:unhideWhenUsed/>
    <w:rsid w:val="001F4C69"/>
    <w:pPr>
      <w:numPr>
        <w:numId w:val="2"/>
      </w:numPr>
      <w:tabs>
        <w:tab w:val="clear" w:pos="643"/>
        <w:tab w:val="left" w:pos="567"/>
      </w:tabs>
      <w:ind w:left="568" w:hanging="284"/>
      <w:contextualSpacing/>
    </w:pPr>
  </w:style>
  <w:style w:type="paragraph" w:styleId="ListBullet3">
    <w:name w:val="List Bullet 3"/>
    <w:basedOn w:val="Normal"/>
    <w:uiPriority w:val="99"/>
    <w:unhideWhenUsed/>
    <w:rsid w:val="000272C7"/>
    <w:pPr>
      <w:numPr>
        <w:numId w:val="3"/>
      </w:numPr>
      <w:ind w:left="851" w:hanging="284"/>
      <w:contextualSpacing/>
    </w:pPr>
  </w:style>
  <w:style w:type="paragraph" w:styleId="ListBullet4">
    <w:name w:val="List Bullet 4"/>
    <w:basedOn w:val="Normal"/>
    <w:uiPriority w:val="99"/>
    <w:unhideWhenUsed/>
    <w:rsid w:val="000272C7"/>
    <w:pPr>
      <w:numPr>
        <w:numId w:val="4"/>
      </w:numPr>
      <w:ind w:left="1135" w:hanging="284"/>
      <w:contextualSpacing/>
    </w:pPr>
  </w:style>
  <w:style w:type="paragraph" w:styleId="ListNumber">
    <w:name w:val="List Number"/>
    <w:basedOn w:val="Normal"/>
    <w:uiPriority w:val="99"/>
    <w:unhideWhenUsed/>
    <w:rsid w:val="00EC57FC"/>
    <w:pPr>
      <w:numPr>
        <w:numId w:val="6"/>
      </w:numPr>
      <w:ind w:left="284" w:hanging="284"/>
      <w:contextualSpacing/>
    </w:pPr>
  </w:style>
  <w:style w:type="paragraph" w:styleId="ListContinue">
    <w:name w:val="List Continue"/>
    <w:basedOn w:val="Normal"/>
    <w:uiPriority w:val="99"/>
    <w:unhideWhenUsed/>
    <w:rsid w:val="00952E52"/>
    <w:pPr>
      <w:spacing w:after="120"/>
      <w:ind w:left="284"/>
      <w:contextualSpacing/>
    </w:pPr>
  </w:style>
  <w:style w:type="paragraph" w:styleId="ListNumber2">
    <w:name w:val="List Number 2"/>
    <w:basedOn w:val="Normal"/>
    <w:uiPriority w:val="99"/>
    <w:unhideWhenUsed/>
    <w:rsid w:val="000272C7"/>
    <w:pPr>
      <w:numPr>
        <w:numId w:val="7"/>
      </w:numPr>
      <w:ind w:left="568" w:hanging="284"/>
      <w:contextualSpacing/>
    </w:pPr>
    <w:rPr>
      <w:lang w:val="fr-CH"/>
    </w:rPr>
  </w:style>
  <w:style w:type="paragraph" w:styleId="ListNumber3">
    <w:name w:val="List Number 3"/>
    <w:basedOn w:val="Normal"/>
    <w:uiPriority w:val="99"/>
    <w:unhideWhenUsed/>
    <w:rsid w:val="000272C7"/>
    <w:pPr>
      <w:numPr>
        <w:numId w:val="8"/>
      </w:numPr>
      <w:ind w:left="851" w:hanging="284"/>
      <w:contextualSpacing/>
    </w:pPr>
  </w:style>
  <w:style w:type="paragraph" w:styleId="ListNumber4">
    <w:name w:val="List Number 4"/>
    <w:basedOn w:val="Normal"/>
    <w:uiPriority w:val="99"/>
    <w:unhideWhenUsed/>
    <w:rsid w:val="000272C7"/>
    <w:pPr>
      <w:numPr>
        <w:numId w:val="9"/>
      </w:numPr>
      <w:ind w:left="1135" w:hanging="284"/>
      <w:contextualSpacing/>
    </w:pPr>
  </w:style>
  <w:style w:type="paragraph" w:styleId="ListContinue2">
    <w:name w:val="List Continue 2"/>
    <w:basedOn w:val="Normal"/>
    <w:uiPriority w:val="99"/>
    <w:unhideWhenUsed/>
    <w:rsid w:val="00952E52"/>
    <w:pPr>
      <w:spacing w:after="120"/>
      <w:ind w:left="566"/>
      <w:contextualSpacing/>
    </w:pPr>
  </w:style>
  <w:style w:type="paragraph" w:styleId="ListContinue3">
    <w:name w:val="List Continue 3"/>
    <w:basedOn w:val="Normal"/>
    <w:uiPriority w:val="99"/>
    <w:unhideWhenUsed/>
    <w:rsid w:val="00952E52"/>
    <w:pPr>
      <w:spacing w:after="120"/>
      <w:ind w:left="849"/>
      <w:contextualSpacing/>
    </w:pPr>
  </w:style>
  <w:style w:type="paragraph" w:styleId="ListContinue4">
    <w:name w:val="List Continue 4"/>
    <w:basedOn w:val="Normal"/>
    <w:uiPriority w:val="99"/>
    <w:unhideWhenUsed/>
    <w:rsid w:val="00952E52"/>
    <w:pPr>
      <w:spacing w:after="120"/>
      <w:ind w:left="1132"/>
      <w:contextualSpacing/>
    </w:pPr>
  </w:style>
  <w:style w:type="paragraph" w:styleId="ListBullet5">
    <w:name w:val="List Bullet 5"/>
    <w:basedOn w:val="Normal"/>
    <w:uiPriority w:val="99"/>
    <w:unhideWhenUsed/>
    <w:rsid w:val="000272C7"/>
    <w:pPr>
      <w:numPr>
        <w:numId w:val="5"/>
      </w:numPr>
      <w:ind w:left="1418" w:hanging="284"/>
      <w:contextualSpacing/>
    </w:pPr>
  </w:style>
  <w:style w:type="paragraph" w:styleId="ListContinue5">
    <w:name w:val="List Continue 5"/>
    <w:basedOn w:val="Normal"/>
    <w:uiPriority w:val="99"/>
    <w:unhideWhenUsed/>
    <w:rsid w:val="000272C7"/>
    <w:pPr>
      <w:spacing w:after="120"/>
      <w:ind w:left="1415"/>
      <w:contextualSpacing/>
    </w:pPr>
  </w:style>
  <w:style w:type="paragraph" w:styleId="ListNumber5">
    <w:name w:val="List Number 5"/>
    <w:basedOn w:val="Normal"/>
    <w:uiPriority w:val="99"/>
    <w:unhideWhenUsed/>
    <w:rsid w:val="000272C7"/>
    <w:pPr>
      <w:numPr>
        <w:numId w:val="10"/>
      </w:numPr>
      <w:ind w:left="1418" w:hanging="284"/>
      <w:contextualSpacing/>
    </w:pPr>
  </w:style>
  <w:style w:type="paragraph" w:styleId="TOC1">
    <w:name w:val="toc 1"/>
    <w:basedOn w:val="Normal"/>
    <w:next w:val="Normal"/>
    <w:autoRedefine/>
    <w:uiPriority w:val="39"/>
    <w:unhideWhenUsed/>
    <w:rsid w:val="000C04DB"/>
    <w:pPr>
      <w:tabs>
        <w:tab w:val="left" w:pos="567"/>
        <w:tab w:val="right" w:leader="dot" w:pos="9923"/>
      </w:tabs>
      <w:spacing w:before="100" w:after="60"/>
      <w:jc w:val="left"/>
    </w:pPr>
    <w:rPr>
      <w:b/>
      <w:sz w:val="24"/>
      <w:lang w:val="fr-CH"/>
    </w:rPr>
  </w:style>
  <w:style w:type="paragraph" w:styleId="TOC2">
    <w:name w:val="toc 2"/>
    <w:basedOn w:val="Normal"/>
    <w:next w:val="Normal"/>
    <w:autoRedefine/>
    <w:uiPriority w:val="39"/>
    <w:unhideWhenUsed/>
    <w:rsid w:val="00B74D4B"/>
    <w:pPr>
      <w:tabs>
        <w:tab w:val="left" w:pos="567"/>
        <w:tab w:val="right" w:leader="dot" w:pos="9923"/>
      </w:tabs>
      <w:spacing w:after="40"/>
      <w:jc w:val="left"/>
    </w:pPr>
  </w:style>
  <w:style w:type="paragraph" w:styleId="TOC3">
    <w:name w:val="toc 3"/>
    <w:basedOn w:val="Normal"/>
    <w:next w:val="Normal"/>
    <w:autoRedefine/>
    <w:uiPriority w:val="39"/>
    <w:unhideWhenUsed/>
    <w:rsid w:val="00AA75E4"/>
    <w:pPr>
      <w:tabs>
        <w:tab w:val="right" w:leader="dot" w:pos="9923"/>
      </w:tabs>
      <w:ind w:left="284"/>
    </w:pPr>
  </w:style>
  <w:style w:type="paragraph" w:styleId="TOC4">
    <w:name w:val="toc 4"/>
    <w:basedOn w:val="Normal"/>
    <w:next w:val="Normal"/>
    <w:autoRedefine/>
    <w:uiPriority w:val="39"/>
    <w:unhideWhenUsed/>
    <w:rsid w:val="00AA75E4"/>
    <w:pPr>
      <w:tabs>
        <w:tab w:val="right" w:leader="dot" w:pos="9923"/>
      </w:tabs>
      <w:ind w:left="567"/>
    </w:pPr>
    <w:rPr>
      <w:i/>
    </w:rPr>
  </w:style>
  <w:style w:type="character" w:styleId="Heading4Char" w:customStyle="1">
    <w:name w:val="Heading 4 Char"/>
    <w:basedOn w:val="DefaultParagraphFont"/>
    <w:link w:val="Heading4"/>
    <w:uiPriority w:val="9"/>
    <w:rsid w:val="00CC7E6A"/>
    <w:rPr>
      <w:rFonts w:asciiTheme="majorHAnsi" w:hAnsiTheme="majorHAnsi" w:eastAsiaTheme="majorEastAsia" w:cstheme="majorBidi"/>
      <w:iCs/>
      <w:sz w:val="20"/>
      <w:u w:val="single"/>
      <w:lang w:val="fr-FR"/>
    </w:rPr>
  </w:style>
  <w:style w:type="character" w:styleId="Heading5Char" w:customStyle="1">
    <w:name w:val="Heading 5 Char"/>
    <w:basedOn w:val="DefaultParagraphFont"/>
    <w:link w:val="Heading5"/>
    <w:uiPriority w:val="9"/>
    <w:rsid w:val="00CC7E6A"/>
    <w:rPr>
      <w:rFonts w:asciiTheme="majorHAnsi" w:hAnsiTheme="majorHAnsi" w:eastAsiaTheme="majorEastAsia" w:cstheme="majorBidi"/>
      <w:i/>
      <w:sz w:val="20"/>
      <w:lang w:val="fr-FR"/>
    </w:rPr>
  </w:style>
  <w:style w:type="paragraph" w:styleId="Dividline" w:customStyle="1">
    <w:name w:val="Divid line"/>
    <w:basedOn w:val="Normal"/>
    <w:qFormat/>
    <w:rsid w:val="000C04DB"/>
    <w:pPr>
      <w:pBdr>
        <w:bottom w:val="single" w:color="auto" w:sz="4" w:space="1"/>
      </w:pBdr>
      <w:spacing w:after="200"/>
    </w:pPr>
  </w:style>
  <w:style w:type="character" w:styleId="PlaceholderText">
    <w:name w:val="Placeholder Text"/>
    <w:basedOn w:val="DefaultParagraphFont"/>
    <w:uiPriority w:val="99"/>
    <w:semiHidden/>
    <w:rsid w:val="00693F75"/>
    <w:rPr>
      <w:color w:val="808080"/>
    </w:rPr>
  </w:style>
  <w:style w:type="character" w:styleId="titretableau" w:customStyle="1">
    <w:name w:val="titre tableau"/>
    <w:basedOn w:val="DefaultParagraphFont"/>
    <w:rsid w:val="00FC5684"/>
    <w:rPr>
      <w:b/>
      <w:bCs/>
      <w:caps/>
    </w:rPr>
  </w:style>
  <w:style w:type="character" w:styleId="LineNumber">
    <w:name w:val="line number"/>
    <w:basedOn w:val="DefaultParagraphFont"/>
    <w:uiPriority w:val="99"/>
    <w:unhideWhenUsed/>
    <w:rsid w:val="00FC5684"/>
  </w:style>
  <w:style w:type="paragraph" w:styleId="List2">
    <w:name w:val="List 2"/>
    <w:basedOn w:val="Normal"/>
    <w:uiPriority w:val="99"/>
    <w:unhideWhenUsed/>
    <w:rsid w:val="00FC5684"/>
    <w:pPr>
      <w:ind w:left="566" w:hanging="283"/>
      <w:contextualSpacing/>
    </w:pPr>
  </w:style>
  <w:style w:type="paragraph" w:styleId="CommentText">
    <w:name w:val="Comment Text"/>
    <w:basedOn w:val="Normal"/>
    <w:link w:val="CommentTextChar"/>
    <w:uiPriority w:val="99"/>
    <w:semiHidden/>
    <w:unhideWhenUsed/>
    <w:rPr>
      <w:szCs w:val="20"/>
    </w:rPr>
  </w:style>
  <w:style w:type="character" w:styleId="CommentTextChar" w:customStyle="1">
    <w:name w:val="Comment Text Char"/>
    <w:basedOn w:val="DefaultParagraphFont"/>
    <w:link w:val="CommentText"/>
    <w:uiPriority w:val="99"/>
    <w:semiHidden/>
    <w:rPr>
      <w:sz w:val="20"/>
      <w:szCs w:val="20"/>
      <w:lang w:val="en-GB"/>
    </w:rPr>
  </w:style>
  <w:style w:type="character" w:styleId="CommentReference">
    <w:name w:val="Comment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hyperlink" Target="https://ukdeloitte.sharepoint.com/:w:/r/sites/LA28-DISCUS/Shared%20Documents/Applications/01.%20Application%20Specific/01.%20GPM/MRP%20-%20Media%20Request%20Portal/2026-04-16%20Demo,%20presentation%20of%20Prototype/2026-04-16%20monkey-test-guide.docx?d=w4cbeff0b04ba405d9fb2a48fe7c92e2f&amp;csf=1&amp;web=1&amp;e=wh9yQB" TargetMode="External" Id="Rb6bbdcfc62494fca" /><Relationship Type="http://schemas.openxmlformats.org/officeDocument/2006/relationships/hyperlink" Target="https://ukdeloitte.sharepoint.com/:f:/r/sites/LA28-DISCUS/Shared%20Documents/Applications/01.%20Application%20Specific/01.%20GPM/MRP%20-%20Media%20Request%20Portal?csf=1&amp;web=1&amp;e=OHQjJt" TargetMode="External" Id="R6fdb4895dd88478f" /><Relationship Type="http://schemas.openxmlformats.org/officeDocument/2006/relationships/hyperlink" Target="https://ukdeloitte.sharepoint.com/:w:/r/sites/LA28-DISCUS/Shared%20Documents/Applications/01.%20Application%20Specific/01.%20GPM/MRP%20-%20Media%20Request%20Portal/stakeholder-questions.docx?d=w4ba5916b54a94246914dc8a7ddb262db&amp;csf=1&amp;web=1&amp;e=k1ajie" TargetMode="External" Id="R538ae035192e463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C3261D1B944DA49AE4F9C0F990D606"/>
        <w:category>
          <w:name w:val="General"/>
          <w:gallery w:val="placeholder"/>
        </w:category>
        <w:types>
          <w:type w:val="bbPlcHdr"/>
        </w:types>
        <w:behaviors>
          <w:behavior w:val="content"/>
        </w:behaviors>
        <w:guid w:val="{42B73A4F-5154-4FEC-BDE0-DE7C753FA3A6}"/>
      </w:docPartPr>
      <w:docPartBody>
        <w:p xmlns:wp14="http://schemas.microsoft.com/office/word/2010/wordml" w:rsidR="002A01F3" w:rsidP="008F0F67" w:rsidRDefault="008F0F67" w14:paraId="1C4726DB" wp14:textId="77777777">
          <w:pPr>
            <w:pStyle w:val="E6C3261D1B944DA49AE4F9C0F990D606"/>
          </w:pPr>
          <w:r w:rsidRPr="00337FB1">
            <w:rPr>
              <w:rStyle w:val="PlaceholderText"/>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lympic Sans">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Olympic Headline">
    <w:charset w:val="00"/>
    <w:family w:val="modern"/>
    <w:notTrueType/>
    <w:pitch w:val="variable"/>
    <w:sig w:usb0="00000007" w:usb1="00000001" w:usb2="00000000" w:usb3="00000000" w:csb0="00000013" w:csb1="00000000"/>
  </w:font>
  <w:font w:name="MS Mincho">
    <w:altName w:val="ＭＳ 明朝"/>
    <w:panose1 w:val="02020609040205080304"/>
    <w:charset w:val="80"/>
    <w:family w:val="roman"/>
    <w:pitch w:val="fixed"/>
    <w:sig w:usb0="00000001" w:usb1="08070000" w:usb2="00000010" w:usb3="00000000" w:csb0="00020000" w:csb1="00000000"/>
  </w:font>
  <w:font w:name="Times New Roman (Titres CS)">
    <w:altName w:val="Times New Roman"/>
    <w:charset w:val="00"/>
    <w:family w:val="roman"/>
    <w:pitch w:val="variable"/>
    <w:sig w:usb0="E0002AFF" w:usb1="C0007841"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20"/>
    <w:rsid w:val="00011758"/>
    <w:rsid w:val="00022C7E"/>
    <w:rsid w:val="00170B2E"/>
    <w:rsid w:val="002013E0"/>
    <w:rsid w:val="00215AEE"/>
    <w:rsid w:val="002971B8"/>
    <w:rsid w:val="002A01F3"/>
    <w:rsid w:val="003A3DB8"/>
    <w:rsid w:val="00742AAD"/>
    <w:rsid w:val="00747FB1"/>
    <w:rsid w:val="008F0F67"/>
    <w:rsid w:val="0094277B"/>
    <w:rsid w:val="00973E76"/>
    <w:rsid w:val="00AA1F58"/>
    <w:rsid w:val="00C21599"/>
    <w:rsid w:val="00DE6D6E"/>
    <w:rsid w:val="00E4472A"/>
    <w:rsid w:val="00E70B75"/>
    <w:rsid w:val="00E7258D"/>
    <w:rsid w:val="00E85F2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0F67"/>
    <w:rPr>
      <w:color w:val="808080"/>
    </w:rPr>
  </w:style>
  <w:style w:type="paragraph" w:customStyle="1" w:styleId="E6C3261D1B944DA49AE4F9C0F990D606">
    <w:name w:val="E6C3261D1B944DA49AE4F9C0F990D606"/>
    <w:rsid w:val="008F0F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IOC - Letterhead">
  <a:themeElements>
    <a:clrScheme name="IOC - Colours">
      <a:dk1>
        <a:srgbClr val="000000"/>
      </a:dk1>
      <a:lt1>
        <a:sysClr val="window" lastClr="FFFFFF"/>
      </a:lt1>
      <a:dk2>
        <a:srgbClr val="5A5A5A"/>
      </a:dk2>
      <a:lt2>
        <a:srgbClr val="E5E5E5"/>
      </a:lt2>
      <a:accent1>
        <a:srgbClr val="0078D0"/>
      </a:accent1>
      <a:accent2>
        <a:srgbClr val="FFB114"/>
      </a:accent2>
      <a:accent3>
        <a:srgbClr val="00A651"/>
      </a:accent3>
      <a:accent4>
        <a:srgbClr val="F0252D"/>
      </a:accent4>
      <a:accent5>
        <a:srgbClr val="5B9BD5"/>
      </a:accent5>
      <a:accent6>
        <a:srgbClr val="000000"/>
      </a:accent6>
      <a:hlink>
        <a:srgbClr val="0563C1"/>
      </a:hlink>
      <a:folHlink>
        <a:srgbClr val="954F72"/>
      </a:folHlink>
    </a:clrScheme>
    <a:fontScheme name="IOC - Olympic Sans">
      <a:majorFont>
        <a:latin typeface="Olympic Sans"/>
        <a:ea typeface=""/>
        <a:cs typeface=""/>
      </a:majorFont>
      <a:minorFont>
        <a:latin typeface="Olympic Sans"/>
        <a:ea typeface=""/>
        <a:cs typeface=""/>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E48ED8A0B201489CC29DD20EF055FD" ma:contentTypeVersion="19" ma:contentTypeDescription="Create a new document." ma:contentTypeScope="" ma:versionID="2f70cfcbbb96486d341e0b5e92521bcf">
  <xsd:schema xmlns:xsd="http://www.w3.org/2001/XMLSchema" xmlns:xs="http://www.w3.org/2001/XMLSchema" xmlns:p="http://schemas.microsoft.com/office/2006/metadata/properties" xmlns:ns2="a5e813d5-1684-4394-b877-38c0cfc4d753" xmlns:ns3="dbf0dae1-6374-4a2b-b26d-28bb2a96b993" targetNamespace="http://schemas.microsoft.com/office/2006/metadata/properties" ma:root="true" ma:fieldsID="81d99a789fdafee05972a80809bad264" ns2:_="" ns3:_="">
    <xsd:import namespace="a5e813d5-1684-4394-b877-38c0cfc4d753"/>
    <xsd:import namespace="dbf0dae1-6374-4a2b-b26d-28bb2a96b993"/>
    <xsd:element name="properties">
      <xsd:complexType>
        <xsd:sequence>
          <xsd:element name="documentManagement">
            <xsd:complexType>
              <xsd:all>
                <xsd:element ref="ns2:FolderContent" minOccurs="0"/>
                <xsd:element ref="ns2:Notes"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813d5-1684-4394-b877-38c0cfc4d753" elementFormDefault="qualified">
    <xsd:import namespace="http://schemas.microsoft.com/office/2006/documentManagement/types"/>
    <xsd:import namespace="http://schemas.microsoft.com/office/infopath/2007/PartnerControls"/>
    <xsd:element name="FolderContent" ma:index="3" nillable="true" ma:displayName="Folder Content" ma:description="Describes what content should be saved in the folder" ma:format="Dropdown" ma:internalName="FolderContent" ma:readOnly="false">
      <xsd:simpleType>
        <xsd:restriction base="dms:Note">
          <xsd:maxLength value="255"/>
        </xsd:restriction>
      </xsd:simpleType>
    </xsd:element>
    <xsd:element name="Notes" ma:index="4"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hidden="true" ma:internalName="MediaServiceOCR"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f0dae1-6374-4a2b-b26d-28bb2a96b993"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9" nillable="true" ma:displayName="Taxonomy Catch All Column" ma:hidden="true" ma:list="{f37c261b-4489-480d-b726-2132e3d37f16}" ma:internalName="TaxCatchAll" ma:readOnly="false" ma:showField="CatchAllData" ma:web="dbf0dae1-6374-4a2b-b26d-28bb2a96b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bf0dae1-6374-4a2b-b26d-28bb2a96b993" xsi:nil="true"/>
    <Notes xmlns="a5e813d5-1684-4394-b877-38c0cfc4d753" xsi:nil="true"/>
    <lcf76f155ced4ddcb4097134ff3c332f xmlns="a5e813d5-1684-4394-b877-38c0cfc4d753">
      <Terms xmlns="http://schemas.microsoft.com/office/infopath/2007/PartnerControls"/>
    </lcf76f155ced4ddcb4097134ff3c332f>
    <FolderContent xmlns="a5e813d5-1684-4394-b877-38c0cfc4d753" xsi:nil="true"/>
  </documentManagement>
</p:properties>
</file>

<file path=customXml/itemProps1.xml><?xml version="1.0" encoding="utf-8"?>
<ds:datastoreItem xmlns:ds="http://schemas.openxmlformats.org/officeDocument/2006/customXml" ds:itemID="{AE8CA171-64FD-4812-BC80-17EBAC1EC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813d5-1684-4394-b877-38c0cfc4d753"/>
    <ds:schemaRef ds:uri="dbf0dae1-6374-4a2b-b26d-28bb2a96b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0AE72E-BEE6-4E57-ADBD-6C7F8A9E2134}">
  <ds:schemaRefs>
    <ds:schemaRef ds:uri="http://schemas.microsoft.com/sharepoint/v3/contenttype/forms"/>
  </ds:schemaRefs>
</ds:datastoreItem>
</file>

<file path=customXml/itemProps3.xml><?xml version="1.0" encoding="utf-8"?>
<ds:datastoreItem xmlns:ds="http://schemas.openxmlformats.org/officeDocument/2006/customXml" ds:itemID="{08570033-074C-4CF3-AF70-24F2F277DDFA}">
  <ds:schemaRefs>
    <ds:schemaRef ds:uri="http://schemas.openxmlformats.org/officeDocument/2006/bibliography"/>
  </ds:schemaRefs>
</ds:datastoreItem>
</file>

<file path=customXml/itemProps4.xml><?xml version="1.0" encoding="utf-8"?>
<ds:datastoreItem xmlns:ds="http://schemas.openxmlformats.org/officeDocument/2006/customXml" ds:itemID="{9A106C8C-5581-4568-9B50-49B68721129B}">
  <ds:schemaRefs>
    <ds:schemaRef ds:uri="http://schemas.microsoft.com/office/2006/metadata/properties"/>
    <ds:schemaRef ds:uri="http://schemas.microsoft.com/office/infopath/2007/PartnerControls"/>
    <ds:schemaRef ds:uri="dbf0dae1-6374-4a2b-b26d-28bb2a96b993"/>
    <ds:schemaRef ds:uri="a5e813d5-1684-4394-b877-38c0cfc4d753"/>
  </ds:schemaRefs>
</ds:datastoreItem>
</file>

<file path=docMetadata/LabelInfo.xml><?xml version="1.0" encoding="utf-8"?>
<clbl:labelList xmlns:clbl="http://schemas.microsoft.com/office/2020/mipLabelMetadata">
  <clbl:label id="{728e38f7-19fe-4052-9f95-09a6074a026b}" enabled="1" method="Standard" siteId="{506d4541-f9c2-40c2-a103-1aa4736de230}" removed="0"/>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Randi BJERKAN</dc:creator>
  <keywords/>
  <dc:description/>
  <lastModifiedBy>Randi BJERKAN (External)</lastModifiedBy>
  <revision>20</revision>
  <dcterms:created xsi:type="dcterms:W3CDTF">2026-03-13T23:36:00.0000000Z</dcterms:created>
  <dcterms:modified xsi:type="dcterms:W3CDTF">2026-04-16T18:40:59.4213762Z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tionType">
    <vt:lpwstr/>
  </property>
  <property fmtid="{D5CDD505-2E9C-101B-9397-08002B2CF9AE}" pid="3" name="MediaServiceImageTags">
    <vt:lpwstr/>
  </property>
  <property fmtid="{D5CDD505-2E9C-101B-9397-08002B2CF9AE}" pid="4" name="ContentTypeId">
    <vt:lpwstr>0x010100D0E48ED8A0B201489CC29DD20EF055FD</vt:lpwstr>
  </property>
  <property fmtid="{D5CDD505-2E9C-101B-9397-08002B2CF9AE}" pid="5" name="MSIP_Label_728e38f7-19fe-4052-9f95-09a6074a026b_ContentBits">
    <vt:lpwstr>0</vt:lpwstr>
  </property>
  <property fmtid="{D5CDD505-2E9C-101B-9397-08002B2CF9AE}" pid="6" name="BusinessFunctions">
    <vt:lpwstr/>
  </property>
  <property fmtid="{D5CDD505-2E9C-101B-9397-08002B2CF9AE}" pid="7" name="OrganisationalUnit">
    <vt:lpwstr/>
  </property>
  <property fmtid="{D5CDD505-2E9C-101B-9397-08002B2CF9AE}" pid="8" name="MSIP_Label_728e38f7-19fe-4052-9f95-09a6074a026b_Enabled">
    <vt:lpwstr>true</vt:lpwstr>
  </property>
  <property fmtid="{D5CDD505-2E9C-101B-9397-08002B2CF9AE}" pid="9" name="InformationClassification">
    <vt:lpwstr>1;#Unclassified|18a81dcd-8cb0-42a4-94cd-12efe167e100</vt:lpwstr>
  </property>
  <property fmtid="{D5CDD505-2E9C-101B-9397-08002B2CF9AE}" pid="10" name="MSIP_Label_728e38f7-19fe-4052-9f95-09a6074a026b_Name">
    <vt:lpwstr>728e38f7-19fe-4052-9f95-09a6074a026b</vt:lpwstr>
  </property>
  <property fmtid="{D5CDD505-2E9C-101B-9397-08002B2CF9AE}" pid="11" name="MSIP_Label_728e38f7-19fe-4052-9f95-09a6074a026b_SetDate">
    <vt:lpwstr>2021-07-16T20:52:51Z</vt:lpwstr>
  </property>
  <property fmtid="{D5CDD505-2E9C-101B-9397-08002B2CF9AE}" pid="12" name="MSIP_Label_728e38f7-19fe-4052-9f95-09a6074a026b_SiteId">
    <vt:lpwstr>506d4541-f9c2-40c2-a103-1aa4736de230</vt:lpwstr>
  </property>
  <property fmtid="{D5CDD505-2E9C-101B-9397-08002B2CF9AE}" pid="13" name="MSIP_Label_728e38f7-19fe-4052-9f95-09a6074a026b_Method">
    <vt:lpwstr>Standard</vt:lpwstr>
  </property>
  <property fmtid="{D5CDD505-2E9C-101B-9397-08002B2CF9AE}" pid="14" name="MSIP_Label_728e38f7-19fe-4052-9f95-09a6074a026b_ActionId">
    <vt:lpwstr>e229d57a-60fb-4e59-81cf-003c368d9a92</vt:lpwstr>
  </property>
  <property fmtid="{D5CDD505-2E9C-101B-9397-08002B2CF9AE}" pid="15" name="lcf76f155ced4ddcb4097134ff3c332f">
    <vt:lpwstr/>
  </property>
  <property fmtid="{D5CDD505-2E9C-101B-9397-08002B2CF9AE}" pid="16" name="_dlc_DocIdItemGuid">
    <vt:lpwstr>4005dac2-7b48-4ab3-a19d-4a4efcbabcc2</vt:lpwstr>
  </property>
  <property fmtid="{D5CDD505-2E9C-101B-9397-08002B2CF9AE}" pid="17" name="docLang">
    <vt:lpwstr>en</vt:lpwstr>
  </property>
</Properties>
</file>