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6619F616" w:rsidR="00253CBF" w:rsidRPr="00D159AF" w:rsidRDefault="00D159AF" w:rsidP="00D159AF">
      <w:r w:rsidRPr="00D159AF">
        <w:t>- Use uma formatação consistente, incluindo cabeçalhos, listas numeradas ou com marcadores, e destaque informações importantes. Certifique-se de que o documento seja fácil de ler e bem organizado.</w:t>
      </w:r>
    </w:p>
    <w:sectPr w:rsidR="00253CBF" w:rsidRPr="00D15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4D7839"/>
    <w:rsid w:val="005705B5"/>
    <w:rsid w:val="009000AE"/>
    <w:rsid w:val="009F4744"/>
    <w:rsid w:val="00A73CD5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21</cp:revision>
  <dcterms:created xsi:type="dcterms:W3CDTF">2023-11-03T15:52:00Z</dcterms:created>
  <dcterms:modified xsi:type="dcterms:W3CDTF">2023-11-03T15:57:00Z</dcterms:modified>
</cp:coreProperties>
</file>