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BF1B7" w14:textId="77777777" w:rsidR="004032E6" w:rsidRPr="004032E6" w:rsidRDefault="004032E6" w:rsidP="004032E6">
      <w:pPr>
        <w:spacing w:before="100" w:beforeAutospacing="1" w:after="100" w:afterAutospacing="1" w:line="240" w:lineRule="auto"/>
        <w:ind w:firstLine="0"/>
        <w:jc w:val="center"/>
        <w:rPr>
          <w:rFonts w:ascii="Arial" w:eastAsia="Times New Roman" w:hAnsi="Arial" w:cs="Arial"/>
          <w:sz w:val="28"/>
          <w:szCs w:val="28"/>
          <w:lang w:eastAsia="pt-BR"/>
        </w:rPr>
      </w:pPr>
      <w:r w:rsidRPr="004032E6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Título: Sistema IoT para Monitoramento e Automação Inteligente de Ambientes</w:t>
      </w:r>
    </w:p>
    <w:p w14:paraId="7D14D09E" w14:textId="77777777" w:rsidR="004032E6" w:rsidRPr="004032E6" w:rsidRDefault="004032E6" w:rsidP="004032E6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BR"/>
        </w:rPr>
      </w:pPr>
      <w:r w:rsidRPr="004032E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Resumo:</w:t>
      </w:r>
      <w:r w:rsidRPr="004032E6">
        <w:rPr>
          <w:rFonts w:ascii="Arial" w:eastAsia="Times New Roman" w:hAnsi="Arial" w:cs="Arial"/>
          <w:sz w:val="24"/>
          <w:szCs w:val="24"/>
          <w:lang w:eastAsia="pt-BR"/>
        </w:rPr>
        <w:br/>
        <w:t>Este artigo apresenta o desenvolvimento de um sistema IoT voltado ao monitoramento ambiental e à automação inteligente de ambientes, integrando sensores simulados, servidor central e painel web. O projeto foi concebido como protótipo funcional, aplicando tecnologias de comunicação em tempo real, protocolos de rede e lógica de automação. Os resultados demonstram a viabilidade técnica e a relevância acadêmica da solução, reforçando o potencial da IoT na criação de sistemas interativos e eficientes.</w:t>
      </w:r>
    </w:p>
    <w:p w14:paraId="09EF3FCF" w14:textId="4E3AEAA6" w:rsidR="004032E6" w:rsidRPr="004032E6" w:rsidRDefault="004032E6" w:rsidP="004032E6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BR"/>
        </w:rPr>
      </w:pPr>
      <w:r w:rsidRPr="004032E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Palavras-chave:</w:t>
      </w:r>
      <w:r w:rsidRPr="004032E6">
        <w:rPr>
          <w:rFonts w:ascii="Arial" w:eastAsia="Times New Roman" w:hAnsi="Arial" w:cs="Arial"/>
          <w:sz w:val="24"/>
          <w:szCs w:val="24"/>
          <w:lang w:eastAsia="pt-BR"/>
        </w:rPr>
        <w:t xml:space="preserve"> Internet das Coisas, Automação, Monitoramento, Sistemas Distribuídos, WebSockets.</w:t>
      </w:r>
    </w:p>
    <w:p w14:paraId="345382D4" w14:textId="38DD67A4" w:rsidR="004032E6" w:rsidRPr="004032E6" w:rsidRDefault="004032E6" w:rsidP="004032E6">
      <w:pPr>
        <w:pStyle w:val="Ttulo1"/>
        <w:spacing w:line="360" w:lineRule="auto"/>
        <w:ind w:firstLine="709"/>
        <w:jc w:val="both"/>
        <w:rPr>
          <w:rStyle w:val="TtuloChar"/>
          <w:rFonts w:ascii="Arial" w:hAnsi="Arial" w:cs="Arial"/>
          <w:sz w:val="24"/>
          <w:szCs w:val="24"/>
        </w:rPr>
      </w:pPr>
      <w:r w:rsidRPr="004032E6">
        <w:rPr>
          <w:rStyle w:val="TtuloChar"/>
          <w:rFonts w:ascii="Arial" w:hAnsi="Arial" w:cs="Arial"/>
          <w:sz w:val="24"/>
          <w:szCs w:val="24"/>
        </w:rPr>
        <w:t>Introdução</w:t>
      </w:r>
    </w:p>
    <w:p w14:paraId="50895D24" w14:textId="45332F93" w:rsidR="004032E6" w:rsidRPr="004032E6" w:rsidRDefault="004032E6" w:rsidP="004032E6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BR"/>
        </w:rPr>
      </w:pPr>
      <w:r w:rsidRPr="004032E6">
        <w:rPr>
          <w:rFonts w:ascii="Arial" w:eastAsia="Times New Roman" w:hAnsi="Arial" w:cs="Arial"/>
          <w:sz w:val="24"/>
          <w:szCs w:val="24"/>
          <w:lang w:eastAsia="pt-BR"/>
        </w:rPr>
        <w:t>A Internet das Coisas (IoT) tem ampliado o uso de dispositivos interconectados capazes de coletar dados, interagir com o ambiente e executar ações automatizadas. Essa integração entre sensores, atuadores e serviços em rede favorece o desenvolvimento de soluções inteligentes aplicáveis em residências, empresas e ambientes industriais. Considerando esse cenário, este trabalho apresenta o desenvolvimento de um sistema de automação residencial composto por servidor central, simuladores de sensores e interface web. O objetivo foi demonstrar, de forma prática, como tecnologias de backend, frontend e protocolos de comunicação podem ser integradas em um sistema funcional, com foco na inovação e na interação em tempo real.</w:t>
      </w:r>
    </w:p>
    <w:p w14:paraId="40C707B1" w14:textId="79121A8F" w:rsidR="004032E6" w:rsidRPr="004032E6" w:rsidRDefault="004032E6" w:rsidP="004032E6">
      <w:pPr>
        <w:pStyle w:val="Ttulo1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032E6">
        <w:rPr>
          <w:rFonts w:ascii="Arial" w:hAnsi="Arial" w:cs="Arial"/>
          <w:sz w:val="24"/>
          <w:szCs w:val="24"/>
        </w:rPr>
        <w:t>Objetivos</w:t>
      </w:r>
    </w:p>
    <w:p w14:paraId="2E7EF46F" w14:textId="313148EF" w:rsidR="004032E6" w:rsidRPr="004032E6" w:rsidRDefault="004032E6" w:rsidP="004032E6">
      <w:pPr>
        <w:spacing w:before="100" w:beforeAutospacing="1" w:after="100" w:afterAutospacing="1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  <w:r w:rsidRPr="004032E6">
        <w:rPr>
          <w:rStyle w:val="Ttulo1Char"/>
          <w:rFonts w:ascii="Arial" w:eastAsiaTheme="minorHAnsi" w:hAnsi="Arial" w:cs="Arial"/>
          <w:sz w:val="24"/>
          <w:szCs w:val="24"/>
        </w:rPr>
        <w:t>Objetivo</w:t>
      </w:r>
      <w:r w:rsidRPr="004032E6">
        <w:rPr>
          <w:rStyle w:val="Ttulo1Char"/>
          <w:rFonts w:ascii="Arial" w:hAnsi="Arial" w:cs="Arial"/>
          <w:sz w:val="24"/>
          <w:szCs w:val="24"/>
        </w:rPr>
        <w:t xml:space="preserve"> </w:t>
      </w:r>
      <w:r w:rsidRPr="004032E6">
        <w:rPr>
          <w:rStyle w:val="Ttulo1Char"/>
          <w:rFonts w:ascii="Arial" w:eastAsiaTheme="minorHAnsi" w:hAnsi="Arial" w:cs="Arial"/>
          <w:sz w:val="24"/>
          <w:szCs w:val="24"/>
        </w:rPr>
        <w:t>Geral</w:t>
      </w:r>
      <w:r w:rsidRPr="004032E6">
        <w:rPr>
          <w:rStyle w:val="Ttulo1Char"/>
          <w:rFonts w:ascii="Arial" w:eastAsiaTheme="minorHAnsi" w:hAnsi="Arial" w:cs="Arial"/>
          <w:sz w:val="24"/>
          <w:szCs w:val="24"/>
        </w:rPr>
        <w:br/>
      </w:r>
      <w:r w:rsidRPr="004032E6">
        <w:rPr>
          <w:rFonts w:ascii="Arial" w:eastAsia="Times New Roman" w:hAnsi="Arial" w:cs="Arial"/>
          <w:sz w:val="24"/>
          <w:szCs w:val="24"/>
          <w:lang w:eastAsia="pt-BR"/>
        </w:rPr>
        <w:t>Desenvolver um sistema de monitoramento e automação baseado em IoT, integrando servidor central, simulador de sensores e interface web em uma arquitetura Cliente/Servidor.</w:t>
      </w:r>
    </w:p>
    <w:p w14:paraId="188FE196" w14:textId="77777777" w:rsidR="004032E6" w:rsidRDefault="004032E6" w:rsidP="004032E6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br w:type="page"/>
      </w:r>
    </w:p>
    <w:p w14:paraId="7F45B795" w14:textId="03882213" w:rsidR="004032E6" w:rsidRPr="004032E6" w:rsidRDefault="004032E6" w:rsidP="004032E6">
      <w:pPr>
        <w:pStyle w:val="Ttulo1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032E6">
        <w:rPr>
          <w:rFonts w:ascii="Arial" w:hAnsi="Arial" w:cs="Arial"/>
          <w:sz w:val="24"/>
          <w:szCs w:val="24"/>
        </w:rPr>
        <w:lastRenderedPageBreak/>
        <w:t>Objetivos</w:t>
      </w:r>
      <w:r w:rsidRPr="004032E6">
        <w:rPr>
          <w:rFonts w:ascii="Arial" w:hAnsi="Arial" w:cs="Arial"/>
          <w:sz w:val="24"/>
          <w:szCs w:val="24"/>
        </w:rPr>
        <w:t xml:space="preserve"> </w:t>
      </w:r>
      <w:r w:rsidRPr="004032E6">
        <w:rPr>
          <w:rFonts w:ascii="Arial" w:hAnsi="Arial" w:cs="Arial"/>
          <w:sz w:val="24"/>
          <w:szCs w:val="24"/>
        </w:rPr>
        <w:t>Específicos</w:t>
      </w:r>
    </w:p>
    <w:p w14:paraId="7F555460" w14:textId="34444DFC" w:rsidR="004032E6" w:rsidRPr="004032E6" w:rsidRDefault="004032E6" w:rsidP="004032E6">
      <w:pPr>
        <w:pStyle w:val="PargrafodaLista"/>
        <w:numPr>
          <w:ilvl w:val="0"/>
          <w:numId w:val="5"/>
        </w:numPr>
        <w:spacing w:before="100" w:beforeAutospacing="1" w:after="100" w:afterAutospacing="1"/>
        <w:ind w:firstLine="709"/>
        <w:rPr>
          <w:rFonts w:ascii="Arial" w:eastAsia="Times New Roman" w:hAnsi="Arial" w:cs="Arial"/>
          <w:sz w:val="24"/>
          <w:szCs w:val="24"/>
          <w:lang w:eastAsia="pt-BR"/>
        </w:rPr>
      </w:pPr>
      <w:r w:rsidRPr="004032E6">
        <w:rPr>
          <w:rFonts w:ascii="Arial" w:eastAsia="Times New Roman" w:hAnsi="Arial" w:cs="Arial"/>
          <w:sz w:val="24"/>
          <w:szCs w:val="24"/>
          <w:lang w:eastAsia="pt-BR"/>
        </w:rPr>
        <w:t>Configurar o ambiente de desenvolvimento com Python e Flask;</w:t>
      </w:r>
    </w:p>
    <w:p w14:paraId="28D1C65C" w14:textId="77777777" w:rsidR="004032E6" w:rsidRPr="004032E6" w:rsidRDefault="004032E6" w:rsidP="004032E6">
      <w:pPr>
        <w:pStyle w:val="PargrafodaLista"/>
        <w:numPr>
          <w:ilvl w:val="0"/>
          <w:numId w:val="2"/>
        </w:numPr>
        <w:spacing w:before="100" w:beforeAutospacing="1" w:after="100" w:afterAutospacing="1"/>
        <w:ind w:firstLine="709"/>
        <w:rPr>
          <w:rFonts w:ascii="Arial" w:eastAsia="Times New Roman" w:hAnsi="Arial" w:cs="Arial"/>
          <w:sz w:val="24"/>
          <w:szCs w:val="24"/>
          <w:lang w:eastAsia="pt-BR"/>
        </w:rPr>
      </w:pPr>
      <w:r w:rsidRPr="004032E6">
        <w:rPr>
          <w:rFonts w:ascii="Arial" w:eastAsia="Times New Roman" w:hAnsi="Arial" w:cs="Arial"/>
          <w:sz w:val="24"/>
          <w:szCs w:val="24"/>
          <w:lang w:eastAsia="pt-BR"/>
        </w:rPr>
        <w:t>Implementar backend e simulador em Python e interface web em HTML, CSS e JavaScript;</w:t>
      </w:r>
    </w:p>
    <w:p w14:paraId="0C7CB8AA" w14:textId="0F56B1C3" w:rsidR="004032E6" w:rsidRPr="004032E6" w:rsidRDefault="004032E6" w:rsidP="004032E6">
      <w:pPr>
        <w:pStyle w:val="PargrafodaLista"/>
        <w:numPr>
          <w:ilvl w:val="0"/>
          <w:numId w:val="2"/>
        </w:numPr>
        <w:spacing w:before="100" w:beforeAutospacing="1" w:after="100" w:afterAutospacing="1"/>
        <w:ind w:firstLine="709"/>
        <w:rPr>
          <w:rFonts w:ascii="Arial" w:eastAsia="Times New Roman" w:hAnsi="Arial" w:cs="Arial"/>
          <w:sz w:val="24"/>
          <w:szCs w:val="24"/>
          <w:lang w:eastAsia="pt-BR"/>
        </w:rPr>
      </w:pPr>
      <w:r w:rsidRPr="004032E6">
        <w:rPr>
          <w:rFonts w:ascii="Arial" w:eastAsia="Times New Roman" w:hAnsi="Arial" w:cs="Arial"/>
          <w:sz w:val="24"/>
          <w:szCs w:val="24"/>
          <w:lang w:eastAsia="pt-BR"/>
        </w:rPr>
        <w:t>Simular sensores de temperatura, umidade e presença;</w:t>
      </w:r>
      <w:r w:rsidRPr="004032E6">
        <w:rPr>
          <w:rFonts w:ascii="Arial" w:eastAsia="Times New Roman" w:hAnsi="Arial" w:cs="Arial"/>
          <w:sz w:val="24"/>
          <w:szCs w:val="24"/>
          <w:lang w:eastAsia="pt-BR"/>
        </w:rPr>
        <w:br/>
        <w:t>Utilizar TCP para transmissão de dados e WebSockets para comunicação em tempo real;</w:t>
      </w:r>
    </w:p>
    <w:p w14:paraId="190C0A96" w14:textId="3B708707" w:rsidR="004032E6" w:rsidRPr="004032E6" w:rsidRDefault="004032E6" w:rsidP="004032E6">
      <w:pPr>
        <w:pStyle w:val="PargrafodaLista"/>
        <w:numPr>
          <w:ilvl w:val="0"/>
          <w:numId w:val="2"/>
        </w:numPr>
        <w:spacing w:before="100" w:beforeAutospacing="1" w:after="100" w:afterAutospacing="1"/>
        <w:ind w:firstLine="709"/>
        <w:rPr>
          <w:rFonts w:ascii="Arial" w:eastAsia="Times New Roman" w:hAnsi="Arial" w:cs="Arial"/>
          <w:sz w:val="24"/>
          <w:szCs w:val="24"/>
          <w:lang w:eastAsia="pt-BR"/>
        </w:rPr>
      </w:pPr>
      <w:r w:rsidRPr="004032E6">
        <w:rPr>
          <w:rFonts w:ascii="Arial" w:eastAsia="Times New Roman" w:hAnsi="Arial" w:cs="Arial"/>
          <w:sz w:val="24"/>
          <w:szCs w:val="24"/>
          <w:lang w:eastAsia="pt-BR"/>
        </w:rPr>
        <w:t>Realizar testes de integração entre os componentes;</w:t>
      </w:r>
      <w:r w:rsidRPr="004032E6">
        <w:rPr>
          <w:rFonts w:ascii="Arial" w:eastAsia="Times New Roman" w:hAnsi="Arial" w:cs="Arial"/>
          <w:sz w:val="24"/>
          <w:szCs w:val="24"/>
          <w:lang w:eastAsia="pt-BR"/>
        </w:rPr>
        <w:br/>
        <w:t>Implementar automações como controle climático, gerenciamento de umidificador e comandos de voz simulados.</w:t>
      </w:r>
    </w:p>
    <w:p w14:paraId="3D160092" w14:textId="4FD11C63" w:rsidR="004032E6" w:rsidRPr="004032E6" w:rsidRDefault="004032E6" w:rsidP="004032E6">
      <w:pPr>
        <w:pStyle w:val="Ttulo1"/>
        <w:spacing w:line="360" w:lineRule="auto"/>
        <w:ind w:firstLine="709"/>
        <w:jc w:val="both"/>
        <w:rPr>
          <w:rFonts w:ascii="Arial" w:hAnsi="Arial" w:cs="Arial"/>
          <w:b w:val="0"/>
          <w:bCs w:val="0"/>
          <w:sz w:val="24"/>
          <w:szCs w:val="24"/>
        </w:rPr>
      </w:pPr>
      <w:r w:rsidRPr="004032E6">
        <w:rPr>
          <w:rStyle w:val="Ttulo1Char"/>
          <w:rFonts w:ascii="Arial" w:eastAsiaTheme="minorHAnsi" w:hAnsi="Arial" w:cs="Arial"/>
          <w:b/>
          <w:bCs/>
          <w:sz w:val="24"/>
          <w:szCs w:val="24"/>
        </w:rPr>
        <w:t xml:space="preserve"> </w:t>
      </w:r>
      <w:r w:rsidRPr="004032E6">
        <w:rPr>
          <w:rStyle w:val="Ttulo1Char"/>
          <w:rFonts w:ascii="Arial" w:hAnsi="Arial" w:cs="Arial"/>
          <w:b/>
          <w:bCs/>
          <w:sz w:val="24"/>
          <w:szCs w:val="24"/>
        </w:rPr>
        <w:t>Metodologia</w:t>
      </w:r>
      <w:r w:rsidRPr="004032E6">
        <w:rPr>
          <w:rStyle w:val="Ttulo1Char"/>
          <w:rFonts w:ascii="Arial" w:hAnsi="Arial" w:cs="Arial"/>
          <w:b/>
          <w:bCs/>
          <w:sz w:val="24"/>
          <w:szCs w:val="24"/>
        </w:rPr>
        <w:br/>
      </w:r>
    </w:p>
    <w:p w14:paraId="7DFECC71" w14:textId="16A117AD" w:rsidR="004032E6" w:rsidRPr="004032E6" w:rsidRDefault="004032E6" w:rsidP="004032E6">
      <w:pPr>
        <w:rPr>
          <w:rFonts w:ascii="Arial" w:hAnsi="Arial" w:cs="Arial"/>
          <w:sz w:val="24"/>
          <w:szCs w:val="24"/>
        </w:rPr>
      </w:pPr>
      <w:r w:rsidRPr="004032E6">
        <w:rPr>
          <w:rFonts w:ascii="Arial" w:hAnsi="Arial" w:cs="Arial"/>
          <w:sz w:val="24"/>
          <w:szCs w:val="24"/>
        </w:rPr>
        <w:t>A metodologia adotada seguiu o modelo de prototipagem funcional, estruturada em etapas sequenciais.</w:t>
      </w:r>
    </w:p>
    <w:p w14:paraId="32F614D8" w14:textId="77777777" w:rsidR="004032E6" w:rsidRPr="004032E6" w:rsidRDefault="004032E6" w:rsidP="004032E6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BR"/>
        </w:rPr>
      </w:pPr>
      <w:r w:rsidRPr="004032E6">
        <w:rPr>
          <w:rFonts w:ascii="Arial" w:eastAsia="Times New Roman" w:hAnsi="Arial" w:cs="Arial"/>
          <w:sz w:val="24"/>
          <w:szCs w:val="24"/>
          <w:lang w:eastAsia="pt-BR"/>
        </w:rPr>
        <w:t>Na primeira etapa realizou-se a preparação do ambiente, incluindo configuração do Python e instalação das bibliotecas necessárias, como Flask e Flask-SocketIO. Em seguida, definiu-se a linguagem de programação e as tecnologias utilizadas, optando-se por Python no servidor e no simulador, e por HTML, CSS e JavaScript na interface web.</w:t>
      </w:r>
    </w:p>
    <w:p w14:paraId="258A7DCF" w14:textId="77777777" w:rsidR="004032E6" w:rsidRPr="004032E6" w:rsidRDefault="004032E6" w:rsidP="004032E6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BR"/>
        </w:rPr>
      </w:pPr>
      <w:r w:rsidRPr="004032E6">
        <w:rPr>
          <w:rFonts w:ascii="Arial" w:eastAsia="Times New Roman" w:hAnsi="Arial" w:cs="Arial"/>
          <w:sz w:val="24"/>
          <w:szCs w:val="24"/>
          <w:lang w:eastAsia="pt-BR"/>
        </w:rPr>
        <w:t>A terceira etapa consistiu na modelagem do estado do sistema, estruturado em um dicionário Python que armazena variáveis como temperatura, umidade e estado dos dispositivos. As mensagens trocadas via TCP foram padronizadas para garantir consistência na comunicação.</w:t>
      </w:r>
    </w:p>
    <w:p w14:paraId="02F590D3" w14:textId="77777777" w:rsidR="004032E6" w:rsidRDefault="004032E6" w:rsidP="004032E6">
      <w:pPr>
        <w:spacing w:before="100" w:beforeAutospacing="1" w:after="100" w:afterAutospacing="1"/>
        <w:rPr>
          <w:rStyle w:val="Ttulo1Char"/>
          <w:rFonts w:ascii="Arial" w:eastAsiaTheme="minorHAnsi" w:hAnsi="Arial" w:cs="Arial"/>
          <w:b w:val="0"/>
          <w:bCs w:val="0"/>
          <w:sz w:val="24"/>
          <w:szCs w:val="24"/>
        </w:rPr>
      </w:pPr>
      <w:r w:rsidRPr="004032E6">
        <w:rPr>
          <w:rFonts w:ascii="Arial" w:eastAsia="Times New Roman" w:hAnsi="Arial" w:cs="Arial"/>
          <w:sz w:val="24"/>
          <w:szCs w:val="24"/>
          <w:lang w:eastAsia="pt-BR"/>
        </w:rPr>
        <w:t xml:space="preserve">Posteriormente, foram conduzidos testes de comunicação entre os módulos: o simulador enviando dados ao servidor via TCP, e o servidor retransmitindo informações ao cliente web via WebSockets. Por fim, desenvolveu-se a proposta de inovação do projeto, incorporando automações </w:t>
      </w:r>
      <w:r w:rsidRPr="004032E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lógicas como controle automático de temperatura, ativação do umidificador e simulação de comandos de voz.</w:t>
      </w:r>
      <w:r>
        <w:rPr>
          <w:rStyle w:val="Ttulo1Char"/>
          <w:rFonts w:ascii="Arial" w:eastAsiaTheme="minorHAnsi" w:hAnsi="Arial" w:cs="Arial"/>
          <w:b w:val="0"/>
          <w:bCs w:val="0"/>
          <w:sz w:val="24"/>
          <w:szCs w:val="24"/>
        </w:rPr>
        <w:t xml:space="preserve"> </w:t>
      </w:r>
    </w:p>
    <w:p w14:paraId="18E8BF3E" w14:textId="4D5CFA27" w:rsidR="004032E6" w:rsidRPr="004032E6" w:rsidRDefault="004032E6" w:rsidP="004032E6">
      <w:pPr>
        <w:pStyle w:val="Ttulo1"/>
        <w:ind w:firstLine="708"/>
        <w:rPr>
          <w:rStyle w:val="Ttulo1Char"/>
          <w:rFonts w:ascii="Arial" w:hAnsi="Arial" w:cs="Arial"/>
          <w:b/>
          <w:bCs/>
          <w:kern w:val="0"/>
          <w:sz w:val="24"/>
          <w:szCs w:val="24"/>
        </w:rPr>
      </w:pPr>
      <w:r w:rsidRPr="004032E6">
        <w:rPr>
          <w:rStyle w:val="Ttulo1Char"/>
          <w:rFonts w:ascii="Arial" w:hAnsi="Arial" w:cs="Arial"/>
          <w:b/>
          <w:bCs/>
          <w:sz w:val="24"/>
          <w:szCs w:val="24"/>
        </w:rPr>
        <w:t>Resultados</w:t>
      </w:r>
    </w:p>
    <w:p w14:paraId="2E12A533" w14:textId="33FD699E" w:rsidR="004032E6" w:rsidRPr="004032E6" w:rsidRDefault="004032E6" w:rsidP="004032E6">
      <w:pPr>
        <w:rPr>
          <w:rFonts w:ascii="Arial" w:hAnsi="Arial" w:cs="Arial"/>
          <w:sz w:val="24"/>
          <w:szCs w:val="24"/>
        </w:rPr>
      </w:pPr>
      <w:r w:rsidRPr="004032E6">
        <w:rPr>
          <w:rFonts w:ascii="Arial" w:hAnsi="Arial" w:cs="Arial"/>
          <w:sz w:val="24"/>
          <w:szCs w:val="24"/>
        </w:rPr>
        <w:t>O sistema desenvolvido apresentou funcionamento integrado entre servidor, simulador de sensores e interface web, comprovando a eficácia da arquitetura proposta. A comunicação em tempo real foi estabelecida com sucesso, permitindo o monitoramento contínuo das variáveis ambientais e a execução automática de rotinas configuradas.</w:t>
      </w:r>
    </w:p>
    <w:p w14:paraId="1C586794" w14:textId="77777777" w:rsidR="004032E6" w:rsidRPr="004032E6" w:rsidRDefault="004032E6" w:rsidP="004032E6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BR"/>
        </w:rPr>
      </w:pPr>
      <w:r w:rsidRPr="004032E6">
        <w:rPr>
          <w:rFonts w:ascii="Arial" w:eastAsia="Times New Roman" w:hAnsi="Arial" w:cs="Arial"/>
          <w:sz w:val="24"/>
          <w:szCs w:val="24"/>
          <w:lang w:eastAsia="pt-BR"/>
        </w:rPr>
        <w:t>A interface web permitiu visualizar os dados atualizados e acompanhar a execução das automações aplicadas pelo servidor. O protótipo evidenciou a capacidade da IoT de produzir soluções funcionais mesmo em ambiente de simulação, além de possibilitar a documentação completa do sistema e a análise de sua resposta em situações de operação contínua.</w:t>
      </w:r>
    </w:p>
    <w:p w14:paraId="111A119F" w14:textId="3022B97C" w:rsidR="004032E6" w:rsidRPr="004032E6" w:rsidRDefault="004032E6" w:rsidP="004032E6">
      <w:pPr>
        <w:pStyle w:val="Ttulo1"/>
        <w:spacing w:line="360" w:lineRule="auto"/>
        <w:ind w:firstLine="709"/>
        <w:jc w:val="both"/>
        <w:rPr>
          <w:rStyle w:val="Ttulo1Char"/>
          <w:rFonts w:ascii="Arial" w:eastAsiaTheme="minorHAnsi" w:hAnsi="Arial" w:cs="Arial"/>
          <w:b/>
          <w:bCs/>
          <w:sz w:val="24"/>
          <w:szCs w:val="24"/>
        </w:rPr>
      </w:pPr>
      <w:r w:rsidRPr="004032E6">
        <w:rPr>
          <w:rStyle w:val="Ttulo1Char"/>
          <w:rFonts w:ascii="Arial" w:hAnsi="Arial" w:cs="Arial"/>
          <w:b/>
          <w:bCs/>
          <w:sz w:val="24"/>
          <w:szCs w:val="24"/>
        </w:rPr>
        <w:t>Conclusão</w:t>
      </w:r>
    </w:p>
    <w:p w14:paraId="5E58E56D" w14:textId="3445E8EE" w:rsidR="004032E6" w:rsidRPr="004032E6" w:rsidRDefault="004032E6" w:rsidP="004032E6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BR"/>
        </w:rPr>
      </w:pPr>
      <w:r w:rsidRPr="004032E6">
        <w:rPr>
          <w:rFonts w:ascii="Arial" w:eastAsia="Times New Roman" w:hAnsi="Arial" w:cs="Arial"/>
          <w:sz w:val="24"/>
          <w:szCs w:val="24"/>
          <w:lang w:eastAsia="pt-BR"/>
        </w:rPr>
        <w:t>O desenvolvimento do sistema IoT demonstrou a viabilidade e a importância da integração entre diferentes tecnologias para automação e monitoramento inteligentes. A utilização de Python, Flask, TCP e WebSockets permitiu a criação de um ambiente funcional, capaz de simular condições reais de automação residencial. O projeto alcançou seus objetivos, apresentando um protótipo que reforça a relevância da IoT como ferramenta para inovação tecnológica, aprendizagem prática e desenvolvimento de soluções aplicáveis em ambientes inteligentes.</w:t>
      </w:r>
    </w:p>
    <w:p w14:paraId="6C311206" w14:textId="77777777" w:rsidR="004032E6" w:rsidRPr="004032E6" w:rsidRDefault="004032E6" w:rsidP="004032E6">
      <w:pPr>
        <w:pStyle w:val="Ttulo1"/>
        <w:spacing w:line="360" w:lineRule="auto"/>
        <w:ind w:firstLine="709"/>
        <w:jc w:val="both"/>
        <w:rPr>
          <w:rStyle w:val="Ttulo1Char"/>
          <w:rFonts w:ascii="Arial" w:eastAsiaTheme="minorHAnsi" w:hAnsi="Arial" w:cs="Arial"/>
          <w:b/>
          <w:bCs/>
          <w:sz w:val="24"/>
          <w:szCs w:val="24"/>
        </w:rPr>
      </w:pPr>
      <w:r w:rsidRPr="004032E6">
        <w:rPr>
          <w:rStyle w:val="Ttulo1Char"/>
          <w:rFonts w:ascii="Arial" w:hAnsi="Arial" w:cs="Arial"/>
          <w:b/>
          <w:bCs/>
          <w:sz w:val="24"/>
          <w:szCs w:val="24"/>
        </w:rPr>
        <w:t>Referências</w:t>
      </w:r>
    </w:p>
    <w:p w14:paraId="56A660AC" w14:textId="70E065EF" w:rsidR="00242BBD" w:rsidRPr="004032E6" w:rsidRDefault="004032E6" w:rsidP="004032E6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BR"/>
        </w:rPr>
      </w:pPr>
      <w:r w:rsidRPr="004032E6">
        <w:rPr>
          <w:rFonts w:ascii="Arial" w:eastAsia="Times New Roman" w:hAnsi="Arial" w:cs="Arial"/>
          <w:sz w:val="24"/>
          <w:szCs w:val="24"/>
          <w:lang w:eastAsia="pt-BR"/>
        </w:rPr>
        <w:t xml:space="preserve">COULOURIS, G. et al. </w:t>
      </w:r>
      <w:r w:rsidRPr="004032E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Sistemas Distribuídos</w:t>
      </w:r>
      <w:r w:rsidRPr="004032E6">
        <w:rPr>
          <w:rFonts w:ascii="Arial" w:eastAsia="Times New Roman" w:hAnsi="Arial" w:cs="Arial"/>
          <w:sz w:val="24"/>
          <w:szCs w:val="24"/>
          <w:lang w:eastAsia="pt-BR"/>
        </w:rPr>
        <w:t>. Porto Alegre: Bookman, 2013.</w:t>
      </w:r>
      <w:r w:rsidRPr="004032E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032E6">
        <w:rPr>
          <w:rFonts w:ascii="Arial" w:eastAsia="Times New Roman" w:hAnsi="Arial" w:cs="Arial"/>
          <w:sz w:val="24"/>
          <w:szCs w:val="24"/>
          <w:lang w:val="en-US" w:eastAsia="pt-BR"/>
        </w:rPr>
        <w:t xml:space="preserve">BISHOP, Owen. </w:t>
      </w:r>
      <w:r w:rsidRPr="004032E6">
        <w:rPr>
          <w:rFonts w:ascii="Arial" w:eastAsia="Times New Roman" w:hAnsi="Arial" w:cs="Arial"/>
          <w:i/>
          <w:iCs/>
          <w:sz w:val="24"/>
          <w:szCs w:val="24"/>
          <w:lang w:val="en-US" w:eastAsia="pt-BR"/>
        </w:rPr>
        <w:t>Electronics – A First Course</w:t>
      </w:r>
      <w:r w:rsidRPr="004032E6">
        <w:rPr>
          <w:rFonts w:ascii="Arial" w:eastAsia="Times New Roman" w:hAnsi="Arial" w:cs="Arial"/>
          <w:sz w:val="24"/>
          <w:szCs w:val="24"/>
          <w:lang w:val="en-US" w:eastAsia="pt-BR"/>
        </w:rPr>
        <w:t>. Elsevier, 2006.</w:t>
      </w:r>
      <w:r w:rsidRPr="004032E6">
        <w:rPr>
          <w:rFonts w:ascii="Arial" w:eastAsia="Times New Roman" w:hAnsi="Arial" w:cs="Arial"/>
          <w:sz w:val="24"/>
          <w:szCs w:val="24"/>
          <w:lang w:val="en-US" w:eastAsia="pt-BR"/>
        </w:rPr>
        <w:br/>
        <w:t xml:space="preserve">GANSSLE, Jack G.; BARR, Michael. </w:t>
      </w:r>
      <w:r w:rsidRPr="004032E6">
        <w:rPr>
          <w:rFonts w:ascii="Arial" w:eastAsia="Times New Roman" w:hAnsi="Arial" w:cs="Arial"/>
          <w:i/>
          <w:iCs/>
          <w:sz w:val="24"/>
          <w:szCs w:val="24"/>
          <w:lang w:val="en-US" w:eastAsia="pt-BR"/>
        </w:rPr>
        <w:t>Embedded Systems Dictionary</w:t>
      </w:r>
      <w:r w:rsidRPr="004032E6">
        <w:rPr>
          <w:rFonts w:ascii="Arial" w:eastAsia="Times New Roman" w:hAnsi="Arial" w:cs="Arial"/>
          <w:sz w:val="24"/>
          <w:szCs w:val="24"/>
          <w:lang w:val="en-US" w:eastAsia="pt-BR"/>
        </w:rPr>
        <w:t>. Taylor, 2003.</w:t>
      </w:r>
      <w:r w:rsidRPr="004032E6">
        <w:rPr>
          <w:rFonts w:ascii="Arial" w:eastAsia="Times New Roman" w:hAnsi="Arial" w:cs="Arial"/>
          <w:sz w:val="24"/>
          <w:szCs w:val="24"/>
          <w:lang w:val="en-US" w:eastAsia="pt-BR"/>
        </w:rPr>
        <w:br/>
        <w:t xml:space="preserve">ECMA INTERNACIONAL. </w:t>
      </w:r>
      <w:r w:rsidRPr="004032E6">
        <w:rPr>
          <w:rFonts w:ascii="Arial" w:eastAsia="Times New Roman" w:hAnsi="Arial" w:cs="Arial"/>
          <w:i/>
          <w:iCs/>
          <w:sz w:val="24"/>
          <w:szCs w:val="24"/>
          <w:lang w:val="en-US" w:eastAsia="pt-BR"/>
        </w:rPr>
        <w:t>ECMA-262: ECMAScript Language Specification</w:t>
      </w:r>
      <w:r w:rsidRPr="004032E6">
        <w:rPr>
          <w:rFonts w:ascii="Arial" w:eastAsia="Times New Roman" w:hAnsi="Arial" w:cs="Arial"/>
          <w:sz w:val="24"/>
          <w:szCs w:val="24"/>
          <w:lang w:val="en-US" w:eastAsia="pt-BR"/>
        </w:rPr>
        <w:t xml:space="preserve">. </w:t>
      </w:r>
      <w:r w:rsidRPr="004032E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2021.</w:t>
      </w:r>
      <w:r w:rsidRPr="004032E6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FLANAGAN, David. </w:t>
      </w:r>
      <w:r w:rsidRPr="004032E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JavaScript: O Guia Definitivo</w:t>
      </w:r>
      <w:r w:rsidRPr="004032E6">
        <w:rPr>
          <w:rFonts w:ascii="Arial" w:eastAsia="Times New Roman" w:hAnsi="Arial" w:cs="Arial"/>
          <w:sz w:val="24"/>
          <w:szCs w:val="24"/>
          <w:lang w:eastAsia="pt-BR"/>
        </w:rPr>
        <w:t>. Porto Alegre: Bookman, 2013.</w:t>
      </w:r>
    </w:p>
    <w:sectPr w:rsidR="00242BBD" w:rsidRPr="004032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44C51"/>
    <w:multiLevelType w:val="hybridMultilevel"/>
    <w:tmpl w:val="824ACA5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AF0683C"/>
    <w:multiLevelType w:val="hybridMultilevel"/>
    <w:tmpl w:val="2E2A91B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B44177"/>
    <w:multiLevelType w:val="hybridMultilevel"/>
    <w:tmpl w:val="7280397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A024BA"/>
    <w:multiLevelType w:val="hybridMultilevel"/>
    <w:tmpl w:val="38DA69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8710992"/>
    <w:multiLevelType w:val="hybridMultilevel"/>
    <w:tmpl w:val="99E2E29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E6"/>
    <w:rsid w:val="00242BBD"/>
    <w:rsid w:val="0040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A2237"/>
  <w15:chartTrackingRefBased/>
  <w15:docId w15:val="{1126363E-FACD-4FB0-9F43-F230A4EF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032E6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032E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32E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032E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032E6"/>
    <w:rPr>
      <w:b/>
      <w:bCs/>
    </w:rPr>
  </w:style>
  <w:style w:type="character" w:styleId="nfase">
    <w:name w:val="Emphasis"/>
    <w:basedOn w:val="Fontepargpadro"/>
    <w:uiPriority w:val="20"/>
    <w:qFormat/>
    <w:rsid w:val="004032E6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rsid w:val="004032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4032E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4032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2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4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73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6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2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9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7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747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de Souza</dc:creator>
  <cp:keywords/>
  <dc:description/>
  <cp:lastModifiedBy>Guilherme de Souza</cp:lastModifiedBy>
  <cp:revision>1</cp:revision>
  <dcterms:created xsi:type="dcterms:W3CDTF">2025-11-17T21:07:00Z</dcterms:created>
  <dcterms:modified xsi:type="dcterms:W3CDTF">2025-11-17T21:21:00Z</dcterms:modified>
</cp:coreProperties>
</file>