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rPr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r>
        <w:rPr>
          <w:vertAlign w:val="superscript"/>
        </w:rPr>
        <w:endnoteRef/>
      </w:r>
      <w:r>
        <w:t xml:space="preserve"> 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