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Orphan Control Test: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p>
      <w:pPr>
        <w:widowControl w:val="0"/>
      </w:pPr>
      <w:r>
        <w:rPr>
          <w:rFonts w:ascii="Helvetica" w:cs="Helvetica" w:eastAsia="Helvetica" w:hAnsi="Helvetica"/>
          <w:sz w:val="24"/>
          <w:szCs w:val="24"/>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