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Highlight Color Test: </w:t>
      </w:r>
      <w:r>
        <w:rPr>
          <w:rFonts w:ascii="Helvetica" w:cs="Helvetica" w:eastAsia="Helvetica" w:hAnsi="Helvetica"/>
          <w:sz w:val="24"/>
          <w:szCs w:val="24"/>
          <w:highlight w:val="red"/>
        </w:rPr>
        <w:t xml:space="preserve">Red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yellow"/>
        </w:rPr>
        <w:t xml:space="preserve">Yellow</w:t>
      </w:r>
      <w:r>
        <w:rPr>
          <w:rFonts w:ascii="Helvetica" w:cs="Helvetica" w:eastAsia="Helvetica" w:hAnsi="Helvetica"/>
          <w:sz w:val="24"/>
          <w:szCs w:val="24"/>
        </w:rPr>
        <w:t xml:space="preserve"> </w:t>
      </w:r>
      <w:r>
        <w:rPr>
          <w:rFonts w:ascii="Helvetica" w:cs="Helvetica" w:eastAsia="Helvetica" w:hAnsi="Helvetica"/>
          <w:sz w:val="24"/>
          <w:szCs w:val="24"/>
          <w:highlight w:val="green"/>
        </w:rPr>
        <w:t xml:space="preserve">Green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