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suppressAutoHyphens/>
      </w:pPr>
      <w:r>
        <w:t xml:space="preserve">Footnote</w:t>
      </w:r>
      <w:r>
        <w:footnoteReference w:id="2"/>
      </w:r>
      <w:r>
        <w:t xml:space="preserve"> and Endnote</w:t>
      </w:r>
      <w:r>
        <w:endnoteReference w:id="2"/>
      </w:r>
      <w:r>
        <w:t xml:space="preserve"> Test</w:t>
      </w:r>
    </w:p>
    <w:sectPr>
      <w:pgSz w:w="11900" w:h="16840" w:orient="portrait"/>
      <w:pgMar w:header="720" w:footer="720" w:top="1800" w:left="1440" w:right="1440" w:bottom="1800"/>
      <w:footnotePr>
        <w:pos w:val="sectEnd"/>
        <w:numFmt w:val="lowerLetter"/>
        <w:numRestart w:val="continuous"/>
      </w:footnotePr>
      <w:endnotePr>
        <w:pos w:val="sectEnd"/>
        <w:numFmt w:val="chicago"/>
        <w:numRestart w:val="eachSect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start"/>
      </w:pPr>
      <w:r>
        <w:separator/>
      </w:r>
    </w:p>
  </w:endnote>
  <w:endnote w:type="continuationSeparator" w:id="1">
    <w:p>
      <w:pPr>
        <w:spacing w:before="300" w:after="300"/>
        <w:jc w:val="start"/>
      </w:pPr>
      <w:r>
        <w:continuationSeparator/>
      </w:r>
    </w:p>
  </w:endnote>
  <w:endnote w:id="2">
    <w:p>
      <w:pPr>
        <w:tabs>
          <w:tab w:val="start" w:pos="0"/>
          <w:tab w:val="start" w:pos="400"/>
        </w:tabs>
        <w:suppressAutoHyphens/>
      </w:pPr>
      <w:r>
        <w:tab/>
      </w:r>
      <w:r>
        <w:rPr>
          <w:vertAlign w:val="superscript"/>
        </w:rPr>
        <w:endnoteRef/>
      </w:r>
      <w:r>
        <w:tab/>
      </w:r>
      <w: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0"/>
          <w:tab w:val="start" w:pos="400"/>
        </w:tabs>
        <w:suppressAutoHyphens/>
      </w:pPr>
      <w:r>
        <w:tab/>
      </w:r>
      <w:r>
        <w:rPr>
          <w:vertAlign w:val="superscript"/>
        </w:rPr>
        <w:footnoteRef/>
      </w:r>
      <w:r>
        <w:tab/>
      </w:r>
      <w: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autoHyphenation/>
  <w:footnotePr>
    <w:pos w:val="sectEnd"/>
    <w:numFmt w:val="lowerLetter"/>
    <w:numRestart w:val="continuous"/>
  </w:footnotePr>
  <w:endnotePr>
    <w:pos w:val="sectEnd"/>
    <w:numFmt w:val="chicago"/>
    <w:numRestart w:val="eachSect"/>
  </w:endnotePr>
  <w:mirrorMargins/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endnotes" Target="endnot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