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Character Style"/>
        </w:rPr>
        <w:t xml:space="preserve">This text should have a character style named "Character Style". The style enables italic and bold font traits and colors the font blue.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character" w:styleId="Character Style">
    <w:name w:val="Character 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