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300" w:lineRule="auto"/>
        <w:jc w:val="center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PROGRAMA E-COMMERCE.BR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="300" w:lineRule="auto"/>
        <w:jc w:val="center"/>
        <w:rPr/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EDITAL DE CONCURSO N° 003/2026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Voucher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30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Plataforma de E-commerce de Experiências Turísticas para MPMEs do Nordeste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Rede de Inovação NordesteTech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Linha Temática 1 — Plataformas de E-commerce e Marketplaces Inclusivos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="3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MVP navegável: </w:t>
      </w:r>
      <w:hyperlink r:id="rId7">
        <w:r w:rsidDel="00000000" w:rsidR="00000000" w:rsidRPr="00000000">
          <w:rPr>
            <w:u w:val="single"/>
            <w:rtl w:val="0"/>
          </w:rPr>
          <w:t xml:space="preserve">https://machado-o.github.io/VoucherExperiences/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Angelo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Henrique Machado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Renato Vitório Machado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3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Sistemas de Informação — 7º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30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300" w:lineRule="auto"/>
        <w:jc w:val="center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IFES Campus Cachoeiro de Itapemirim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00" w:lineRule="auto"/>
        <w:jc w:val="center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REDE DE INOVAÇÃO E PARCEIROS</w:t>
      </w:r>
    </w:p>
    <w:p w:rsidR="00000000" w:rsidDel="00000000" w:rsidP="00000000" w:rsidRDefault="00000000" w:rsidRPr="00000000" w14:paraId="0000001F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A proposta é submetida pela </w:t>
      </w:r>
      <w:r w:rsidDel="00000000" w:rsidR="00000000" w:rsidRPr="00000000">
        <w:rPr>
          <w:b w:val="1"/>
          <w:bCs w:val="1"/>
          <w:rtl w:val="0"/>
        </w:rPr>
        <w:t xml:space="preserve">Rede de Inovação NordesteTech</w:t>
      </w:r>
      <w:r w:rsidDel="00000000" w:rsidR="00000000" w:rsidRPr="00000000">
        <w:rPr>
          <w:rtl w:val="0"/>
        </w:rPr>
        <w:t xml:space="preserve">, composta por três instituições com papéis complementares para o desenvolvimento, implantação e escala da plataforma Voucher Experiences: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760"/>
        <w:gridCol w:w="5000"/>
        <w:tblGridChange w:id="0">
          <w:tblGrid>
            <w:gridCol w:w="2600"/>
            <w:gridCol w:w="176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na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Universidade de Fortaleza (UNIFOR)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Universidade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Pesquisa e desenvolvimento tecnológico; suporte à equipe de Tecnologia da Informação e Comunicação (TIC); geração de conhecimento sobre maturidade digital de micro, pequenas e médias empresas (MPMEs); avaliação de impacto e publicação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DigitalEx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Startup de 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Desenvolvimento e manutenção do Produto Mínimo Viável (MVP) navegável; integrações com gateways de pagamento (Pix, cartão, boleto); operação do sistema de vouchers com Quick Response Code (QR Code); suporte técnico aos fornecedores cadastrados.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SEBRAE-NE — Serviço Brasileiro de Apoio às Micro e Pequenas Empresas (Regional 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Entidade de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Mobilização e onboarding de MPMEs e Microempreendedores Individuais (MEIs) parceiros; capacitação digital dos fornecedores; articulação com secretarias estaduais de turismo e associações de guias locais; aplicação do Diagnóstico de Maturidade Digital da Agência Brasileira de Desenvolvimento Industrial (ABDI).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CONTEXTUALIZAÇÃO E PROBLEMA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comércio eletrônico (e-commerce) brasileiro concentrou, em 2024, mais de </w:t>
      </w:r>
      <w:r w:rsidDel="00000000" w:rsidR="00000000" w:rsidRPr="00000000">
        <w:rPr>
          <w:b w:val="1"/>
          <w:bCs w:val="1"/>
          <w:rtl w:val="0"/>
        </w:rPr>
        <w:t xml:space="preserve">91,4% de sua receita nas regiões Sul e Sudeste</w:t>
      </w:r>
      <w:r w:rsidDel="00000000" w:rsidR="00000000" w:rsidRPr="00000000">
        <w:rPr>
          <w:rtl w:val="0"/>
        </w:rPr>
        <w:t xml:space="preserve">, segundo o Observatório do Comércio Eletrônico Nacional do Ministério do Desenvolvimento, Indústria, Comércio e Serviços (MDIC). As regiões Norte, Nordeste e Centro-Oeste responderam, juntas, por apenas </w:t>
      </w:r>
      <w:r w:rsidDel="00000000" w:rsidR="00000000" w:rsidRPr="00000000">
        <w:rPr>
          <w:b w:val="1"/>
          <w:bCs w:val="1"/>
          <w:rtl w:val="0"/>
        </w:rPr>
        <w:t xml:space="preserve">8,6%</w:t>
      </w:r>
      <w:r w:rsidDel="00000000" w:rsidR="00000000" w:rsidRPr="00000000">
        <w:rPr>
          <w:rtl w:val="0"/>
        </w:rPr>
        <w:t xml:space="preserve"> das transações digitais do país. Logo, é uma disparidade que reflete lacunas estruturais de infraestrutura digital, letramento tecnológico e acesso a plataformas adequadas à realidade local.</w:t>
      </w:r>
    </w:p>
    <w:p w:rsidR="00000000" w:rsidDel="00000000" w:rsidP="00000000" w:rsidRDefault="00000000" w:rsidRPr="00000000" w14:paraId="00000031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No Nordeste, a Pesquisa Nacional por Amostra de Domicílios (PNAD) Contínua de Tecnologia da Informação e Comunicação (TIC) 2023, divulgada pelo Instituto Brasileiro de Geografia e Estatística (IBGE), revela que apenas </w:t>
      </w:r>
      <w:r w:rsidDel="00000000" w:rsidR="00000000" w:rsidRPr="00000000">
        <w:rPr>
          <w:b w:val="1"/>
          <w:bCs w:val="1"/>
          <w:rtl w:val="0"/>
        </w:rPr>
        <w:t xml:space="preserve">68,2% dos domicílios com internet na região utilizavam banda larga móvel</w:t>
      </w:r>
      <w:r w:rsidDel="00000000" w:rsidR="00000000" w:rsidRPr="00000000">
        <w:rPr>
          <w:rtl w:val="0"/>
        </w:rPr>
        <w:t xml:space="preserve">, o menor índice entre todas as regiões brasileiras, cujo valor médio nacional era de 83,3%. Adicionalmente, 15,8% das pessoas com 10 anos ou mais no Nordeste ainda não acessavam a internet em 2023, frente a uma média nacional de 12%.</w:t>
      </w:r>
    </w:p>
    <w:p w:rsidR="00000000" w:rsidDel="00000000" w:rsidP="00000000" w:rsidRDefault="00000000" w:rsidRPr="00000000" w14:paraId="00000032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No setor de turismo e experiências culturais, esse desequilíbrio é ainda mais acentuado. Microempreendedores individuais (MEIs) e micro e pequenas empresas (MPEs) do Nordeste, como guias turísticos, operadoras locais, produtores de cultura e artesanato, raramente dispõem de canais digitais estruturados para comercializar seus serviços além das fronteiras geográficas imediatas. O turismo doméstico brasileiro movimentou </w:t>
      </w:r>
      <w:r w:rsidDel="00000000" w:rsidR="00000000" w:rsidRPr="00000000">
        <w:rPr>
          <w:b w:val="1"/>
          <w:bCs w:val="1"/>
          <w:rtl w:val="0"/>
        </w:rPr>
        <w:t xml:space="preserve">R$ 22,8 bilhões em 2024, crescimento de 11,7% em relação a 2023</w:t>
      </w:r>
      <w:r w:rsidDel="00000000" w:rsidR="00000000" w:rsidRPr="00000000">
        <w:rPr>
          <w:rtl w:val="0"/>
        </w:rPr>
        <w:t xml:space="preserve"> (PNAD Contínua: Turismo / IBGE, em parceria com o Ministério do Turismo), mas a digitalização da oferta nas regiões periféricas ainda é incipiente.</w:t>
      </w:r>
    </w:p>
    <w:p w:rsidR="00000000" w:rsidDel="00000000" w:rsidP="00000000" w:rsidRDefault="00000000" w:rsidRPr="00000000" w14:paraId="0000003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8,6%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Participação no e-commerce nacional (Norte + NE + CO)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Obs. Comércio Eletrônico/MDIC (Edital 003/2026, item 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68,2%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Domicílios NE com internet usando banda larga móvel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PNAD Contínua TIC 2023 (IBGE, ago/2024) — menor índice do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+11,7%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Crescimento do turismo doméstico em 2024 vs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PNAD Contínua Turismo (IBGE/MTur, out/2025)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problema central desta proposta é como conectar micro, pequenas e médias empresas (MPMEs) do Nordeste, especialmente no setor de turismo e experiências, ao ecossistema do comércio eletrônico, de forma acessível, sustentável e com impacto mensurável sobre vendas, maturidade digital e produtividade?</w:t>
      </w:r>
    </w:p>
    <w:p w:rsidR="00000000" w:rsidDel="00000000" w:rsidP="00000000" w:rsidRDefault="00000000" w:rsidRPr="00000000" w14:paraId="0000003F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PÚBLICO-ALVO</w:t>
      </w:r>
    </w:p>
    <w:p w:rsidR="00000000" w:rsidDel="00000000" w:rsidP="00000000" w:rsidRDefault="00000000" w:rsidRPr="00000000" w14:paraId="00000045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Região: </w:t>
      </w:r>
      <w:r w:rsidDel="00000000" w:rsidR="00000000" w:rsidRPr="00000000">
        <w:rPr>
          <w:rtl w:val="0"/>
        </w:rPr>
        <w:t xml:space="preserve">Nordeste brasileiro, com fase piloto em Fortaleza/CE, e expansão prevista para Recife/PE e Natal/RN.</w:t>
      </w:r>
    </w:p>
    <w:p w:rsidR="00000000" w:rsidDel="00000000" w:rsidP="00000000" w:rsidRDefault="00000000" w:rsidRPr="00000000" w14:paraId="00000046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Perfil das empresas atendidas: </w:t>
      </w:r>
      <w:r w:rsidDel="00000000" w:rsidR="00000000" w:rsidRPr="00000000">
        <w:rPr>
          <w:rtl w:val="0"/>
        </w:rPr>
        <w:t xml:space="preserve">Microempreendedores Individuais (MEIs), microempresas e pequenas empresas (MPEs) atuantes no setor de turismo e experiências culturais: guias turísticos, pousadas familiares, operadoras locais, artesãos, produtores de gastronomia regional e prestadores de serviços de ecoturismo.</w:t>
      </w:r>
    </w:p>
    <w:p w:rsidR="00000000" w:rsidDel="00000000" w:rsidP="00000000" w:rsidRDefault="00000000" w:rsidRPr="00000000" w14:paraId="00000047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 que esse público precisa da solução? </w:t>
      </w:r>
      <w:r w:rsidDel="00000000" w:rsidR="00000000" w:rsidRPr="00000000">
        <w:rPr>
          <w:rtl w:val="0"/>
        </w:rPr>
        <w:t xml:space="preserve">Esses empreendedores historicamente dependem de canais físicos e intermediários informais para comercializar seus serviços, perdendo receita e visibilidade além do alcance geográfico imediato. A ausência de presença digital estruturada os impede de acessar o crescente mercado de turismo doméstico on-line, que movimentou R$ 22,8 bilhões em 2024, com crescimento de 11,7% em relação a 2023 (PNAD Contínua: Turismo / IBGE, em parceria com o MTur). Além disso, o baixo letramento digital e a conectividade intermitente tornam as soluções de mercado existentes inacessíveis para esse perfil.</w:t>
      </w:r>
    </w:p>
    <w:p w:rsidR="00000000" w:rsidDel="00000000" w:rsidP="00000000" w:rsidRDefault="00000000" w:rsidRPr="00000000" w14:paraId="0000004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DESCRIÇÃO DA SOLUÇÃO</w:t>
      </w:r>
    </w:p>
    <w:p w:rsidR="00000000" w:rsidDel="00000000" w:rsidP="00000000" w:rsidRDefault="00000000" w:rsidRPr="00000000" w14:paraId="00000049">
      <w:pPr>
        <w:spacing w:after="1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Voucher Experiences </w:t>
      </w:r>
      <w:r w:rsidDel="00000000" w:rsidR="00000000" w:rsidRPr="00000000">
        <w:rPr>
          <w:rtl w:val="0"/>
        </w:rPr>
        <w:t xml:space="preserve">é uma plataforma de e-commerce e marketplace inclusivo voltada à comercialização digital de experiências turísticas e culturais ofertadas por MPMEs sediadas no Nordeste. A solução se enquadra na </w:t>
      </w:r>
      <w:r w:rsidDel="00000000" w:rsidR="00000000" w:rsidRPr="00000000">
        <w:rPr>
          <w:b w:val="1"/>
          <w:bCs w:val="1"/>
          <w:rtl w:val="0"/>
        </w:rPr>
        <w:t xml:space="preserve">Linha Temática 1 — Plataformas de E-commerce e Marketplaces Inclusivos</w:t>
      </w:r>
      <w:r w:rsidDel="00000000" w:rsidR="00000000" w:rsidRPr="00000000">
        <w:rPr>
          <w:rtl w:val="0"/>
        </w:rPr>
        <w:t xml:space="preserve">, respondendo diretamente aos elementos estruturantes do edital: design responsivo e intuitivo, checkout simplificado e personalização de recomendações.</w:t>
      </w:r>
    </w:p>
    <w:p w:rsidR="00000000" w:rsidDel="00000000" w:rsidP="00000000" w:rsidRDefault="00000000" w:rsidRPr="00000000" w14:paraId="0000004A">
      <w:pPr>
        <w:spacing w:after="160" w:line="360" w:lineRule="auto"/>
        <w:jc w:val="both"/>
        <w:rPr>
          <w:color w:val="2e75b6"/>
        </w:rPr>
      </w:pPr>
      <w:r w:rsidDel="00000000" w:rsidR="00000000" w:rsidRPr="00000000">
        <w:rPr>
          <w:rtl w:val="0"/>
        </w:rPr>
        <w:t xml:space="preserve">O MVP navegável, desenvolvido em HTML, CSS e JavaScript e hospedado no GitHub Pages, demonstra a jornada completa do usuário: descoberta de experiências, seleção, pagamento via voucher digital e gestão pelo prestador. Acesse em: </w:t>
      </w:r>
      <w:hyperlink r:id="rId8">
        <w:r w:rsidDel="00000000" w:rsidR="00000000" w:rsidRPr="00000000">
          <w:rPr>
            <w:color w:val="2e75b6"/>
            <w:u w:val="single"/>
            <w:rtl w:val="0"/>
          </w:rPr>
          <w:t xml:space="preserve">https://machado-o.github.io/VoucherExperiences/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Principais funcionalidades da plataforma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responsivo: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listagem de experiências com filtros por categoria, preço, localidade e avaliação, com UX adaptada a dispositivos móveis</w:t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prioritário para empreendedores com acesso restrito a desktops</w:t>
      </w:r>
      <w:r w:rsidDel="00000000" w:rsidR="00000000" w:rsidRPr="00000000">
        <w:rPr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vouchers digitais: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geração, envio e validação de vouchers em QR Code, eliminando a necessidade de sistemas de pagamento complexos e reduzindo atrito na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guiado para o fornecedor: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cadastro simplificado em três etapas para que o MPME publique sua experiência sem conhecimento técnico avançado.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simplificado: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compra em até 3 cliques, com suporte a Pix, cartão de crédito e boleto, reduzindo taxa de abandono de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do prestador: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com métricas de venda, avaliações recebidas e gestão de datas/vagas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Recomendação personalizada: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sugestões por perfil do comprador, incentivando cross-selling entre experiências complementares da região.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Diferencial competitivo e inovação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Diferentemente de plataformas generalistas, a Voucher Experiences é </w:t>
      </w:r>
      <w:r w:rsidDel="00000000" w:rsidR="00000000" w:rsidRPr="00000000">
        <w:rPr>
          <w:b w:val="1"/>
          <w:bCs w:val="1"/>
          <w:rtl w:val="0"/>
        </w:rPr>
        <w:t xml:space="preserve">desenhada a partir da realidade do empreendedor nordestino</w:t>
      </w:r>
      <w:r w:rsidDel="00000000" w:rsidR="00000000" w:rsidRPr="00000000">
        <w:rPr>
          <w:rtl w:val="0"/>
        </w:rPr>
        <w:t xml:space="preserve">: baixo letramento digital, conectividade intermitente e necessidade de resultados de curto prazo. O sistema de voucher QR Code permite a operação parcialmente off-line no momento da fruição da experiência, e o onboarding guiado reduz para menos de 30 minutos o tempo de cadastro do fornecedor. A arquitetura em Software as a Service (SaaS) com multi-tenancy permite escalar para qualquer Unidade Federativa (UF) do Norte, Nordeste e Centro-Oeste sem redesenho estrutural, com custo marginal decrescente por nova MPME incorporada.</w:t>
      </w:r>
    </w:p>
    <w:p w:rsidR="00000000" w:rsidDel="00000000" w:rsidP="00000000" w:rsidRDefault="00000000" w:rsidRPr="00000000" w14:paraId="00000057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PLANO DE EXECUÇÃO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plano abrange os 6 meses exigidos pelo edital, com atendimento mínimo a 60 MPMEs. A Rede de Inovação NordesteTech divide as responsabilidades entre a UNIFOR (pesquisa e avaliação), a DigitalEx Ltda. (tecnologia) e o SEBRAE-NE (mobilização):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4400"/>
        <w:gridCol w:w="1360"/>
        <w:gridCol w:w="1800"/>
        <w:tblGridChange w:id="0">
          <w:tblGrid>
            <w:gridCol w:w="1800"/>
            <w:gridCol w:w="4400"/>
            <w:gridCol w:w="13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Fase 1 — Pré-lançamento (Mês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Mapeamento e seleção de 20 MPMEs-piloto pelo SEBRAE-NE; adequações de UX (User Experience) ao feedback do usuário-alvo; integração de gateway de pagamento (Pix prioritário); treinamento presencial dos 20 fornecedores iniciais; aplicação do Diagnóstico de Maturidade Digital da ABDI (T0).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Equipe técnica DigitalEx + SEBRAE-NE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Meses 2–3 — Lançamento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Lançamento da plataforma em Fortaleza/CE; incorporação das 20 MPMEs iniciais; suporte semanal on-site; coleta contínua de métricas de vendas e maturidade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 a Rede NordesteTech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Meses 4–5 — Expansão e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Incorporação de 40 MPMEs adicionais (total: 60+); ajustes de produto com base no feedback do piloto; expansão para Recife/PE; automação parcial do onboarding.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DigitalEx + SEBRAE-NE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Mês 6 — Avaliação e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do Diagnóstico de Maturidade Digital ABDI (T1); coleta de todos os indicadores; relatório de impacto com dados T0 e T1; plano de continuidade e escalabilidade para Natal/RN e demais cidades nordestinas.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UNIFOR + Rede NordesteTech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Indicadores e Metas (conforme Edital, item 8.5)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300"/>
        <w:gridCol w:w="1700"/>
        <w:gridCol w:w="2360"/>
        <w:tblGridChange w:id="0">
          <w:tblGrid>
            <w:gridCol w:w="2000"/>
            <w:gridCol w:w="3300"/>
            <w:gridCol w:w="17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 (Edital)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(6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0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Vendas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00" w:lineRule="auto"/>
              <w:rPr/>
            </w:pPr>
            <w:sdt>
              <w:sdtPr>
                <w:id w:val="-2209885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(Vend. Online T1 − T0) ÷ (Vend. Totais T1 − T0)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+35%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DigitalEx / UNIFOR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Maturidade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00" w:lineRule="auto"/>
              <w:rPr/>
            </w:pPr>
            <w:sdt>
              <w:sdtPr>
                <w:id w:val="-80547040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(Mat. T1 − Mat. T0) ÷ Mat. T0 × 100 — via Diagnóstico ABDI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+40%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SEBRAE-NE / UNIFOR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Produtividade do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00" w:lineRule="auto"/>
              <w:rPr/>
            </w:pPr>
            <w:sdt>
              <w:sdtPr>
                <w:id w:val="3916184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(Produt. T1 − Produt. T0) ÷ Produt. T0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Empresas Beneficiárias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Contagem direta — mínimo 60 MPMEs (Edital, item 4.2.2)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60+ MPMEs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fcf" w:space="0" w:sz="4" w:val="single"/>
              <w:left w:color="aabfcf" w:space="0" w:sz="4" w:val="single"/>
              <w:bottom w:color="aabfcf" w:space="0" w:sz="4" w:val="single"/>
              <w:right w:color="aabfcf" w:space="0" w:sz="4" w:val="single"/>
            </w:tcBorders>
            <w:shd w:fill="f2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SEBRAE-NE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ANÁLISE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Por que o edital exclui a região Sudeste?</w:t>
      </w:r>
    </w:p>
    <w:p w:rsidR="00000000" w:rsidDel="00000000" w:rsidP="00000000" w:rsidRDefault="00000000" w:rsidRPr="00000000" w14:paraId="0000008A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Edital E-Commerce.BR 2026 direciona seus recursos exclusivamente às regiões Norte, Nordeste e Centro-Oeste porque o Sudeste, que concentra os estados de São Paulo, Rio de Janeiro, Minas Gerais e Espírito Santo, já responde por mais de </w:t>
      </w:r>
      <w:r w:rsidDel="00000000" w:rsidR="00000000" w:rsidRPr="00000000">
        <w:rPr>
          <w:b w:val="1"/>
          <w:bCs w:val="1"/>
          <w:rtl w:val="0"/>
        </w:rPr>
        <w:t xml:space="preserve">73% de todas as transações de e-commerce do país</w:t>
      </w:r>
      <w:r w:rsidDel="00000000" w:rsidR="00000000" w:rsidRPr="00000000">
        <w:rPr>
          <w:rtl w:val="0"/>
        </w:rPr>
        <w:t xml:space="preserve"> (Observatório do Comércio Eletrônico Nacional / MDIC, referenciado no Edital, item 1.2). Incluir o Sudeste no edital significaria direcionar recursos públicos limitados a uma região que já possui infraestrutura digital desenvolvida, acesso a capital de risco, ecossistemas de startups maduros e alta concentração de consumidores on-line, esvaziando o propósito de redução da desigualdade regional.</w:t>
      </w:r>
    </w:p>
    <w:p w:rsidR="00000000" w:rsidDel="00000000" w:rsidP="00000000" w:rsidRDefault="00000000" w:rsidRPr="00000000" w14:paraId="0000008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O que isso revela sobre as desigualdades do e-commerce no Brasil?</w:t>
      </w:r>
    </w:p>
    <w:p w:rsidR="00000000" w:rsidDel="00000000" w:rsidP="00000000" w:rsidRDefault="00000000" w:rsidRPr="00000000" w14:paraId="0000008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exclusão do Sudeste pelo edital evidencia uma </w:t>
      </w:r>
      <w:r w:rsidDel="00000000" w:rsidR="00000000" w:rsidRPr="00000000">
        <w:rPr>
          <w:b w:val="1"/>
          <w:bCs w:val="1"/>
          <w:rtl w:val="0"/>
        </w:rPr>
        <w:t xml:space="preserve">desigualdade estrutural e histórica</w:t>
      </w:r>
      <w:r w:rsidDel="00000000" w:rsidR="00000000" w:rsidRPr="00000000">
        <w:rPr>
          <w:rtl w:val="0"/>
        </w:rPr>
        <w:t xml:space="preserve"> no acesso ao mercado digital brasileiro. O e-commerce nacional reproduz e amplifica as assimetrias econômicas já existentes: regiões com maior Produto Interno Bruto (PIB), melhor infraestrutura logística e maior densidade de população com renda disponível tendem a concentrar também o comércio eletrônico. As regiões Norte, Nordeste e Centro-Oeste, que somam cerca de 45% da população brasileira, participam com menos de 10% das vendas on-line. Isso mostra uma desproporção que não reflete meramente falta de demanda, mas ausência das condições habilitadoras: conectividade, letramento digital, meios de pagamento acessíveis, logística e, fundamentalmente, oferta digital estruturada por parte dos pequenos negócios locais.</w:t>
      </w:r>
    </w:p>
    <w:p w:rsidR="00000000" w:rsidDel="00000000" w:rsidP="00000000" w:rsidRDefault="00000000" w:rsidRPr="00000000" w14:paraId="0000008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 Como o projeto contribui para reduzir essas desigualdades?</w:t>
      </w:r>
    </w:p>
    <w:p w:rsidR="00000000" w:rsidDel="00000000" w:rsidP="00000000" w:rsidRDefault="00000000" w:rsidRPr="00000000" w14:paraId="0000008E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Voucher Experiences atua diretamente sobre a lacuna de presença digital dos empreendedores nordestinos. Ao oferecer uma plataforma desenhada para a realidade local, isto é, baixo letramento digital, conectividade intermitente, operação mobile-first, o projeto não apenas incorpora MPMEs ao e-commerce, mas constrói capacidade digital endógena. </w:t>
      </w:r>
    </w:p>
    <w:p w:rsidR="00000000" w:rsidDel="00000000" w:rsidP="00000000" w:rsidRDefault="00000000" w:rsidRPr="00000000" w14:paraId="0000008F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Em outras palavras, o empreendedor não depende apenas de vender em grandes marketplaces nacionais controlados por empresas do Sudeste. Ele passa a operar sua própria vitrine digital, acumula dados sobre seus clientes e desenvolve autonomia digital progressiva, o que é medido objetivamente pelos indicadores de Maturidade Digital e Vendas Online do edital.</w:t>
      </w:r>
    </w:p>
    <w:p w:rsidR="00000000" w:rsidDel="00000000" w:rsidP="00000000" w:rsidRDefault="00000000" w:rsidRPr="00000000" w14:paraId="00000090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escala do impacto é também territorial e cultural. Ao digitalizar experiências turísticas e culturais locais, o projeto redistribui os ganhos do crescente turismo doméstico on-line, cujo valor foi cerca de R$ 22,8 bilhões em 2024, para empreendedores que hoje ficam de fora dessa cadeia de valor. Trata-se de um instrumento de </w:t>
      </w:r>
      <w:r w:rsidDel="00000000" w:rsidR="00000000" w:rsidRPr="00000000">
        <w:rPr>
          <w:b w:val="1"/>
          <w:bCs w:val="1"/>
          <w:rtl w:val="0"/>
        </w:rPr>
        <w:t xml:space="preserve">equidade digital com impacto econômico mensurável</w:t>
      </w:r>
      <w:r w:rsidDel="00000000" w:rsidR="00000000" w:rsidRPr="00000000">
        <w:rPr>
          <w:rtl w:val="0"/>
        </w:rPr>
        <w:t xml:space="preserve">, alinhado à missão do Programa E-Commerce.BR.</w:t>
      </w:r>
    </w:p>
    <w:p w:rsidR="00000000" w:rsidDel="00000000" w:rsidP="00000000" w:rsidRDefault="00000000" w:rsidRPr="00000000" w14:paraId="0000009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Riscos mapeados e estratégias de mitigação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adesão inicial dos fornecedores.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embaixadores locais; parceria com SEBRAE-NE e associações de guias turísticos para mobilização prévia.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Infraestrutura de conectividade insuficiente.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 off-line para validação de vouchers via QR Code; modo leve do site (&lt; 200 KB por página).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 de plataformas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multi-gateway (Mercado Pago, Asaas, Pix nativo) com fallback para boleto bancário.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Sazonalidade do turismo.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Diversificação de categorias de experiências (gastronomia, artesanato, cultura) para reduzir sazonalidade.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Impacto social e escalabilidade</w:t>
      </w:r>
    </w:p>
    <w:p w:rsidR="00000000" w:rsidDel="00000000" w:rsidP="00000000" w:rsidRDefault="00000000" w:rsidRPr="00000000" w14:paraId="0000009B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Ao digitalizar a oferta de experiências turísticas locais, a plataforma atua em múltiplas dimensões: </w:t>
      </w:r>
      <w:r w:rsidDel="00000000" w:rsidR="00000000" w:rsidRPr="00000000">
        <w:rPr>
          <w:b w:val="1"/>
          <w:bCs w:val="1"/>
          <w:rtl w:val="0"/>
        </w:rPr>
        <w:t xml:space="preserve">geração de renda </w:t>
      </w:r>
      <w:r w:rsidDel="00000000" w:rsidR="00000000" w:rsidRPr="00000000">
        <w:rPr>
          <w:rtl w:val="0"/>
        </w:rPr>
        <w:t xml:space="preserve">para microempreendedores excluídos do e-commerce; </w:t>
      </w:r>
      <w:r w:rsidDel="00000000" w:rsidR="00000000" w:rsidRPr="00000000">
        <w:rPr>
          <w:b w:val="1"/>
          <w:bCs w:val="1"/>
          <w:rtl w:val="0"/>
        </w:rPr>
        <w:t xml:space="preserve">preservação cultural</w:t>
      </w:r>
      <w:r w:rsidDel="00000000" w:rsidR="00000000" w:rsidRPr="00000000">
        <w:rPr>
          <w:rtl w:val="0"/>
        </w:rPr>
        <w:t xml:space="preserve">, ao dar visibilidade a saberes tradicionais (culinária regional, artesanato, ecoturismo); e </w:t>
      </w:r>
      <w:r w:rsidDel="00000000" w:rsidR="00000000" w:rsidRPr="00000000">
        <w:rPr>
          <w:b w:val="1"/>
          <w:bCs w:val="1"/>
          <w:rtl w:val="0"/>
        </w:rPr>
        <w:t xml:space="preserve">desenvolvimento territorial</w:t>
      </w:r>
      <w:r w:rsidDel="00000000" w:rsidR="00000000" w:rsidRPr="00000000">
        <w:rPr>
          <w:rtl w:val="0"/>
        </w:rPr>
        <w:t xml:space="preserve">, distribuindo os ganhos do turismo digital de forma mais equânime entre as regiões do país.</w:t>
      </w:r>
    </w:p>
    <w:p w:rsidR="00000000" w:rsidDel="00000000" w:rsidP="00000000" w:rsidRDefault="00000000" w:rsidRPr="00000000" w14:paraId="0000009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Em linha com a agenda do Programa E-Commerce.BR da ABDI e do Ministério do Desenvolvimento, Indústria, Comércio e Serviços (MDIC), a Voucher Experiences visa demonstrar que é possível </w:t>
      </w:r>
      <w:r w:rsidDel="00000000" w:rsidR="00000000" w:rsidRPr="00000000">
        <w:rPr>
          <w:b w:val="1"/>
          <w:bCs w:val="1"/>
          <w:rtl w:val="0"/>
        </w:rPr>
        <w:t xml:space="preserve">reduzir a disparidade regional no comércio eletrônico</w:t>
      </w:r>
      <w:r w:rsidDel="00000000" w:rsidR="00000000" w:rsidRPr="00000000">
        <w:rPr>
          <w:rtl w:val="0"/>
        </w:rPr>
        <w:t xml:space="preserve"> por meio de soluções desenhadas para, e com, os próprios empreendedores das regiões historicamente marginalizadas.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REFERÊNCIAS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ABDI — Agência Brasileira de Desenvolvimento Industrial. Edital de Concurso n° 003/2026 — Programa E-Commerce.BR. Brasília: ABDI/MDIC, 2026. Disponível em: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https://www.abdi.com.br/ecommercebr2026/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120" w:line="300" w:lineRule="auto"/>
        <w:ind w:left="480" w:hanging="48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ABDI. Diagnóstico de Maturidade Digital. Disponível em: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https://www.abdi.com.br/jornadadigital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IBGE. PNAD Contínua: Turismo 2024 — Turismo doméstico movimenta R$ 22,8 bilhões em 2024. Em parceria com MTur. Publicado em: 2 out. 2025. Disponível em: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https://www.gov.br/turismo/pt-br/assuntos/noticias/turismo-domestico-movimenta-r-22-8-bilhoes-em-2024-e-viagens-de-lazer-puxam-crescimento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OBSERVATÓRIO DO COMÉRCIO ELETRÔNICO NACIONAL / MDIC. Dados de participação regional no e-commerce brasileiro, 2024. Referenciado no Edital n° 003/2026, item 1.2. Disponível em: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https://shorturl.at/giUTp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TI INSIDE. Edital vai selecionar projetos para potencializar comércio eletrônico nas regiões Norte, Nordeste e Centro-Oeste. 9 dez. 2024. Disponível em: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https://tiinside.com.br/09/12/2024/edital-vai-selecionar-projetos-para-potencializar-comercio-eletronico/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20" w:line="300" w:lineRule="auto"/>
        <w:ind w:left="480" w:hanging="48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MVP — GitHub Pages: Disponível em: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https://machado-o.github.io/VoucherExperiences/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IBGE. PNAD Contínua TIC 2023: Acesso à Internet e à televisão e posse de telefone móvel celular para uso pessoal. Publicado em: 16 ago. 2024. Disponível em: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https://agenciadenoticias.ibge.gov.br/agencia-noticias/2012-agencia-de-noticias/noticias/41024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20" w:line="3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IBGE. PNAD Contínua TIC 2023 — Em 2023, 87,2% das pessoas com 10 anos ou mais utilizaram Internet. Publicado em: 16 ago. 2024. Disponível em: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https://agenciadenoticias.ibge.gov.br/agencia-noticias/2012-agencia-de-noticias/noticias/41026-em-2023-87-2-das-pessoas-com-10-anos-ou-mais-utilizaram-internet</w:t>
        </w:r>
      </w:hyperlink>
      <w:r w:rsidDel="00000000" w:rsidR="00000000" w:rsidRPr="00000000">
        <w:rPr>
          <w:rtl w:val="0"/>
        </w:rPr>
        <w:t xml:space="preserve">  </w:t>
      </w:r>
    </w:p>
    <w:sectPr>
      <w:headerReference r:id="rId17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v.br/turismo/pt-br/assuntos/noticias/turismo-domestico-movimenta-r-22-8-bilhoes-em-2024-e-viagens-de-lazer-puxam-crescimento" TargetMode="External"/><Relationship Id="rId10" Type="http://schemas.openxmlformats.org/officeDocument/2006/relationships/hyperlink" Target="https://www.abdi.com.br/jornadadigital" TargetMode="External"/><Relationship Id="rId13" Type="http://schemas.openxmlformats.org/officeDocument/2006/relationships/hyperlink" Target="https://tiinside.com.br/09/12/2024/edital-vai-selecionar-projetos-para-potencializar-comercio-eletronico/" TargetMode="External"/><Relationship Id="rId12" Type="http://schemas.openxmlformats.org/officeDocument/2006/relationships/hyperlink" Target="https://shorturl.at/giUT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bdi.com.br/ecommercebr2026/" TargetMode="External"/><Relationship Id="rId15" Type="http://schemas.openxmlformats.org/officeDocument/2006/relationships/hyperlink" Target="https://agenciadenoticias.ibge.gov.br/agencia-noticias/2012-agencia-de-noticias/noticias/41024" TargetMode="External"/><Relationship Id="rId14" Type="http://schemas.openxmlformats.org/officeDocument/2006/relationships/hyperlink" Target="https://machado-o.github.io/VoucherExperiences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agenciadenoticias.ibge.gov.br/agencia-noticias/2012-agencia-de-noticias/noticias/41026-em-2023-87-2-das-pessoas-com-10-anos-ou-mais-utilizaram-intern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chado-o.github.io/VoucherExperiences/" TargetMode="External"/><Relationship Id="rId8" Type="http://schemas.openxmlformats.org/officeDocument/2006/relationships/hyperlink" Target="https://machado-o.github.io/VoucherExperien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MgiV9Ot6PST2ES5Kgl55gjeQVg==">CgMxLjAaHQoBMBIYChYIB0ISEhBBcmlhbCBVbmljb2RlIE1TGh0KATESGAoWCAdCEhIQQXJpYWwgVW5pY29kZSBNUxodCgEyEhgKFggHQhISEEFyaWFsIFVuaWNvZGUgTVM4AHIhMVFzQUR4eVNGQXRQU0EwX0tzYWhKME1keW03TlZ1Z19R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