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color w:val="ff0000"/>
        </w:rPr>
      </w:pPr>
      <w:r w:rsidDel="00000000" w:rsidR="00000000" w:rsidRPr="00000000">
        <w:rPr>
          <w:b w:val="1"/>
          <w:color w:val="ff0000"/>
          <w:rtl w:val="0"/>
        </w:rPr>
        <w:t xml:space="preserve">GESTÃO DE DADOS CIENTÍFICOS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Gestão de dados científicos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Ciência orientada a Dados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Quarto paradigma científico: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  <w:t xml:space="preserve">Ciência orientada a dados, essencialmente aberta e inovadora.</w:t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∴ fomenta o compartilhamento de dados abertos para uso e reuso pela comunidade científica.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Gerando colaboração coletiva. Através de: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Comunicação acadêmica; </w:t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Curadoria de dados. </w:t>
      </w:r>
    </w:p>
    <w:p w:rsidR="00000000" w:rsidDel="00000000" w:rsidP="00000000" w:rsidRDefault="00000000" w:rsidRPr="00000000" w14:paraId="00000010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Representação e visualização de dados</w:t>
      </w:r>
    </w:p>
    <w:p w:rsidR="00000000" w:rsidDel="00000000" w:rsidP="00000000" w:rsidRDefault="00000000" w:rsidRPr="00000000" w14:paraId="00000011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Colaboração entre pares.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Envolvendo aspectos: políticos, institucionais, gerenciais, metodológicos e tecnológicos.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Aspectos essenciais para a</w:t>
      </w:r>
      <w:r w:rsidDel="00000000" w:rsidR="00000000" w:rsidRPr="00000000">
        <w:rPr>
          <w:u w:val="single"/>
          <w:rtl w:val="0"/>
        </w:rPr>
        <w:t xml:space="preserve"> transição da ciência tradicional para a ciência orientada a dados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Práticas apoiadas em um modelo de gestão de dados científicos;</w:t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Infraestrutura sustentável para uso, reuso e reprodutibilidade;</w:t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Compartilhamento e colaboração científica.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crise da reprodutibilidade 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i w:val="1"/>
        </w:rPr>
      </w:pPr>
      <w:r w:rsidDel="00000000" w:rsidR="00000000" w:rsidRPr="00000000">
        <w:rPr>
          <w:rtl w:val="0"/>
        </w:rPr>
        <w:t xml:space="preserve">Reprodutibilidade é a característica de uma pesquisa passível de ser </w:t>
      </w:r>
      <w:r w:rsidDel="00000000" w:rsidR="00000000" w:rsidRPr="00000000">
        <w:rPr>
          <w:i w:val="1"/>
          <w:u w:val="single"/>
          <w:rtl w:val="0"/>
        </w:rPr>
        <w:t xml:space="preserve">compreendida, validada e refeita</w:t>
      </w:r>
      <w:r w:rsidDel="00000000" w:rsidR="00000000" w:rsidRPr="00000000">
        <w:rPr>
          <w:i w:val="1"/>
          <w:rtl w:val="0"/>
        </w:rPr>
        <w:t xml:space="preserve">.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Razões para uma pesquisa chegar a resultados não reprodutíveis: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Fraude ou fabricação de dados;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de Rigor na análise estatística;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Não compartilhamento de dados ou detalhes metodológicos.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Estratégias para garantir a reprodutibilidade: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Maior transparência; </w:t>
      </w:r>
    </w:p>
    <w:p w:rsidR="00000000" w:rsidDel="00000000" w:rsidP="00000000" w:rsidRDefault="00000000" w:rsidRPr="00000000" w14:paraId="00000029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Publicação de dados de pesquisa em acesso aberto;</w:t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Adoção de diretrizes mais detalhadas para as seções de métodos e procedimentos;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Como fazer elaboração de protocolos de pesquisa científica;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Realização de eventos de boas práticas; 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Conscientização sobre a importância da reprodutibilidade da ciência.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A Importância da Proveniência dos Dados</w:t>
      </w:r>
    </w:p>
    <w:p w:rsidR="00000000" w:rsidDel="00000000" w:rsidP="00000000" w:rsidRDefault="00000000" w:rsidRPr="00000000" w14:paraId="000000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  <w:t xml:space="preserve">Desafio: Verificação e reprodução de resultados publicados.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Proveniência dos dados</w:t>
      </w:r>
      <w:r w:rsidDel="00000000" w:rsidR="00000000" w:rsidRPr="00000000">
        <w:rPr>
          <w:rtl w:val="0"/>
        </w:rPr>
        <w:t xml:space="preserve"> refere-se ao histórico dos dados e descrição de sua produção.</w:t>
      </w:r>
    </w:p>
    <w:p w:rsidR="00000000" w:rsidDel="00000000" w:rsidP="00000000" w:rsidRDefault="00000000" w:rsidRPr="00000000" w14:paraId="0000003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Práticas para proporcionar a proveniência de dados:</w:t>
      </w:r>
    </w:p>
    <w:p w:rsidR="00000000" w:rsidDel="00000000" w:rsidP="00000000" w:rsidRDefault="00000000" w:rsidRPr="00000000" w14:paraId="0000003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Estabelecer um modelo de gestão de dados científicos; </w:t>
      </w:r>
    </w:p>
    <w:p w:rsidR="00000000" w:rsidDel="00000000" w:rsidP="00000000" w:rsidRDefault="00000000" w:rsidRPr="00000000" w14:paraId="00000039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um modelo de gestão de dados científicos;</w:t>
      </w:r>
    </w:p>
    <w:p w:rsidR="00000000" w:rsidDel="00000000" w:rsidP="00000000" w:rsidRDefault="00000000" w:rsidRPr="00000000" w14:paraId="0000003A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Utilizar ferramentas que aumentem nossa produtividade em fazer essas ações.</w:t>
      </w:r>
    </w:p>
    <w:p w:rsidR="00000000" w:rsidDel="00000000" w:rsidP="00000000" w:rsidRDefault="00000000" w:rsidRPr="00000000" w14:paraId="0000003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 gestão de dados científicos</w:t>
      </w:r>
    </w:p>
    <w:p w:rsidR="00000000" w:rsidDel="00000000" w:rsidP="00000000" w:rsidRDefault="00000000" w:rsidRPr="00000000" w14:paraId="0000003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0" w:firstLine="0"/>
        <w:rPr/>
      </w:pPr>
      <w:r w:rsidDel="00000000" w:rsidR="00000000" w:rsidRPr="00000000">
        <w:rPr>
          <w:rtl w:val="0"/>
        </w:rPr>
        <w:t xml:space="preserve">Gestão de dados científicos é o processo responsável por </w:t>
      </w:r>
      <w:r w:rsidDel="00000000" w:rsidR="00000000" w:rsidRPr="00000000">
        <w:rPr>
          <w:u w:val="single"/>
          <w:rtl w:val="0"/>
        </w:rPr>
        <w:t xml:space="preserve">definir, planejar, implantar e executar estratégias e práticas</w:t>
      </w:r>
      <w:r w:rsidDel="00000000" w:rsidR="00000000" w:rsidRPr="00000000">
        <w:rPr>
          <w:rtl w:val="0"/>
        </w:rPr>
        <w:t xml:space="preserve"> para a gestão efetiva dos recursos de dados.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Principais focos:</w:t>
      </w:r>
    </w:p>
    <w:p w:rsidR="00000000" w:rsidDel="00000000" w:rsidP="00000000" w:rsidRDefault="00000000" w:rsidRPr="00000000" w14:paraId="0000004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Qualidade dos dados;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Especificação de uso e reuso;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Confiabilidade da proveniência dos dados; 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Segurança e privacidade; 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Manutenção e preservação de longo prazo.</w:t>
      </w:r>
    </w:p>
    <w:p w:rsidR="00000000" w:rsidDel="00000000" w:rsidP="00000000" w:rsidRDefault="00000000" w:rsidRPr="00000000" w14:paraId="000000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∴  Gestão de dados científicos é um conjunto de diretrizes e boas práticas. São procedimentos para </w:t>
      </w:r>
      <w:r w:rsidDel="00000000" w:rsidR="00000000" w:rsidRPr="00000000">
        <w:rPr>
          <w:u w:val="single"/>
          <w:rtl w:val="0"/>
        </w:rPr>
        <w:t xml:space="preserve">garantir o registro efetivo</w:t>
      </w:r>
      <w:r w:rsidDel="00000000" w:rsidR="00000000" w:rsidRPr="00000000">
        <w:rPr>
          <w:rtl w:val="0"/>
        </w:rPr>
        <w:t xml:space="preserve"> das ações de pesquisa realizadas.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Modelo de Gestão de Dados Científicos</w:t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3499" cy="2988087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3499" cy="29880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  <w:t xml:space="preserve">Seu uso possibilita a </w:t>
      </w:r>
      <w:r w:rsidDel="00000000" w:rsidR="00000000" w:rsidRPr="00000000">
        <w:rPr>
          <w:u w:val="single"/>
          <w:rtl w:val="0"/>
        </w:rPr>
        <w:t xml:space="preserve">avaliação</w:t>
      </w:r>
      <w:r w:rsidDel="00000000" w:rsidR="00000000" w:rsidRPr="00000000">
        <w:rPr>
          <w:rtl w:val="0"/>
        </w:rPr>
        <w:t xml:space="preserve"> de políticas e práticas de gerenciamento de dados científicos, bem como sua </w:t>
      </w:r>
      <w:r w:rsidDel="00000000" w:rsidR="00000000" w:rsidRPr="00000000">
        <w:rPr>
          <w:u w:val="single"/>
          <w:rtl w:val="0"/>
        </w:rPr>
        <w:t xml:space="preserve">melhoria contínua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Plano de Gestão de Dados Científicos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 que é um Plano de Gestão de Dados Científicos?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Plano de Gestão de Dados Científicos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Dados e seus formatos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Metadados</w:t>
      </w:r>
    </w:p>
    <w:p w:rsidR="00000000" w:rsidDel="00000000" w:rsidP="00000000" w:rsidRDefault="00000000" w:rsidRPr="00000000" w14:paraId="0000005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Política de acesso, compartilhamento e reuso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 de longo prazo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Regras e responsabilidades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Orçamento</w:t>
      </w:r>
    </w:p>
    <w:p w:rsidR="00000000" w:rsidDel="00000000" w:rsidP="00000000" w:rsidRDefault="00000000" w:rsidRPr="00000000" w14:paraId="0000006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DMPTool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dmp.insper.edu.br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Qual o escopo de um Plano de Gestão de Dados Científicos?</w:t>
      </w:r>
    </w:p>
    <w:p w:rsidR="00000000" w:rsidDel="00000000" w:rsidP="00000000" w:rsidRDefault="00000000" w:rsidRPr="00000000" w14:paraId="0000006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 xml:space="preserve">DMP (Data Management Plan ou PLano de Gestão de Dados)</w:t>
      </w:r>
    </w:p>
    <w:p w:rsidR="00000000" w:rsidDel="00000000" w:rsidP="00000000" w:rsidRDefault="00000000" w:rsidRPr="00000000" w14:paraId="0000006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/>
      </w:pPr>
      <w:r w:rsidDel="00000000" w:rsidR="00000000" w:rsidRPr="00000000">
        <w:rPr>
          <w:rtl w:val="0"/>
        </w:rPr>
        <w:t xml:space="preserve">Deve conter TODAS as </w:t>
      </w:r>
      <w:r w:rsidDel="00000000" w:rsidR="00000000" w:rsidRPr="00000000">
        <w:rPr>
          <w:u w:val="single"/>
          <w:rtl w:val="0"/>
        </w:rPr>
        <w:t xml:space="preserve">pessoas, atividades e critérios </w:t>
      </w:r>
      <w:r w:rsidDel="00000000" w:rsidR="00000000" w:rsidRPr="00000000">
        <w:rPr>
          <w:rtl w:val="0"/>
        </w:rPr>
        <w:t xml:space="preserve">envolvidos em cada etapa do ciclo (modelos) de gestão de dados.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Escopo de um DMP</w:t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Origens da criação do conjunto de dados da pesquisa</w:t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Critérios de inclusão ou exclusão dos dados</w:t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Cobertura temporal dos dados</w:t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Ferramentas para processamento dos dados</w:t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Avaliação dos dados</w:t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Processo de backup dos dados ao longo da pesquisa</w:t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Armazenamento e preservação dos dados após a conclusão do projeto</w:t>
      </w:r>
    </w:p>
    <w:p w:rsidR="00000000" w:rsidDel="00000000" w:rsidP="00000000" w:rsidRDefault="00000000" w:rsidRPr="00000000" w14:paraId="00000076">
      <w:pPr>
        <w:numPr>
          <w:ilvl w:val="1"/>
          <w:numId w:val="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DIreitos e deveres relacionados à reprodutibilidade e ao reuso dos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916200" cy="231566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6200" cy="23156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descrever os dados?</w:t>
      </w:r>
    </w:p>
    <w:p w:rsidR="00000000" w:rsidDel="00000000" w:rsidP="00000000" w:rsidRDefault="00000000" w:rsidRPr="00000000" w14:paraId="0000007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 criador ou o proprietário do conjunto de dados </w:t>
      </w:r>
    </w:p>
    <w:p w:rsidR="00000000" w:rsidDel="00000000" w:rsidP="00000000" w:rsidRDefault="00000000" w:rsidRPr="00000000" w14:paraId="0000007C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Creditar pessoas ou instituições por financiamento ou suporte à coleta, à análise dos dados ou à pesquisa </w:t>
      </w:r>
    </w:p>
    <w:p w:rsidR="00000000" w:rsidDel="00000000" w:rsidP="00000000" w:rsidRDefault="00000000" w:rsidRPr="00000000" w14:paraId="0000007D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Informar período de tempo representado pelo conjunto de dados </w:t>
      </w:r>
    </w:p>
    <w:p w:rsidR="00000000" w:rsidDel="00000000" w:rsidP="00000000" w:rsidRDefault="00000000" w:rsidRPr="00000000" w14:paraId="0000007E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Indicar processo de atualização do conjunto de dados e versionamento </w:t>
      </w:r>
    </w:p>
    <w:p w:rsidR="00000000" w:rsidDel="00000000" w:rsidP="00000000" w:rsidRDefault="00000000" w:rsidRPr="00000000" w14:paraId="0000007F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os formatos de disponibilização</w:t>
      </w:r>
    </w:p>
    <w:p w:rsidR="00000000" w:rsidDel="00000000" w:rsidP="00000000" w:rsidRDefault="00000000" w:rsidRPr="00000000" w14:paraId="0000008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as palavras-chave sobre o conjunto de dados</w:t>
      </w:r>
    </w:p>
    <w:p w:rsidR="00000000" w:rsidDel="00000000" w:rsidP="00000000" w:rsidRDefault="00000000" w:rsidRPr="00000000" w14:paraId="00000081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Listar e descrever os processos para criação do conjunto de dados, identificando todas as fontes </w:t>
      </w:r>
    </w:p>
    <w:p w:rsidR="00000000" w:rsidDel="00000000" w:rsidP="00000000" w:rsidRDefault="00000000" w:rsidRPr="00000000" w14:paraId="00000082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Identificar restrições legais sobre o uso e reuso 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Detalhar a disponibilização a outros pesquisadores </w:t>
      </w:r>
    </w:p>
    <w:p w:rsidR="00000000" w:rsidDel="00000000" w:rsidP="00000000" w:rsidRDefault="00000000" w:rsidRPr="00000000" w14:paraId="00000084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Descrever brevemente os atributos do conjunto de dados e unidades de medidas</w:t>
      </w:r>
    </w:p>
    <w:p w:rsidR="00000000" w:rsidDel="00000000" w:rsidP="00000000" w:rsidRDefault="00000000" w:rsidRPr="00000000" w14:paraId="0000008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Dado bruto: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Dado primário, sem nenhuma manipulação ou processamento</w:t>
      </w:r>
    </w:p>
    <w:p w:rsidR="00000000" w:rsidDel="00000000" w:rsidP="00000000" w:rsidRDefault="00000000" w:rsidRPr="00000000" w14:paraId="0000008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Dado derivado:</w:t>
      </w:r>
      <w:r w:rsidDel="00000000" w:rsidR="00000000" w:rsidRPr="00000000">
        <w:rPr>
          <w:rtl w:val="0"/>
        </w:rPr>
        <w:t xml:space="preserve"> Dado secundário, resultado de manipulação ou processamento</w:t>
      </w:r>
    </w:p>
    <w:p w:rsidR="00000000" w:rsidDel="00000000" w:rsidP="00000000" w:rsidRDefault="00000000" w:rsidRPr="00000000" w14:paraId="0000008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Metadados são descrições sobre o conjunto de dados que identificam os campos de dados, partes envolvidas, vocabulários relacionados, dentre outros.</w:t>
      </w:r>
    </w:p>
    <w:p w:rsidR="00000000" w:rsidDel="00000000" w:rsidP="00000000" w:rsidRDefault="00000000" w:rsidRPr="00000000" w14:paraId="000000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Como referenciar Pessoas e Dados?</w:t>
      </w:r>
    </w:p>
    <w:p w:rsidR="00000000" w:rsidDel="00000000" w:rsidP="00000000" w:rsidRDefault="00000000" w:rsidRPr="00000000" w14:paraId="0000009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www.orcid.org</w:t>
        </w:r>
      </w:hyperlink>
      <w:r w:rsidDel="00000000" w:rsidR="00000000" w:rsidRPr="00000000">
        <w:rPr>
          <w:rtl w:val="0"/>
        </w:rPr>
        <w:t xml:space="preserve"> (identificador de pessoas)</w:t>
      </w:r>
    </w:p>
    <w:p w:rsidR="00000000" w:rsidDel="00000000" w:rsidP="00000000" w:rsidRDefault="00000000" w:rsidRPr="00000000" w14:paraId="0000009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www.doi.org</w:t>
        </w:r>
      </w:hyperlink>
      <w:r w:rsidDel="00000000" w:rsidR="00000000" w:rsidRPr="00000000">
        <w:rPr>
          <w:rtl w:val="0"/>
        </w:rPr>
        <w:t xml:space="preserve"> (identificador de dados)</w:t>
      </w:r>
    </w:p>
    <w:p w:rsidR="00000000" w:rsidDel="00000000" w:rsidP="00000000" w:rsidRDefault="00000000" w:rsidRPr="00000000" w14:paraId="0000009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0" w:firstLine="0"/>
        <w:rPr/>
      </w:pPr>
      <w:r w:rsidDel="00000000" w:rsidR="00000000" w:rsidRPr="00000000">
        <w:rPr>
          <w:rtl w:val="0"/>
        </w:rPr>
        <w:t xml:space="preserve">Repositório digital - Armazena todos os artefatos produzidos:</w:t>
      </w:r>
    </w:p>
    <w:p w:rsidR="00000000" w:rsidDel="00000000" w:rsidP="00000000" w:rsidRDefault="00000000" w:rsidRPr="00000000" w14:paraId="0000009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Elementos que descrevem o conjunto de dados </w:t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 conjunto de dados em si 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Scripts adicionais utilizadas ao longo da pesquisa 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Documento de referência 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Demais registros</w:t>
      </w:r>
    </w:p>
    <w:p w:rsidR="00000000" w:rsidDel="00000000" w:rsidP="00000000" w:rsidRDefault="00000000" w:rsidRPr="00000000" w14:paraId="0000009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Credibilidade, legitimidade e relevância</w:t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498875" cy="3592637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8875" cy="35926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0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Princípios FAIR e CARE</w:t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FAIR → FOCO : dados e tecnologia</w:t>
      </w:r>
    </w:p>
    <w:p w:rsidR="00000000" w:rsidDel="00000000" w:rsidP="00000000" w:rsidRDefault="00000000" w:rsidRPr="00000000" w14:paraId="000000A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F</w:t>
      </w:r>
      <w:r w:rsidDel="00000000" w:rsidR="00000000" w:rsidRPr="00000000">
        <w:rPr>
          <w:rtl w:val="0"/>
        </w:rPr>
        <w:t xml:space="preserve">indable ou localizável</w:t>
      </w:r>
    </w:p>
    <w:p w:rsidR="00000000" w:rsidDel="00000000" w:rsidP="00000000" w:rsidRDefault="00000000" w:rsidRPr="00000000" w14:paraId="000000B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conjunto de dados deve ser identificado unicamente de maneira persistente, assim como seus metadados</w:t>
      </w:r>
    </w:p>
    <w:p w:rsidR="00000000" w:rsidDel="00000000" w:rsidP="00000000" w:rsidRDefault="00000000" w:rsidRPr="00000000" w14:paraId="000000B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ccessible ou Acessível</w:t>
      </w:r>
    </w:p>
    <w:p w:rsidR="00000000" w:rsidDel="00000000" w:rsidP="00000000" w:rsidRDefault="00000000" w:rsidRPr="00000000" w14:paraId="000000B4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Um conjunto de dados deve ser acessível por usuários ou máquinas</w:t>
      </w:r>
    </w:p>
    <w:p w:rsidR="00000000" w:rsidDel="00000000" w:rsidP="00000000" w:rsidRDefault="00000000" w:rsidRPr="00000000" w14:paraId="000000B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nteroperable ou Interoperável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Conjuntos de dados os seus metadados podem ser intercambiáveis entre plataformas</w:t>
      </w:r>
    </w:p>
    <w:p w:rsidR="00000000" w:rsidDel="00000000" w:rsidP="00000000" w:rsidRDefault="00000000" w:rsidRPr="00000000" w14:paraId="000000B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eusable ou Reutilizável </w:t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Metadados que descrevem questões de licenciamento e de proveniência </w:t>
      </w:r>
    </w:p>
    <w:p w:rsidR="00000000" w:rsidDel="00000000" w:rsidP="00000000" w:rsidRDefault="00000000" w:rsidRPr="00000000" w14:paraId="000000B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CARE → FOCO: pessoas e propósito</w:t>
      </w:r>
    </w:p>
    <w:p w:rsidR="00000000" w:rsidDel="00000000" w:rsidP="00000000" w:rsidRDefault="00000000" w:rsidRPr="00000000" w14:paraId="000000B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C</w:t>
      </w:r>
      <w:r w:rsidDel="00000000" w:rsidR="00000000" w:rsidRPr="00000000">
        <w:rPr>
          <w:rtl w:val="0"/>
        </w:rPr>
        <w:t xml:space="preserve">ollective benefit ou benefício coletivo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ecossistemas de dados devem ser projetados para permitir que indivíduos e sociedade obtenham benefícios dos dados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/>
      </w:pPr>
      <w:r w:rsidDel="00000000" w:rsidR="00000000" w:rsidRPr="00000000">
        <w:rPr>
          <w:b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uthority to control ou Autoridade de Controle</w:t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direitos e interesses da sociedade nos dados devem ser reconhecidos e a Instituição executora da pesquisa deve estabelecer autoridade de controle nessas atividades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esponsability ou Responsabilidade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Aqueles que trabalham com dados tem a responsabilidade de compartilhar como os dados são utilizados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thics ou ética</w:t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Os direitos e o bem-estar dos indivíduos devem ser a principal preocupação em todos os estágios do ciclo de gestão dos dados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Criando um Plano de Gestão de Dados Científicos</w:t>
      </w:r>
    </w:p>
    <w:p w:rsidR="00000000" w:rsidDel="00000000" w:rsidP="00000000" w:rsidRDefault="00000000" w:rsidRPr="00000000" w14:paraId="000000C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dmp → insper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hyperlink" Target="http://www.doi.org" TargetMode="External"/><Relationship Id="rId9" Type="http://schemas.openxmlformats.org/officeDocument/2006/relationships/hyperlink" Target="http://www.orcid.or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