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B02A" w14:textId="1D425951" w:rsidR="00237C33" w:rsidRDefault="002B251B">
      <w:r>
        <w:t xml:space="preserve">Seção 05 – </w:t>
      </w:r>
      <w:proofErr w:type="spellStart"/>
      <w:r>
        <w:t>mod</w:t>
      </w:r>
      <w:proofErr w:type="spellEnd"/>
      <w:r>
        <w:t xml:space="preserve"> 2 – B</w:t>
      </w:r>
    </w:p>
    <w:p w14:paraId="732EECE3" w14:textId="15693E1D" w:rsidR="002B251B" w:rsidRDefault="002B251B"/>
    <w:p w14:paraId="01808F2B" w14:textId="3572187E" w:rsidR="002B251B" w:rsidRDefault="002B251B">
      <w:pPr>
        <w:rPr>
          <w:lang w:val="en-US"/>
        </w:rPr>
      </w:pPr>
      <w:r w:rsidRPr="002B251B">
        <w:rPr>
          <w:lang w:val="en-US"/>
        </w:rPr>
        <w:t xml:space="preserve">I study </w:t>
      </w:r>
      <w:proofErr w:type="spellStart"/>
      <w:r w:rsidRPr="002B251B">
        <w:rPr>
          <w:lang w:val="en-US"/>
        </w:rPr>
        <w:t>english</w:t>
      </w:r>
      <w:proofErr w:type="spellEnd"/>
      <w:r w:rsidRPr="002B251B">
        <w:rPr>
          <w:lang w:val="en-US"/>
        </w:rPr>
        <w:t xml:space="preserve"> and my b</w:t>
      </w:r>
      <w:r>
        <w:rPr>
          <w:lang w:val="en-US"/>
        </w:rPr>
        <w:t>rother studies English too</w:t>
      </w:r>
    </w:p>
    <w:p w14:paraId="752268F8" w14:textId="397106A6" w:rsidR="002B251B" w:rsidRDefault="002B251B">
      <w:pPr>
        <w:rPr>
          <w:lang w:val="en-US"/>
        </w:rPr>
      </w:pPr>
      <w:r>
        <w:rPr>
          <w:lang w:val="en-US"/>
        </w:rPr>
        <w:t xml:space="preserve">I play music and she </w:t>
      </w:r>
      <w:proofErr w:type="gramStart"/>
      <w:r>
        <w:rPr>
          <w:lang w:val="en-US"/>
        </w:rPr>
        <w:t>plays</w:t>
      </w:r>
      <w:proofErr w:type="gramEnd"/>
      <w:r>
        <w:rPr>
          <w:lang w:val="en-US"/>
        </w:rPr>
        <w:t xml:space="preserve"> music too</w:t>
      </w:r>
    </w:p>
    <w:p w14:paraId="4018E393" w14:textId="15DF4D01" w:rsidR="002B251B" w:rsidRDefault="002B251B">
      <w:pPr>
        <w:rPr>
          <w:lang w:val="en-US"/>
        </w:rPr>
      </w:pPr>
    </w:p>
    <w:p w14:paraId="3299E798" w14:textId="3FC1B24F" w:rsidR="002B251B" w:rsidRDefault="002B251B">
      <w:r w:rsidRPr="002B251B">
        <w:t>As regras são, quando houve c</w:t>
      </w:r>
      <w:r>
        <w:t xml:space="preserve">onsoantes antes da </w:t>
      </w:r>
      <w:proofErr w:type="gramStart"/>
      <w:r>
        <w:t>ultima</w:t>
      </w:r>
      <w:proofErr w:type="gramEnd"/>
      <w:r>
        <w:t xml:space="preserve"> letra, por exemplo, </w:t>
      </w:r>
      <w:proofErr w:type="spellStart"/>
      <w:r>
        <w:t>study</w:t>
      </w:r>
      <w:proofErr w:type="spellEnd"/>
      <w:r>
        <w:t xml:space="preserve">, trocar por </w:t>
      </w:r>
      <w:proofErr w:type="spellStart"/>
      <w:r>
        <w:t>ies</w:t>
      </w:r>
      <w:proofErr w:type="spellEnd"/>
      <w:r>
        <w:t xml:space="preserve"> na terceira pessoa (</w:t>
      </w:r>
      <w:proofErr w:type="spellStart"/>
      <w:r>
        <w:t>my</w:t>
      </w:r>
      <w:proofErr w:type="spellEnd"/>
      <w:r>
        <w:t xml:space="preserve"> brother </w:t>
      </w:r>
      <w:proofErr w:type="spellStart"/>
      <w:r w:rsidRPr="002B251B">
        <w:rPr>
          <w:b/>
          <w:bCs/>
        </w:rPr>
        <w:t>studies</w:t>
      </w:r>
      <w:proofErr w:type="spellEnd"/>
      <w:r>
        <w:t>)</w:t>
      </w:r>
    </w:p>
    <w:p w14:paraId="04E2511A" w14:textId="0F8C5559" w:rsidR="002B251B" w:rsidRDefault="002B251B">
      <w:r>
        <w:t>E quando houver vogal (play), colocar apenas o ‘s’ (</w:t>
      </w:r>
      <w:proofErr w:type="spellStart"/>
      <w:r>
        <w:t>she</w:t>
      </w:r>
      <w:proofErr w:type="spellEnd"/>
      <w:r>
        <w:t xml:space="preserve"> </w:t>
      </w:r>
      <w:r w:rsidRPr="002B251B">
        <w:rPr>
          <w:b/>
          <w:bCs/>
        </w:rPr>
        <w:t>plays</w:t>
      </w:r>
      <w:r>
        <w:t>)</w:t>
      </w:r>
    </w:p>
    <w:p w14:paraId="15B2EE42" w14:textId="0C6B12ED" w:rsidR="002B251B" w:rsidRDefault="002B251B"/>
    <w:p w14:paraId="02C1C360" w14:textId="5B966D4F" w:rsidR="002B251B" w:rsidRDefault="002B251B">
      <w:pPr>
        <w:rPr>
          <w:lang w:val="en-US"/>
        </w:rPr>
      </w:pPr>
      <w:r w:rsidRPr="002B251B">
        <w:rPr>
          <w:lang w:val="en-US"/>
        </w:rPr>
        <w:t>I go to school Every d</w:t>
      </w:r>
      <w:r>
        <w:rPr>
          <w:lang w:val="en-US"/>
        </w:rPr>
        <w:t xml:space="preserve">ay and my </w:t>
      </w:r>
      <w:proofErr w:type="spellStart"/>
      <w:r>
        <w:rPr>
          <w:lang w:val="en-US"/>
        </w:rPr>
        <w:t>syster</w:t>
      </w:r>
      <w:proofErr w:type="spellEnd"/>
      <w:r>
        <w:rPr>
          <w:lang w:val="en-US"/>
        </w:rPr>
        <w:t xml:space="preserve"> goes to school every day too</w:t>
      </w:r>
    </w:p>
    <w:p w14:paraId="4DB0757F" w14:textId="5C406345" w:rsidR="002B251B" w:rsidRDefault="002B251B">
      <w:pPr>
        <w:rPr>
          <w:b/>
          <w:bCs/>
        </w:rPr>
      </w:pPr>
      <w:r w:rsidRPr="002B251B">
        <w:t>Se um verbo termina rem ‘</w:t>
      </w:r>
      <w:r>
        <w:t xml:space="preserve">o’ depois de uma consoante, adicionamos o </w:t>
      </w:r>
      <w:r w:rsidRPr="002B251B">
        <w:rPr>
          <w:b/>
          <w:bCs/>
        </w:rPr>
        <w:t>es</w:t>
      </w:r>
      <w:r>
        <w:rPr>
          <w:b/>
          <w:bCs/>
        </w:rPr>
        <w:t>. Do</w:t>
      </w:r>
      <w:r w:rsidR="000C04B9">
        <w:rPr>
          <w:b/>
          <w:bCs/>
        </w:rPr>
        <w:t xml:space="preserve">, </w:t>
      </w:r>
      <w:r>
        <w:rPr>
          <w:b/>
          <w:bCs/>
        </w:rPr>
        <w:t xml:space="preserve">does </w:t>
      </w:r>
      <w:r w:rsidR="000C04B9">
        <w:rPr>
          <w:b/>
          <w:bCs/>
        </w:rPr>
        <w:t>(</w:t>
      </w:r>
      <w:r>
        <w:rPr>
          <w:b/>
          <w:bCs/>
        </w:rPr>
        <w:t>terceira pessoa)</w:t>
      </w:r>
    </w:p>
    <w:p w14:paraId="4F63FDD0" w14:textId="178D3FF6" w:rsidR="000C04B9" w:rsidRDefault="000C04B9">
      <w:pPr>
        <w:rPr>
          <w:b/>
          <w:bCs/>
        </w:rPr>
      </w:pPr>
      <w:r>
        <w:rPr>
          <w:b/>
          <w:bCs/>
        </w:rPr>
        <w:t>Outros exemplos:</w:t>
      </w:r>
    </w:p>
    <w:p w14:paraId="20DB9018" w14:textId="3E1CCF7D" w:rsidR="000C04B9" w:rsidRDefault="000C04B9">
      <w:pPr>
        <w:rPr>
          <w:lang w:val="en-US"/>
        </w:rPr>
      </w:pPr>
      <w:r w:rsidRPr="000C04B9">
        <w:rPr>
          <w:lang w:val="en-US"/>
        </w:rPr>
        <w:t>I brush my teeth and s</w:t>
      </w:r>
      <w:r>
        <w:rPr>
          <w:lang w:val="en-US"/>
        </w:rPr>
        <w:t xml:space="preserve">he </w:t>
      </w:r>
      <w:proofErr w:type="gramStart"/>
      <w:r>
        <w:rPr>
          <w:lang w:val="en-US"/>
        </w:rPr>
        <w:t>brushes</w:t>
      </w:r>
      <w:proofErr w:type="gramEnd"/>
      <w:r>
        <w:rPr>
          <w:lang w:val="en-US"/>
        </w:rPr>
        <w:t xml:space="preserve"> her teeth to;</w:t>
      </w:r>
    </w:p>
    <w:p w14:paraId="15F72515" w14:textId="77777777" w:rsidR="000C04B9" w:rsidRDefault="000C04B9">
      <w:pPr>
        <w:rPr>
          <w:lang w:val="en-US"/>
        </w:rPr>
      </w:pPr>
      <w:r>
        <w:rPr>
          <w:lang w:val="en-US"/>
        </w:rPr>
        <w:t xml:space="preserve">I wish to speak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fluently and she wishes to speak English too </w:t>
      </w:r>
    </w:p>
    <w:p w14:paraId="7250D330" w14:textId="04A701A7" w:rsidR="000C04B9" w:rsidRPr="000C04B9" w:rsidRDefault="000C04B9">
      <w:r w:rsidRPr="000C04B9">
        <w:t>(Eu desejo falar inglês fluente e ela deseja falar inglês fluente também)</w:t>
      </w:r>
    </w:p>
    <w:p w14:paraId="091CB10C" w14:textId="2CC0E184" w:rsidR="000C04B9" w:rsidRPr="000C04B9" w:rsidRDefault="000C04B9"/>
    <w:p w14:paraId="7E985BB7" w14:textId="4556600F" w:rsidR="000C04B9" w:rsidRDefault="000C04B9">
      <w:pPr>
        <w:rPr>
          <w:lang w:val="en-US"/>
        </w:rPr>
      </w:pPr>
      <w:r>
        <w:rPr>
          <w:lang w:val="en-US"/>
        </w:rPr>
        <w:t xml:space="preserve">I buzz the doorbell and he </w:t>
      </w:r>
      <w:proofErr w:type="gramStart"/>
      <w:r>
        <w:rPr>
          <w:lang w:val="en-US"/>
        </w:rPr>
        <w:t>buzzes</w:t>
      </w:r>
      <w:proofErr w:type="gramEnd"/>
      <w:r>
        <w:rPr>
          <w:lang w:val="en-US"/>
        </w:rPr>
        <w:t xml:space="preserve"> the doorbell to</w:t>
      </w:r>
    </w:p>
    <w:p w14:paraId="1DAFF997" w14:textId="40E21A20" w:rsidR="000C04B9" w:rsidRDefault="000C04B9">
      <w:r w:rsidRPr="000C04B9">
        <w:t>Eu toco a companhia e e</w:t>
      </w:r>
      <w:r>
        <w:t>le toca a companhia também.</w:t>
      </w:r>
    </w:p>
    <w:p w14:paraId="3D111285" w14:textId="53004A70" w:rsidR="000C04B9" w:rsidRDefault="000C04B9"/>
    <w:p w14:paraId="4D348786" w14:textId="4EB1501F" w:rsidR="000C04B9" w:rsidRDefault="00ED4F0A">
      <w:proofErr w:type="spellStart"/>
      <w:r>
        <w:t>That</w:t>
      </w:r>
      <w:proofErr w:type="spellEnd"/>
      <w:r>
        <w:t xml:space="preserve"> – disso, dessa, que</w:t>
      </w:r>
    </w:p>
    <w:p w14:paraId="035BA06A" w14:textId="10CC89BE" w:rsidR="00ED4F0A" w:rsidRPr="00ED4F0A" w:rsidRDefault="00ED4F0A">
      <w:pPr>
        <w:rPr>
          <w:lang w:val="en-US"/>
        </w:rPr>
      </w:pPr>
      <w:r w:rsidRPr="00ED4F0A">
        <w:rPr>
          <w:lang w:val="en-US"/>
        </w:rPr>
        <w:t>Before – antes</w:t>
      </w:r>
    </w:p>
    <w:p w14:paraId="23D134AC" w14:textId="7F117539" w:rsidR="00ED4F0A" w:rsidRPr="00ED4F0A" w:rsidRDefault="00ED4F0A">
      <w:pPr>
        <w:rPr>
          <w:lang w:val="en-US"/>
        </w:rPr>
      </w:pPr>
      <w:r w:rsidRPr="00ED4F0A">
        <w:rPr>
          <w:lang w:val="en-US"/>
        </w:rPr>
        <w:t xml:space="preserve">Until – </w:t>
      </w:r>
      <w:proofErr w:type="spellStart"/>
      <w:r w:rsidRPr="00ED4F0A">
        <w:rPr>
          <w:lang w:val="en-US"/>
        </w:rPr>
        <w:t>até</w:t>
      </w:r>
      <w:proofErr w:type="spellEnd"/>
    </w:p>
    <w:p w14:paraId="282E8C0D" w14:textId="33908186" w:rsidR="00ED4F0A" w:rsidRDefault="00ED4F0A">
      <w:pPr>
        <w:rPr>
          <w:lang w:val="en-US"/>
        </w:rPr>
      </w:pPr>
      <w:r w:rsidRPr="00ED4F0A">
        <w:rPr>
          <w:lang w:val="en-US"/>
        </w:rPr>
        <w:t xml:space="preserve">Midday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meio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</w:p>
    <w:p w14:paraId="49C5B950" w14:textId="06FD7EEC" w:rsidR="00ED4F0A" w:rsidRDefault="00ED4F0A">
      <w:pPr>
        <w:rPr>
          <w:lang w:val="en-US"/>
        </w:rPr>
      </w:pPr>
      <w:r>
        <w:rPr>
          <w:lang w:val="en-US"/>
        </w:rPr>
        <w:t xml:space="preserve">Usually – </w:t>
      </w:r>
      <w:proofErr w:type="spellStart"/>
      <w:r>
        <w:rPr>
          <w:lang w:val="en-US"/>
        </w:rPr>
        <w:t>geralmente</w:t>
      </w:r>
      <w:proofErr w:type="spellEnd"/>
    </w:p>
    <w:p w14:paraId="190BBECD" w14:textId="0905D761" w:rsidR="00ED4F0A" w:rsidRDefault="00ED4F0A">
      <w:pPr>
        <w:rPr>
          <w:lang w:val="en-US"/>
        </w:rPr>
      </w:pPr>
      <w:r>
        <w:rPr>
          <w:lang w:val="en-US"/>
        </w:rPr>
        <w:t xml:space="preserve">Sometimes – as </w:t>
      </w:r>
      <w:proofErr w:type="spellStart"/>
      <w:r>
        <w:rPr>
          <w:lang w:val="en-US"/>
        </w:rPr>
        <w:t>vezes</w:t>
      </w:r>
      <w:proofErr w:type="spellEnd"/>
      <w:r>
        <w:rPr>
          <w:lang w:val="en-US"/>
        </w:rPr>
        <w:tab/>
      </w:r>
    </w:p>
    <w:p w14:paraId="40245E75" w14:textId="3C1E4D65" w:rsidR="00ED4F0A" w:rsidRPr="00ED4F0A" w:rsidRDefault="00ED4F0A">
      <w:proofErr w:type="spellStart"/>
      <w:r w:rsidRPr="00ED4F0A">
        <w:t>Often</w:t>
      </w:r>
      <w:proofErr w:type="spellEnd"/>
      <w:r w:rsidRPr="00ED4F0A">
        <w:t xml:space="preserve"> – frequentemente</w:t>
      </w:r>
    </w:p>
    <w:p w14:paraId="784A2094" w14:textId="2B3F2B09" w:rsidR="00ED4F0A" w:rsidRDefault="00ED4F0A">
      <w:r w:rsidRPr="00ED4F0A">
        <w:t xml:space="preserve">A </w:t>
      </w:r>
      <w:proofErr w:type="spellStart"/>
      <w:r w:rsidRPr="00ED4F0A">
        <w:t>lot</w:t>
      </w:r>
      <w:proofErr w:type="spellEnd"/>
      <w:r w:rsidRPr="00ED4F0A">
        <w:t xml:space="preserve"> – muitos substantivo</w:t>
      </w:r>
      <w:r>
        <w:t>s contáveis e não contáveis</w:t>
      </w:r>
    </w:p>
    <w:p w14:paraId="4923A84D" w14:textId="6ADB97C4" w:rsidR="00ED4F0A" w:rsidRDefault="00ED4F0A">
      <w:r>
        <w:t>Much – muito substantivo não contável</w:t>
      </w:r>
    </w:p>
    <w:p w14:paraId="54A1AFBB" w14:textId="14EC0870" w:rsidR="00ED4F0A" w:rsidRDefault="00ED4F0A">
      <w:proofErr w:type="spellStart"/>
      <w:r>
        <w:t>Seldom</w:t>
      </w:r>
      <w:proofErr w:type="spellEnd"/>
      <w:r>
        <w:t xml:space="preserve"> – quase nunca</w:t>
      </w:r>
    </w:p>
    <w:p w14:paraId="3E0C710D" w14:textId="35BD5C57" w:rsidR="00ED4F0A" w:rsidRDefault="00ED4F0A">
      <w:proofErr w:type="spellStart"/>
      <w:r>
        <w:t>Dinner</w:t>
      </w:r>
      <w:proofErr w:type="spellEnd"/>
      <w:r>
        <w:t xml:space="preserve"> – jantar</w:t>
      </w:r>
    </w:p>
    <w:p w14:paraId="24A95282" w14:textId="12485E69" w:rsidR="00ED4F0A" w:rsidRDefault="00ED4F0A">
      <w:proofErr w:type="spellStart"/>
      <w:r>
        <w:t>Around</w:t>
      </w:r>
      <w:proofErr w:type="spellEnd"/>
      <w:r>
        <w:t xml:space="preserve"> – por volta de / ao redor de</w:t>
      </w:r>
    </w:p>
    <w:p w14:paraId="7D5A97DD" w14:textId="77777777" w:rsidR="00ED4F0A" w:rsidRPr="00ED4F0A" w:rsidRDefault="00ED4F0A"/>
    <w:sectPr w:rsidR="00ED4F0A" w:rsidRPr="00ED4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B"/>
    <w:rsid w:val="000C04B9"/>
    <w:rsid w:val="00237C33"/>
    <w:rsid w:val="002B251B"/>
    <w:rsid w:val="00D41BB4"/>
    <w:rsid w:val="00E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2B60"/>
  <w15:chartTrackingRefBased/>
  <w15:docId w15:val="{0C7937DD-FA17-4591-9C1F-8EAD338A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Machado</dc:creator>
  <cp:keywords/>
  <dc:description/>
  <cp:lastModifiedBy>David Machado</cp:lastModifiedBy>
  <cp:revision>1</cp:revision>
  <dcterms:created xsi:type="dcterms:W3CDTF">2022-03-28T12:31:00Z</dcterms:created>
  <dcterms:modified xsi:type="dcterms:W3CDTF">2022-03-28T12:48:00Z</dcterms:modified>
</cp:coreProperties>
</file>