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18</w:t>
      </w:r>
    </w:p>
    <w:p>
      <w:r>
        <w:rPr>
          <w:i/>
        </w:rPr>
        <w:t>Correlações de Spearman entre dimensões, ICP e proxies procedimentais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</w:t>
            </w:r>
          </w:p>
        </w:tc>
        <w:tc>
          <w:tcPr>
            <w:tcW w:type="dxa" w:w="1440"/>
          </w:tcPr>
          <w:p>
            <w:r>
              <w:t>rho_spearman</w:t>
            </w:r>
          </w:p>
        </w:tc>
        <w:tc>
          <w:tcPr>
            <w:tcW w:type="dxa" w:w="1440"/>
          </w:tcPr>
          <w:p>
            <w:r>
              <w:t>p</w:t>
            </w:r>
          </w:p>
        </w:tc>
        <w:tc>
          <w:tcPr>
            <w:tcW w:type="dxa" w:w="1440"/>
          </w:tcPr>
          <w:p>
            <w:r>
              <w:t>p (APA)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prevalencia_proxy</w:t>
            </w:r>
          </w:p>
        </w:tc>
      </w:tr>
      <w:tr>
        <w:tc>
          <w:tcPr>
            <w:tcW w:type="dxa" w:w="1440"/>
          </w:tcPr>
          <w:p>
            <w:r>
              <w:t>c̄(S) — H̄</w:t>
            </w:r>
          </w:p>
        </w:tc>
        <w:tc>
          <w:tcPr>
            <w:tcW w:type="dxa" w:w="1440"/>
          </w:tcPr>
          <w:p>
            <w:r>
              <w:t>0.485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p &lt; .001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c̄(S) — pericia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</w:tr>
      <w:tr>
        <w:tc>
          <w:tcPr>
            <w:tcW w:type="dxa" w:w="1440"/>
          </w:tcPr>
          <w:p>
            <w:r>
              <w:t>c̄(S) — carta_precatoria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</w:tr>
      <w:tr>
        <w:tc>
          <w:tcPr>
            <w:tcW w:type="dxa" w:w="1440"/>
          </w:tcPr>
          <w:p>
            <w:r>
              <w:t>c̄(S) — incidente_processual</w:t>
            </w:r>
          </w:p>
        </w:tc>
        <w:tc>
          <w:tcPr>
            <w:tcW w:type="dxa" w:w="1440"/>
          </w:tcPr>
          <w:p>
            <w:r>
              <w:t>-0.005</w:t>
            </w:r>
          </w:p>
        </w:tc>
        <w:tc>
          <w:tcPr>
            <w:tcW w:type="dxa" w:w="1440"/>
          </w:tcPr>
          <w:p>
            <w:r>
              <w:t>0.727</w:t>
            </w:r>
          </w:p>
        </w:tc>
        <w:tc>
          <w:tcPr>
            <w:tcW w:type="dxa" w:w="1440"/>
          </w:tcPr>
          <w:p>
            <w:r>
              <w:t>p = .727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</w:tr>
      <w:tr>
        <w:tc>
          <w:tcPr>
            <w:tcW w:type="dxa" w:w="1440"/>
          </w:tcPr>
          <w:p>
            <w:r>
              <w:t>c̄(S) — redistribuicao</w:t>
            </w:r>
          </w:p>
        </w:tc>
        <w:tc>
          <w:tcPr>
            <w:tcW w:type="dxa" w:w="1440"/>
          </w:tcPr>
          <w:p>
            <w:r>
              <w:t>0.277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p &lt; .001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0.249</w:t>
            </w:r>
          </w:p>
        </w:tc>
      </w:tr>
      <w:tr>
        <w:tc>
          <w:tcPr>
            <w:tcW w:type="dxa" w:w="1440"/>
          </w:tcPr>
          <w:p>
            <w:r>
              <w:t>c̄(S) — recurso</w:t>
            </w:r>
          </w:p>
        </w:tc>
        <w:tc>
          <w:tcPr>
            <w:tcW w:type="dxa" w:w="1440"/>
          </w:tcPr>
          <w:p>
            <w:r>
              <w:t>0.152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p &lt; .001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0.057</w:t>
            </w:r>
          </w:p>
        </w:tc>
      </w:tr>
      <w:tr>
        <w:tc>
          <w:tcPr>
            <w:tcW w:type="dxa" w:w="1440"/>
          </w:tcPr>
          <w:p>
            <w:r>
              <w:t>c̄(S) — suspensao</w:t>
            </w:r>
          </w:p>
        </w:tc>
        <w:tc>
          <w:tcPr>
            <w:tcW w:type="dxa" w:w="1440"/>
          </w:tcPr>
          <w:p>
            <w:r>
              <w:t>-0.194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p &lt; .001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0.593</w:t>
            </w:r>
          </w:p>
        </w:tc>
      </w:tr>
      <w:tr>
        <w:tc>
          <w:tcPr>
            <w:tcW w:type="dxa" w:w="1440"/>
          </w:tcPr>
          <w:p>
            <w:r>
              <w:t>H̄ — pericia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</w:tr>
      <w:tr>
        <w:tc>
          <w:tcPr>
            <w:tcW w:type="dxa" w:w="1440"/>
          </w:tcPr>
          <w:p>
            <w:r>
              <w:t>H̄ — carta_precatoria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</w:tr>
      <w:tr>
        <w:tc>
          <w:tcPr>
            <w:tcW w:type="dxa" w:w="1440"/>
          </w:tcPr>
          <w:p>
            <w:r>
              <w:t>H̄ — incidente_processual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0.683</w:t>
            </w:r>
          </w:p>
        </w:tc>
        <w:tc>
          <w:tcPr>
            <w:tcW w:type="dxa" w:w="1440"/>
          </w:tcPr>
          <w:p>
            <w:r>
              <w:t>p = .683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</w:tr>
      <w:tr>
        <w:tc>
          <w:tcPr>
            <w:tcW w:type="dxa" w:w="1440"/>
          </w:tcPr>
          <w:p>
            <w:r>
              <w:t>H̄ — redistribuicao</w:t>
            </w:r>
          </w:p>
        </w:tc>
        <w:tc>
          <w:tcPr>
            <w:tcW w:type="dxa" w:w="1440"/>
          </w:tcPr>
          <w:p>
            <w:r>
              <w:t>0.101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p &lt; .001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0.249</w:t>
            </w:r>
          </w:p>
        </w:tc>
      </w:tr>
      <w:tr>
        <w:tc>
          <w:tcPr>
            <w:tcW w:type="dxa" w:w="1440"/>
          </w:tcPr>
          <w:p>
            <w:r>
              <w:t>H̄ — recurso</w:t>
            </w:r>
          </w:p>
        </w:tc>
        <w:tc>
          <w:tcPr>
            <w:tcW w:type="dxa" w:w="1440"/>
          </w:tcPr>
          <w:p>
            <w:r>
              <w:t>0.127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p &lt; .001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0.057</w:t>
            </w:r>
          </w:p>
        </w:tc>
      </w:tr>
      <w:tr>
        <w:tc>
          <w:tcPr>
            <w:tcW w:type="dxa" w:w="1440"/>
          </w:tcPr>
          <w:p>
            <w:r>
              <w:t>H̄ — suspensao</w:t>
            </w:r>
          </w:p>
        </w:tc>
        <w:tc>
          <w:tcPr>
            <w:tcW w:type="dxa" w:w="1440"/>
          </w:tcPr>
          <w:p>
            <w:r>
              <w:t>0.073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p &lt; .001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0.593</w:t>
            </w:r>
          </w:p>
        </w:tc>
      </w:tr>
      <w:tr>
        <w:tc>
          <w:tcPr>
            <w:tcW w:type="dxa" w:w="1440"/>
          </w:tcPr>
          <w:p>
            <w:r>
              <w:t>ICP — pericia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</w:tr>
      <w:tr>
        <w:tc>
          <w:tcPr>
            <w:tcW w:type="dxa" w:w="1440"/>
          </w:tcPr>
          <w:p>
            <w:r>
              <w:t>ICP — carta_precatoria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</w:tr>
      <w:tr>
        <w:tc>
          <w:tcPr>
            <w:tcW w:type="dxa" w:w="1440"/>
          </w:tcPr>
          <w:p>
            <w:r>
              <w:t>ICP — incidente_processual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0.910</w:t>
            </w:r>
          </w:p>
        </w:tc>
        <w:tc>
          <w:tcPr>
            <w:tcW w:type="dxa" w:w="1440"/>
          </w:tcPr>
          <w:p>
            <w:r>
              <w:t>p = .910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</w:tr>
      <w:tr>
        <w:tc>
          <w:tcPr>
            <w:tcW w:type="dxa" w:w="1440"/>
          </w:tcPr>
          <w:p>
            <w:r>
              <w:t>ICP — redistribuicao</w:t>
            </w:r>
          </w:p>
        </w:tc>
        <w:tc>
          <w:tcPr>
            <w:tcW w:type="dxa" w:w="1440"/>
          </w:tcPr>
          <w:p>
            <w:r>
              <w:t>0.240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p &lt; .001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0.249</w:t>
            </w:r>
          </w:p>
        </w:tc>
      </w:tr>
      <w:tr>
        <w:tc>
          <w:tcPr>
            <w:tcW w:type="dxa" w:w="1440"/>
          </w:tcPr>
          <w:p>
            <w:r>
              <w:t>ICP — recurso</w:t>
            </w:r>
          </w:p>
        </w:tc>
        <w:tc>
          <w:tcPr>
            <w:tcW w:type="dxa" w:w="1440"/>
          </w:tcPr>
          <w:p>
            <w:r>
              <w:t>0.161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p &lt; .001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0.057</w:t>
            </w:r>
          </w:p>
        </w:tc>
      </w:tr>
      <w:tr>
        <w:tc>
          <w:tcPr>
            <w:tcW w:type="dxa" w:w="1440"/>
          </w:tcPr>
          <w:p>
            <w:r>
              <w:t>ICP — suspensao</w:t>
            </w:r>
          </w:p>
        </w:tc>
        <w:tc>
          <w:tcPr>
            <w:tcW w:type="dxa" w:w="1440"/>
          </w:tcPr>
          <w:p>
            <w:r>
              <w:t>-0.115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p &lt; .001</w:t>
            </w:r>
          </w:p>
        </w:tc>
        <w:tc>
          <w:tcPr>
            <w:tcW w:type="dxa" w:w="1440"/>
          </w:tcPr>
          <w:p>
            <w:r>
              <w:t>5247.000</w:t>
            </w:r>
          </w:p>
        </w:tc>
        <w:tc>
          <w:tcPr>
            <w:tcW w:type="dxa" w:w="1440"/>
          </w:tcPr>
          <w:p>
            <w:r>
              <w:t>0.593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Expectativa: correlação moderada entre c̄ e H̄ (secção 3.5.8). p-valores em formato APA. Proxies binários (0/1).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