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5000"/>
        <w:tblGridChange w:id="0">
          <w:tblGrid>
            <w:gridCol w:w="4322"/>
            <w:gridCol w:w="500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Caso de Uso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UC04 – Verificar horários solicitados pelo usuário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Primário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 Principal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Gerente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tabs>
                <w:tab w:val="left" w:pos="1575"/>
              </w:tabs>
              <w:rPr/>
            </w:pPr>
            <w:r w:rsidDel="00000000" w:rsidR="00000000" w:rsidRPr="00000000">
              <w:rPr>
                <w:rtl w:val="0"/>
              </w:rPr>
              <w:t xml:space="preserve">Ator(es) Secundário(s)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Resumo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Este UC tem como finalidade permitir que </w:t>
            </w:r>
            <w:r w:rsidDel="00000000" w:rsidR="00000000" w:rsidRPr="00000000">
              <w:rPr>
                <w:rtl w:val="0"/>
              </w:rPr>
              <w:t xml:space="preserve">o gerente acesse o sistema, e verifique horários agendados.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O gerente acessa o sistema e visualiza os horários agendados.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gerente visualiza horários agendados.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permite que o gerente confirme o agendamento no horário solicitado pelo usuário (FE01)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pos="3390"/>
              </w:tabs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sistema confirma o cancelamento.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Fim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Restrições e Validações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Restrição: só será possível confirmar agendamentos previamente solicitados pelos usuários. .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(Não há)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2C">
            <w:pPr>
              <w:tabs>
                <w:tab w:val="left" w:pos="2635"/>
              </w:tabs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Fluxo de Exceção - FE01: Sistema não encontra horários solicitados. </w:t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ATOR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AÇÕES DO SISTEMA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2. Sistema apresenta a mensagem “não existem horários agendados!"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3. Sistema encerra a aplicação.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4. Fim de UC</w:t>
            </w:r>
          </w:p>
        </w:tc>
      </w:tr>
    </w:tbl>
    <w:p w:rsidR="00000000" w:rsidDel="00000000" w:rsidP="00000000" w:rsidRDefault="00000000" w:rsidRPr="00000000" w14:paraId="00000036">
      <w:pPr>
        <w:ind w:firstLine="708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