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7FD3E" w14:textId="40A3488F" w:rsidR="00C23E0A" w:rsidRDefault="00C23E0A" w:rsidP="00C23E0A">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Based on the data provided we can conclude that there were more successful campaigns than any other outcome. We can also tell that July was the most successful month in terms of number of successful campaigns. A third conclusion we can draw is that the theater category generated the most successful campaigns.</w:t>
      </w:r>
    </w:p>
    <w:p w14:paraId="0F8D60B1" w14:textId="61E87402" w:rsidR="00C23E0A" w:rsidRDefault="00C23E0A" w:rsidP="00C23E0A">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One limitation of this dataset is that there are still live </w:t>
      </w:r>
      <w:r w:rsidR="00C734A8">
        <w:rPr>
          <w:rFonts w:ascii="Roboto" w:hAnsi="Roboto"/>
          <w:color w:val="2B2B2B"/>
          <w:sz w:val="21"/>
          <w:szCs w:val="21"/>
        </w:rPr>
        <w:t>campaigns,</w:t>
      </w:r>
      <w:r>
        <w:rPr>
          <w:rFonts w:ascii="Roboto" w:hAnsi="Roboto"/>
          <w:color w:val="2B2B2B"/>
          <w:sz w:val="21"/>
          <w:szCs w:val="21"/>
        </w:rPr>
        <w:t xml:space="preserve"> so we are not able to see the final data results. Another limitation </w:t>
      </w:r>
      <w:r w:rsidR="00C734A8">
        <w:rPr>
          <w:rFonts w:ascii="Roboto" w:hAnsi="Roboto"/>
          <w:color w:val="2B2B2B"/>
          <w:sz w:val="21"/>
          <w:szCs w:val="21"/>
        </w:rPr>
        <w:t>is we are not looking at all projects, we are only looking at a sample of 1,000.</w:t>
      </w:r>
    </w:p>
    <w:p w14:paraId="629A110F" w14:textId="44FF374D" w:rsidR="005A3F29" w:rsidRDefault="00C734A8" w:rsidP="00C14B17">
      <w:pPr>
        <w:pStyle w:val="NormalWeb"/>
        <w:numPr>
          <w:ilvl w:val="0"/>
          <w:numId w:val="1"/>
        </w:numPr>
        <w:spacing w:before="150" w:beforeAutospacing="0" w:after="0" w:afterAutospacing="0" w:line="360" w:lineRule="atLeast"/>
      </w:pPr>
      <w:r w:rsidRPr="00F75BEB">
        <w:rPr>
          <w:rFonts w:ascii="Roboto" w:hAnsi="Roboto"/>
          <w:color w:val="2B2B2B"/>
          <w:sz w:val="21"/>
          <w:szCs w:val="21"/>
        </w:rPr>
        <w:t xml:space="preserve">We could create an additional table and graph displaying the outcomes for each year. This way we could identify any years that produced abnormal results and take that into consideration when determining cause for success. We could also identify if there have been increases in success over time.  Another helpful table would be looking at the </w:t>
      </w:r>
      <w:r w:rsidR="00F75BEB">
        <w:rPr>
          <w:rFonts w:ascii="Roboto" w:hAnsi="Roboto"/>
          <w:color w:val="2B2B2B"/>
          <w:sz w:val="21"/>
          <w:szCs w:val="21"/>
        </w:rPr>
        <w:t>number of backers for each successful campaign. This can help determine if goals are being reached from few large donations or many small donations. With this knowledge the strategy for gaining backers can be adjusted.</w:t>
      </w:r>
    </w:p>
    <w:sectPr w:rsidR="005A3F29" w:rsidSect="00FC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A3215"/>
    <w:multiLevelType w:val="multilevel"/>
    <w:tmpl w:val="0F50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58"/>
    <w:rsid w:val="00011BF3"/>
    <w:rsid w:val="00880340"/>
    <w:rsid w:val="00A04499"/>
    <w:rsid w:val="00C23E0A"/>
    <w:rsid w:val="00C734A8"/>
    <w:rsid w:val="00D74A58"/>
    <w:rsid w:val="00DB0316"/>
    <w:rsid w:val="00F33959"/>
    <w:rsid w:val="00F75BEB"/>
    <w:rsid w:val="00FC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91332"/>
  <w14:defaultImageDpi w14:val="32767"/>
  <w15:chartTrackingRefBased/>
  <w15:docId w15:val="{FF202F0F-C57D-2841-94DB-6D589CFA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4A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6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Machaela Madsen</dc:creator>
  <cp:keywords/>
  <dc:description/>
  <cp:lastModifiedBy>Machaela Madsen</cp:lastModifiedBy>
  <cp:revision>1</cp:revision>
  <dcterms:created xsi:type="dcterms:W3CDTF">2023-09-30T22:42:00Z</dcterms:created>
  <dcterms:modified xsi:type="dcterms:W3CDTF">2023-10-01T14:10:00Z</dcterms:modified>
</cp:coreProperties>
</file>