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Marcos Fabian Chamber Colina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implementar soluciones informáticas.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resolver problemas en el área.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marcos de trabajo regulatorios metodológicos 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colaborativo.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analítica.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pensamiento crítico.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ética profesional.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