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B134" w14:textId="77777777" w:rsidR="00E45C89" w:rsidRDefault="00000000">
      <w:pPr>
        <w:pStyle w:val="Title"/>
      </w:pPr>
      <w:r>
        <w:t>ndeip Branding Guide</w:t>
      </w:r>
    </w:p>
    <w:p w14:paraId="436FEAD6" w14:textId="77777777" w:rsidR="00E45C89" w:rsidRDefault="00000000">
      <w:pPr>
        <w:pStyle w:val="Heading1"/>
      </w:pPr>
      <w:r>
        <w:t>1. Logo Overview</w:t>
      </w:r>
    </w:p>
    <w:p w14:paraId="3790F081" w14:textId="77777777" w:rsidR="00E45C89" w:rsidRDefault="00000000">
      <w:r>
        <w:t>The 'ndeip' logo is a modern, visually striking wordmark that seamlessly blends abstract geometry with digital minimalism. It features a consistent mesh-like crystalline pattern across all five letters ('ndei' and 'p'), symbolizing a secure, interconnected network. This pattern is rendered in a deep teal, which represents security and professionalism. The 'p' stands out in a bold electric blue, representing user presence, dynamic connection, and digital immediacy. This balance between structure ('ndei') and energy ('p') reinforces ndeip's positioning as a next-gen messaging and calling platform for Gen Z and Millennials.</w:t>
      </w:r>
    </w:p>
    <w:p w14:paraId="4E6759C2" w14:textId="77777777" w:rsidR="00E45C89" w:rsidRDefault="00000000">
      <w:pPr>
        <w:pStyle w:val="Heading1"/>
      </w:pPr>
      <w:r>
        <w:t>2. Core Color Palette</w:t>
      </w:r>
    </w:p>
    <w:p w14:paraId="6DEB3998" w14:textId="77777777" w:rsidR="00E45C89" w:rsidRDefault="00000000">
      <w:r>
        <w:t>Primary Teal / Dark Green:</w:t>
      </w:r>
      <w:r>
        <w:br/>
        <w:t>- HEX: #003B3B</w:t>
      </w:r>
      <w:r>
        <w:br/>
        <w:t>- RGB: (0, 59, 59)</w:t>
      </w:r>
      <w:r>
        <w:br/>
        <w:t>- Symbolism: Stability, Trust, Secure Infrastructure</w:t>
      </w:r>
      <w:r>
        <w:br/>
      </w:r>
    </w:p>
    <w:p w14:paraId="740D7F6A" w14:textId="77777777" w:rsidR="00E45C89" w:rsidRDefault="00000000">
      <w:r>
        <w:t>Electric Blue:</w:t>
      </w:r>
      <w:r>
        <w:br/>
        <w:t>- HEX: #0A71EF</w:t>
      </w:r>
      <w:r>
        <w:br/>
        <w:t>- RGB: (10, 113, 239)</w:t>
      </w:r>
      <w:r>
        <w:br/>
        <w:t>- Symbolism: Innovation, Speed, Digital Energy</w:t>
      </w:r>
      <w:r>
        <w:br/>
      </w:r>
    </w:p>
    <w:p w14:paraId="44DE07CF" w14:textId="77777777" w:rsidR="00E45C89" w:rsidRDefault="00000000">
      <w:r>
        <w:t>White (Pattern/Background):</w:t>
      </w:r>
      <w:r>
        <w:br/>
        <w:t>- HEX: #FFFFFF</w:t>
      </w:r>
      <w:r>
        <w:br/>
        <w:t>- RGB: (255, 255, 255)</w:t>
      </w:r>
      <w:r>
        <w:br/>
        <w:t>- Symbolism: Cleanliness, Openness, Simplicity</w:t>
      </w:r>
      <w:r>
        <w:br/>
      </w:r>
    </w:p>
    <w:p w14:paraId="14DE653F" w14:textId="77777777" w:rsidR="00E45C89" w:rsidRDefault="00000000">
      <w:pPr>
        <w:pStyle w:val="Heading1"/>
      </w:pPr>
      <w:r>
        <w:t>3. Extended Branding Palette</w:t>
      </w:r>
    </w:p>
    <w:p w14:paraId="32DEDB95" w14:textId="77777777" w:rsidR="00E45C89" w:rsidRDefault="00000000">
      <w:r>
        <w:t>Neutral Colors:</w:t>
      </w:r>
      <w:r>
        <w:br/>
        <w:t>- Light Grey: #F5F5F5 (Soft backgrounds, cards, inactive elements)</w:t>
      </w:r>
      <w:r>
        <w:br/>
        <w:t>- Medium Grey: #C0C0C0 (Borders, subtle shadows, disabled states)</w:t>
      </w:r>
      <w:r>
        <w:br/>
        <w:t>- Charcoal Grey: #404040 (Body text, strong contrast, depth)</w:t>
      </w:r>
      <w:r>
        <w:br/>
      </w:r>
    </w:p>
    <w:p w14:paraId="2A9AB7B9" w14:textId="77777777" w:rsidR="00E45C89" w:rsidRDefault="00000000">
      <w:r>
        <w:t>Accent Colors:</w:t>
      </w:r>
      <w:r>
        <w:br/>
        <w:t>- Gradient (Blue to Indigo): Start: #0A71EF → End: #320096 (CTAs, animations, progress indicators)</w:t>
      </w:r>
      <w:r>
        <w:br/>
        <w:t>- Muted Red: #C83232 (Warnings, end calls, errors — used sparingly)</w:t>
      </w:r>
      <w:r>
        <w:br/>
      </w:r>
    </w:p>
    <w:p w14:paraId="0C8710D2" w14:textId="77777777" w:rsidR="00E45C89" w:rsidRDefault="00000000">
      <w:pPr>
        <w:pStyle w:val="Heading1"/>
      </w:pPr>
      <w:r>
        <w:t>4. Typography &amp; Visual Language</w:t>
      </w:r>
    </w:p>
    <w:p w14:paraId="349D0F3F" w14:textId="77777777" w:rsidR="00E45C89" w:rsidRDefault="00000000">
      <w:r>
        <w:t>Typography:</w:t>
      </w:r>
      <w:r>
        <w:br/>
        <w:t>- Recommended Fonts: Poppins, Manrope, Circular Std</w:t>
      </w:r>
      <w:r>
        <w:br/>
      </w:r>
      <w:r>
        <w:lastRenderedPageBreak/>
        <w:t>- Headings: Bold, 20pt+</w:t>
      </w:r>
      <w:r>
        <w:br/>
        <w:t>- Body Text: Regular, 11–12pt</w:t>
      </w:r>
      <w:r>
        <w:br/>
        <w:t>- Font Style: Rounded sans-serif for modern, friendly tone</w:t>
      </w:r>
      <w:r>
        <w:br/>
      </w:r>
    </w:p>
    <w:p w14:paraId="085EBE41" w14:textId="77777777" w:rsidR="00E45C89" w:rsidRDefault="00000000">
      <w:r>
        <w:t>Visual Elements:</w:t>
      </w:r>
      <w:r>
        <w:br/>
        <w:t>- Mesh Geometry: Use the logo’s crystal mesh subtly in UI overlays, animations, or transition screens.</w:t>
      </w:r>
      <w:r>
        <w:br/>
        <w:t>- Color Blocking: Teal for system-level UI; Blue for user-activated elements (send, call, active states).</w:t>
      </w:r>
      <w:r>
        <w:br/>
        <w:t>- Whitespace: Ample spacing to support minimalism and clarity.</w:t>
      </w:r>
      <w:r>
        <w:br/>
        <w:t>- Icons: Rounded line icons, echoing the smooth flow of the logo.</w:t>
      </w:r>
      <w:r>
        <w:br/>
      </w:r>
    </w:p>
    <w:p w14:paraId="35B57956" w14:textId="77777777" w:rsidR="00E45C89" w:rsidRDefault="00000000">
      <w:pPr>
        <w:pStyle w:val="Heading1"/>
      </w:pPr>
      <w:r>
        <w:t>5. Brand Messaging</w:t>
      </w:r>
    </w:p>
    <w:p w14:paraId="0DFCBB27" w14:textId="77777777" w:rsidR="00E45C89" w:rsidRDefault="00000000">
      <w:r>
        <w:t>Brand Story:</w:t>
      </w:r>
      <w:r>
        <w:br/>
        <w:t>ndeip is your seamless gateway to modern communication. More than just messaging, ndeip represents a unified experience — connecting people, ideas, and moments through a secure, smart, and effortlessly intuitive network.</w:t>
      </w:r>
    </w:p>
    <w:p w14:paraId="33A471A7" w14:textId="77777777" w:rsidR="00E45C89" w:rsidRDefault="00000000">
      <w:r>
        <w:t>Messaging Pillars:</w:t>
      </w:r>
      <w:r>
        <w:br/>
        <w:t>- Ultimate Connectivity: Always on, always linked</w:t>
      </w:r>
      <w:r>
        <w:br/>
        <w:t>- Unbreakable Security: Your conversations, protected</w:t>
      </w:r>
      <w:r>
        <w:br/>
        <w:t>- Intelligent Evolution: Adapts with you</w:t>
      </w:r>
      <w:r>
        <w:br/>
        <w:t>- Effortless UX: Designed for fluid, distraction-free communication</w:t>
      </w:r>
      <w:r>
        <w:br/>
      </w:r>
    </w:p>
    <w:p w14:paraId="46A8ED22" w14:textId="77777777" w:rsidR="00E45C89" w:rsidRDefault="00000000">
      <w:r>
        <w:t>Tone of Voice:</w:t>
      </w:r>
      <w:r>
        <w:br/>
        <w:t>- Confident &amp; Secure</w:t>
      </w:r>
      <w:r>
        <w:br/>
        <w:t>- Future-Focused &amp; Smart</w:t>
      </w:r>
      <w:r>
        <w:br/>
        <w:t>- Minimal &amp; Elegant</w:t>
      </w:r>
      <w:r>
        <w:br/>
        <w:t>- Human &amp; Empathetic</w:t>
      </w:r>
      <w:r>
        <w:br/>
      </w:r>
    </w:p>
    <w:p w14:paraId="599E068B" w14:textId="77777777" w:rsidR="00E45C89" w:rsidRDefault="00000000">
      <w:pPr>
        <w:pStyle w:val="Heading1"/>
      </w:pPr>
      <w:r>
        <w:t>6. Logo Usage Guidelines</w:t>
      </w:r>
    </w:p>
    <w:p w14:paraId="1E6DF07E" w14:textId="77777777" w:rsidR="00E45C89" w:rsidRDefault="00000000">
      <w:r>
        <w:t>- Use the logo on clean, light backgrounds.</w:t>
      </w:r>
      <w:r>
        <w:br/>
        <w:t>- Ensure minimum spacing equal to the height of the 'p'.</w:t>
      </w:r>
      <w:r>
        <w:br/>
        <w:t>- Do not rotate, stretch, or recolor the logo.</w:t>
      </w:r>
      <w:r>
        <w:br/>
        <w:t>- Always retain the crystalline pattern in digital or print formats.</w:t>
      </w:r>
      <w:r>
        <w:br/>
      </w:r>
    </w:p>
    <w:p w14:paraId="7AAFDE1F" w14:textId="77777777" w:rsidR="00E45C89" w:rsidRDefault="00000000">
      <w:pPr>
        <w:pStyle w:val="Heading1"/>
      </w:pPr>
      <w:r>
        <w:t>7. Taglines &amp; Social Media Headers</w:t>
      </w:r>
    </w:p>
    <w:p w14:paraId="47E94EFC" w14:textId="77777777" w:rsidR="00E45C89" w:rsidRDefault="00000000">
      <w:r>
        <w:t>Tagline Ideas:</w:t>
      </w:r>
    </w:p>
    <w:p w14:paraId="5C87FFF9" w14:textId="77777777" w:rsidR="00E45C89" w:rsidRDefault="00000000">
      <w:r>
        <w:t>- 'Where Connection Becomes Presence'</w:t>
      </w:r>
    </w:p>
    <w:p w14:paraId="6873D8E8" w14:textId="77777777" w:rsidR="00E45C89" w:rsidRDefault="00000000">
      <w:r>
        <w:t>- 'Messaging, Reinvented for the Next Generation'</w:t>
      </w:r>
    </w:p>
    <w:p w14:paraId="3F553A3C" w14:textId="77777777" w:rsidR="00E45C89" w:rsidRDefault="00000000">
      <w:r>
        <w:t>- 'Secure. Seamless. Social.'</w:t>
      </w:r>
    </w:p>
    <w:p w14:paraId="43A7F699" w14:textId="77777777" w:rsidR="00E45C89" w:rsidRDefault="00000000">
      <w:r>
        <w:t>- 'Feel the Flow of Real-Time Communication'</w:t>
      </w:r>
    </w:p>
    <w:p w14:paraId="1DAC2D84" w14:textId="77777777" w:rsidR="00E45C89" w:rsidRDefault="00000000">
      <w:r>
        <w:lastRenderedPageBreak/>
        <w:t>- 'Your Network. One Tap Away.'</w:t>
      </w:r>
    </w:p>
    <w:p w14:paraId="715AE3F0" w14:textId="77777777" w:rsidR="00E45C89" w:rsidRDefault="00000000">
      <w:r>
        <w:t>Social Media Headers / Banners:</w:t>
      </w:r>
    </w:p>
    <w:p w14:paraId="46E756DD" w14:textId="77777777" w:rsidR="00E45C89" w:rsidRDefault="00000000">
      <w:r>
        <w:t>- 'Say it. Share it. Secure it — with ndeip'</w:t>
      </w:r>
    </w:p>
    <w:p w14:paraId="33FC2CAF" w14:textId="77777777" w:rsidR="00E45C89" w:rsidRDefault="00000000">
      <w:r>
        <w:t>- 'Built for Gen Z. Powered by Connection.'</w:t>
      </w:r>
    </w:p>
    <w:p w14:paraId="6C4B0B97" w14:textId="77777777" w:rsidR="00E45C89" w:rsidRDefault="00000000">
      <w:r>
        <w:t>- 'The Future of Messaging is Here — ndeip'</w:t>
      </w:r>
    </w:p>
    <w:p w14:paraId="16088DC7" w14:textId="77777777" w:rsidR="00E45C89" w:rsidRDefault="00000000">
      <w:r>
        <w:t>- 'Minimal Design. Maximum Impact.'</w:t>
      </w:r>
    </w:p>
    <w:p w14:paraId="6133D0C0" w14:textId="77777777" w:rsidR="00E45C89" w:rsidRDefault="00000000">
      <w:pPr>
        <w:pStyle w:val="Heading1"/>
      </w:pPr>
      <w:r>
        <w:t>8. UI and Brand Application Ideas</w:t>
      </w:r>
    </w:p>
    <w:p w14:paraId="1BDC3E34" w14:textId="77777777" w:rsidR="00E45C89" w:rsidRDefault="00000000">
      <w:r>
        <w:t>- Typing indicators as animated geometric dots</w:t>
      </w:r>
      <w:r>
        <w:br/>
        <w:t>- Crystalline mesh in app splash screen</w:t>
      </w:r>
      <w:r>
        <w:br/>
        <w:t>- Color-coded user actions (blue = live, teal = archive, red = block)</w:t>
      </w:r>
      <w:r>
        <w:br/>
        <w:t>- Subtle gradient background overlays in call screens</w:t>
      </w:r>
      <w:r>
        <w:br/>
        <w:t>- Custom emojis or reactions with matching rounded shapes</w:t>
      </w:r>
      <w:r>
        <w:br/>
      </w:r>
    </w:p>
    <w:sectPr w:rsidR="00E45C89" w:rsidSect="00F249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227472">
    <w:abstractNumId w:val="8"/>
  </w:num>
  <w:num w:numId="2" w16cid:durableId="842743323">
    <w:abstractNumId w:val="6"/>
  </w:num>
  <w:num w:numId="3" w16cid:durableId="58939703">
    <w:abstractNumId w:val="5"/>
  </w:num>
  <w:num w:numId="4" w16cid:durableId="981689996">
    <w:abstractNumId w:val="4"/>
  </w:num>
  <w:num w:numId="5" w16cid:durableId="1989356598">
    <w:abstractNumId w:val="7"/>
  </w:num>
  <w:num w:numId="6" w16cid:durableId="224529508">
    <w:abstractNumId w:val="3"/>
  </w:num>
  <w:num w:numId="7" w16cid:durableId="125125332">
    <w:abstractNumId w:val="2"/>
  </w:num>
  <w:num w:numId="8" w16cid:durableId="1730033752">
    <w:abstractNumId w:val="1"/>
  </w:num>
  <w:num w:numId="9" w16cid:durableId="84825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45C89"/>
    <w:rsid w:val="00EB5AA3"/>
    <w:rsid w:val="00F24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0F6ED"/>
  <w14:defaultImageDpi w14:val="300"/>
  <w15:docId w15:val="{58351B12-20E2-4E69-97CD-B620B9ED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 Machamire</cp:lastModifiedBy>
  <cp:revision>2</cp:revision>
  <dcterms:created xsi:type="dcterms:W3CDTF">2013-12-23T23:15:00Z</dcterms:created>
  <dcterms:modified xsi:type="dcterms:W3CDTF">2025-07-13T19:46:00Z</dcterms:modified>
  <cp:category/>
</cp:coreProperties>
</file>