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03E" w:rsidRDefault="00665B2E">
      <w:pPr>
        <w:rPr>
          <w:b/>
          <w:u w:val="single"/>
        </w:rPr>
      </w:pPr>
      <w:r w:rsidRPr="00665B2E">
        <w:rPr>
          <w:b/>
          <w:u w:val="single"/>
        </w:rPr>
        <w:t>Lam</w:t>
      </w:r>
      <w:r>
        <w:rPr>
          <w:b/>
          <w:u w:val="single"/>
        </w:rPr>
        <w:t>b</w:t>
      </w:r>
      <w:r w:rsidRPr="00665B2E">
        <w:rPr>
          <w:b/>
          <w:u w:val="single"/>
        </w:rPr>
        <w:t>das and Predicates</w:t>
      </w:r>
      <w:bookmarkStart w:id="0" w:name="_GoBack"/>
      <w:bookmarkEnd w:id="0"/>
    </w:p>
    <w:p w:rsidR="00665B2E" w:rsidRDefault="00665B2E">
      <w:r w:rsidRPr="00665B2E">
        <w:t>A functional interface is any interface that contains only one abstract method. (A functional interface may contain one or more default methods or static methods.) Because a functional interface contains only one abstract method, you can omit the name of that method when you implement it</w:t>
      </w:r>
      <w:r>
        <w:t xml:space="preserve">. </w:t>
      </w:r>
    </w:p>
    <w:p w:rsidR="00665B2E" w:rsidRPr="00665B2E" w:rsidRDefault="00665B2E" w:rsidP="00665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665B2E">
        <w:rPr>
          <w:rFonts w:ascii="Courier" w:eastAsia="Times New Roman" w:hAnsi="Courier" w:cs="Courier New"/>
          <w:color w:val="000000"/>
          <w:sz w:val="18"/>
          <w:szCs w:val="18"/>
        </w:rPr>
        <w:t>interface Predicate&lt;T&gt; {</w:t>
      </w:r>
    </w:p>
    <w:p w:rsidR="00665B2E" w:rsidRPr="00665B2E" w:rsidRDefault="00665B2E" w:rsidP="00665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665B2E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proofErr w:type="spellStart"/>
      <w:r w:rsidRPr="00665B2E">
        <w:rPr>
          <w:rFonts w:ascii="Courier" w:eastAsia="Times New Roman" w:hAnsi="Courier" w:cs="Courier New"/>
          <w:color w:val="000000"/>
          <w:sz w:val="18"/>
          <w:szCs w:val="18"/>
        </w:rPr>
        <w:t>boolean</w:t>
      </w:r>
      <w:proofErr w:type="spellEnd"/>
      <w:r w:rsidRPr="00665B2E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gramStart"/>
      <w:r w:rsidRPr="00665B2E">
        <w:rPr>
          <w:rFonts w:ascii="Courier" w:eastAsia="Times New Roman" w:hAnsi="Courier" w:cs="Courier New"/>
          <w:color w:val="000000"/>
          <w:sz w:val="18"/>
          <w:szCs w:val="18"/>
        </w:rPr>
        <w:t>test(</w:t>
      </w:r>
      <w:proofErr w:type="gramEnd"/>
      <w:r w:rsidRPr="00665B2E">
        <w:rPr>
          <w:rFonts w:ascii="Courier" w:eastAsia="Times New Roman" w:hAnsi="Courier" w:cs="Courier New"/>
          <w:color w:val="000000"/>
          <w:sz w:val="18"/>
          <w:szCs w:val="18"/>
        </w:rPr>
        <w:t>T t);</w:t>
      </w:r>
    </w:p>
    <w:p w:rsidR="00665B2E" w:rsidRPr="00665B2E" w:rsidRDefault="00665B2E" w:rsidP="00665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665B2E">
        <w:rPr>
          <w:rFonts w:ascii="Courier" w:eastAsia="Times New Roman" w:hAnsi="Courier" w:cs="Courier New"/>
          <w:color w:val="000000"/>
          <w:sz w:val="18"/>
          <w:szCs w:val="18"/>
        </w:rPr>
        <w:t>}</w:t>
      </w:r>
    </w:p>
    <w:p w:rsidR="00665B2E" w:rsidRDefault="00665B2E">
      <w:pPr>
        <w:rPr>
          <w:rFonts w:ascii="Arial" w:hAnsi="Arial" w:cs="Arial"/>
          <w:color w:val="000000"/>
          <w:sz w:val="19"/>
          <w:szCs w:val="19"/>
        </w:rPr>
      </w:pPr>
    </w:p>
    <w:p w:rsidR="00665B2E" w:rsidRDefault="00665B2E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lambda expression consists of the following</w:t>
      </w:r>
    </w:p>
    <w:p w:rsidR="00665B2E" w:rsidRDefault="00665B2E" w:rsidP="00665B2E">
      <w:r w:rsidRPr="00665B2E">
        <w:t xml:space="preserve">A comma-separated list of formal parameters enclosed in parentheses. The </w:t>
      </w:r>
      <w:proofErr w:type="spellStart"/>
      <w:r w:rsidRPr="00665B2E">
        <w:t>CheckPerson.test</w:t>
      </w:r>
      <w:proofErr w:type="spellEnd"/>
      <w:r w:rsidRPr="00665B2E">
        <w:t xml:space="preserve"> method contains one parameter, p, which represents an instance of the Person class.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interface </w:t>
      </w:r>
      <w:proofErr w:type="spellStart"/>
      <w:r>
        <w:rPr>
          <w:rFonts w:ascii="Courier" w:hAnsi="Courier"/>
          <w:color w:val="000000"/>
          <w:sz w:val="18"/>
          <w:szCs w:val="18"/>
        </w:rPr>
        <w:t>CheckPerson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{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</w:t>
      </w:r>
      <w:proofErr w:type="spellStart"/>
      <w:r>
        <w:rPr>
          <w:rFonts w:ascii="Courier" w:hAnsi="Courier"/>
          <w:color w:val="000000"/>
          <w:sz w:val="18"/>
          <w:szCs w:val="18"/>
        </w:rPr>
        <w:t>boolean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</w:t>
      </w:r>
      <w:proofErr w:type="gramStart"/>
      <w:r>
        <w:rPr>
          <w:rFonts w:ascii="Courier" w:hAnsi="Courier"/>
          <w:color w:val="000000"/>
          <w:sz w:val="18"/>
          <w:szCs w:val="18"/>
        </w:rPr>
        <w:t>test(</w:t>
      </w:r>
      <w:proofErr w:type="gramEnd"/>
      <w:r>
        <w:rPr>
          <w:rFonts w:ascii="Courier" w:hAnsi="Courier"/>
          <w:color w:val="000000"/>
          <w:sz w:val="18"/>
          <w:szCs w:val="18"/>
        </w:rPr>
        <w:t>Person p);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}</w:t>
      </w:r>
    </w:p>
    <w:p w:rsidR="00612B93" w:rsidRDefault="00612B93" w:rsidP="00665B2E"/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printPersonsWithPredicate</w:t>
      </w:r>
      <w:proofErr w:type="spellEnd"/>
      <w:r>
        <w:rPr>
          <w:rFonts w:ascii="Courier" w:hAnsi="Courier"/>
          <w:color w:val="000000"/>
          <w:sz w:val="18"/>
          <w:szCs w:val="18"/>
        </w:rPr>
        <w:t>(</w:t>
      </w:r>
      <w:proofErr w:type="gramEnd"/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roster,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p -&gt; 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p.getGender</w:t>
      </w:r>
      <w:proofErr w:type="spellEnd"/>
      <w:proofErr w:type="gramEnd"/>
      <w:r>
        <w:rPr>
          <w:rFonts w:ascii="Courier" w:hAnsi="Courier"/>
          <w:color w:val="000000"/>
          <w:sz w:val="18"/>
          <w:szCs w:val="18"/>
        </w:rPr>
        <w:t xml:space="preserve">() == </w:t>
      </w:r>
      <w:proofErr w:type="spellStart"/>
      <w:r>
        <w:rPr>
          <w:rFonts w:ascii="Courier" w:hAnsi="Courier"/>
          <w:color w:val="000000"/>
          <w:sz w:val="18"/>
          <w:szCs w:val="18"/>
        </w:rPr>
        <w:t>Person.Sex.MALE</w:t>
      </w:r>
      <w:proofErr w:type="spellEnd"/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    &amp;&amp; 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p.getAge</w:t>
      </w:r>
      <w:proofErr w:type="spellEnd"/>
      <w:proofErr w:type="gramEnd"/>
      <w:r>
        <w:rPr>
          <w:rFonts w:ascii="Courier" w:hAnsi="Courier"/>
          <w:color w:val="000000"/>
          <w:sz w:val="18"/>
          <w:szCs w:val="18"/>
        </w:rPr>
        <w:t>() &gt;= 18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    &amp;&amp; 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p.getAge</w:t>
      </w:r>
      <w:proofErr w:type="spellEnd"/>
      <w:proofErr w:type="gramEnd"/>
      <w:r>
        <w:rPr>
          <w:rFonts w:ascii="Courier" w:hAnsi="Courier"/>
          <w:color w:val="000000"/>
          <w:sz w:val="18"/>
          <w:szCs w:val="18"/>
        </w:rPr>
        <w:t>() &lt;= 25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);</w:t>
      </w:r>
    </w:p>
    <w:p w:rsidR="00612B93" w:rsidRDefault="00612B93" w:rsidP="00665B2E"/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public static void 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printPersonsWithPredicate</w:t>
      </w:r>
      <w:proofErr w:type="spellEnd"/>
      <w:r>
        <w:rPr>
          <w:rFonts w:ascii="Courier" w:hAnsi="Courier"/>
          <w:color w:val="000000"/>
          <w:sz w:val="18"/>
          <w:szCs w:val="18"/>
        </w:rPr>
        <w:t>(</w:t>
      </w:r>
      <w:proofErr w:type="gramEnd"/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List&lt;Person&gt; roster, </w:t>
      </w:r>
      <w:proofErr w:type="spellStart"/>
      <w:r>
        <w:rPr>
          <w:rFonts w:ascii="Courier" w:hAnsi="Courier"/>
          <w:color w:val="000000"/>
          <w:sz w:val="18"/>
          <w:szCs w:val="18"/>
        </w:rPr>
        <w:t>CheckPerson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tester) {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for (Person p: roster) {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    if (</w:t>
      </w:r>
      <w:proofErr w:type="spellStart"/>
      <w:r>
        <w:rPr>
          <w:rFonts w:ascii="Courier" w:hAnsi="Courier"/>
          <w:color w:val="000000"/>
          <w:sz w:val="18"/>
          <w:szCs w:val="18"/>
        </w:rPr>
        <w:t>tester.test</w:t>
      </w:r>
      <w:proofErr w:type="spellEnd"/>
      <w:r>
        <w:rPr>
          <w:rFonts w:ascii="Courier" w:hAnsi="Courier"/>
          <w:color w:val="000000"/>
          <w:sz w:val="18"/>
          <w:szCs w:val="18"/>
        </w:rPr>
        <w:t>(p)) {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       // Do some Action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    }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}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}</w:t>
      </w:r>
    </w:p>
    <w:p w:rsidR="00612B93" w:rsidRPr="00665B2E" w:rsidRDefault="00612B93" w:rsidP="00665B2E"/>
    <w:p w:rsidR="00665B2E" w:rsidRDefault="00665B2E" w:rsidP="00665B2E">
      <w:r w:rsidRPr="00665B2E">
        <w:t>Note: You can omit the data type of the parameters in a lambda expression. In addition, you can omit the parentheses if there is only one parameter. For example, the following lambda expression is also valid:</w:t>
      </w:r>
    </w:p>
    <w:p w:rsidR="00612B93" w:rsidRDefault="00612B93" w:rsidP="00665B2E">
      <w:pPr>
        <w:rPr>
          <w:rStyle w:val="HTMLCode"/>
          <w:rFonts w:ascii="Courier" w:eastAsiaTheme="minorHAnsi" w:hAnsi="Courier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arrow token,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-&gt;</w:t>
      </w:r>
    </w:p>
    <w:p w:rsidR="00612B93" w:rsidRDefault="00612B93" w:rsidP="00612B93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body, which consists of a single expression or a statement block. This example uses the following expression: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p.getGender</w:t>
      </w:r>
      <w:proofErr w:type="spellEnd"/>
      <w:proofErr w:type="gramEnd"/>
      <w:r>
        <w:rPr>
          <w:rFonts w:ascii="Courier" w:hAnsi="Courier"/>
          <w:color w:val="000000"/>
          <w:sz w:val="18"/>
          <w:szCs w:val="18"/>
        </w:rPr>
        <w:t xml:space="preserve">() == </w:t>
      </w:r>
      <w:proofErr w:type="spellStart"/>
      <w:r>
        <w:rPr>
          <w:rFonts w:ascii="Courier" w:hAnsi="Courier"/>
          <w:color w:val="000000"/>
          <w:sz w:val="18"/>
          <w:szCs w:val="18"/>
        </w:rPr>
        <w:t>Person.Sex.MALE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&amp;&amp; 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p.getAge</w:t>
      </w:r>
      <w:proofErr w:type="spellEnd"/>
      <w:proofErr w:type="gramEnd"/>
      <w:r>
        <w:rPr>
          <w:rFonts w:ascii="Courier" w:hAnsi="Courier"/>
          <w:color w:val="000000"/>
          <w:sz w:val="18"/>
          <w:szCs w:val="18"/>
        </w:rPr>
        <w:t>() &gt;= 18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&amp;&amp; 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p.getAge</w:t>
      </w:r>
      <w:proofErr w:type="spellEnd"/>
      <w:proofErr w:type="gramEnd"/>
      <w:r>
        <w:rPr>
          <w:rFonts w:ascii="Courier" w:hAnsi="Courier"/>
          <w:color w:val="000000"/>
          <w:sz w:val="18"/>
          <w:szCs w:val="18"/>
        </w:rPr>
        <w:t>() &lt;= 25</w:t>
      </w:r>
    </w:p>
    <w:p w:rsidR="00612B93" w:rsidRDefault="00612B93" w:rsidP="00612B93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If you specify a single expression, then the Java runtime evaluates the expression and then returns its value. Alternatively, you can use a return statement: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p -&gt; {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return 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p.getGender</w:t>
      </w:r>
      <w:proofErr w:type="spellEnd"/>
      <w:proofErr w:type="gramEnd"/>
      <w:r>
        <w:rPr>
          <w:rFonts w:ascii="Courier" w:hAnsi="Courier"/>
          <w:color w:val="000000"/>
          <w:sz w:val="18"/>
          <w:szCs w:val="18"/>
        </w:rPr>
        <w:t xml:space="preserve">() == </w:t>
      </w:r>
      <w:proofErr w:type="spellStart"/>
      <w:r>
        <w:rPr>
          <w:rFonts w:ascii="Courier" w:hAnsi="Courier"/>
          <w:color w:val="000000"/>
          <w:sz w:val="18"/>
          <w:szCs w:val="18"/>
        </w:rPr>
        <w:t>Person.Sex.MALE</w:t>
      </w:r>
      <w:proofErr w:type="spellEnd"/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    &amp;&amp; 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p.getAge</w:t>
      </w:r>
      <w:proofErr w:type="spellEnd"/>
      <w:proofErr w:type="gramEnd"/>
      <w:r>
        <w:rPr>
          <w:rFonts w:ascii="Courier" w:hAnsi="Courier"/>
          <w:color w:val="000000"/>
          <w:sz w:val="18"/>
          <w:szCs w:val="18"/>
        </w:rPr>
        <w:t>() &gt;= 18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lastRenderedPageBreak/>
        <w:t xml:space="preserve">        &amp;&amp; 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p.getAge</w:t>
      </w:r>
      <w:proofErr w:type="spellEnd"/>
      <w:proofErr w:type="gramEnd"/>
      <w:r>
        <w:rPr>
          <w:rFonts w:ascii="Courier" w:hAnsi="Courier"/>
          <w:color w:val="000000"/>
          <w:sz w:val="18"/>
          <w:szCs w:val="18"/>
        </w:rPr>
        <w:t>() &lt;= 25;</w:t>
      </w:r>
    </w:p>
    <w:p w:rsidR="00612B93" w:rsidRDefault="00612B93" w:rsidP="00612B93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}</w:t>
      </w:r>
    </w:p>
    <w:p w:rsidR="00612B93" w:rsidRDefault="00612B93" w:rsidP="00665B2E"/>
    <w:p w:rsidR="00D71E67" w:rsidRDefault="00D71E67" w:rsidP="00665B2E">
      <w:r>
        <w:t xml:space="preserve">Valid usage of Lambdas </w:t>
      </w:r>
    </w:p>
    <w:p w:rsidR="00654D75" w:rsidRDefault="00D71E67" w:rsidP="00665B2E">
      <w:proofErr w:type="gramStart"/>
      <w:r>
        <w:t>print(</w:t>
      </w:r>
      <w:proofErr w:type="gramEnd"/>
      <w:r>
        <w:t>() -&gt; true)</w:t>
      </w:r>
      <w:r>
        <w:br/>
        <w:t xml:space="preserve">print(a-&gt; </w:t>
      </w:r>
      <w:proofErr w:type="spellStart"/>
      <w:r>
        <w:t>a.startsWith</w:t>
      </w:r>
      <w:proofErr w:type="spellEnd"/>
      <w:r>
        <w:t>(“test”));</w:t>
      </w:r>
      <w:r>
        <w:br/>
        <w:t xml:space="preserve">print((String a) -&gt; </w:t>
      </w:r>
      <w:proofErr w:type="spellStart"/>
      <w:r>
        <w:t>a.startsWith</w:t>
      </w:r>
      <w:proofErr w:type="spellEnd"/>
      <w:r>
        <w:t>(“test”));</w:t>
      </w:r>
      <w:r>
        <w:br/>
        <w:t>print((</w:t>
      </w:r>
      <w:proofErr w:type="spellStart"/>
      <w:r>
        <w:t>a,b</w:t>
      </w:r>
      <w:proofErr w:type="spellEnd"/>
      <w:r>
        <w:t xml:space="preserve">) -&gt; </w:t>
      </w:r>
      <w:proofErr w:type="spellStart"/>
      <w:r>
        <w:t>a.startsWith</w:t>
      </w:r>
      <w:proofErr w:type="spellEnd"/>
      <w:r>
        <w:t>(“test”));</w:t>
      </w:r>
      <w:r>
        <w:br/>
        <w:t xml:space="preserve">print((String </w:t>
      </w:r>
      <w:proofErr w:type="spellStart"/>
      <w:r>
        <w:t>a,String</w:t>
      </w:r>
      <w:proofErr w:type="spellEnd"/>
      <w:r>
        <w:t xml:space="preserve"> b) -&gt; </w:t>
      </w:r>
      <w:proofErr w:type="spellStart"/>
      <w:r>
        <w:t>a.startsWith</w:t>
      </w:r>
      <w:proofErr w:type="spellEnd"/>
      <w:r>
        <w:t>(“test”));</w:t>
      </w:r>
    </w:p>
    <w:p w:rsidR="00D71E67" w:rsidRDefault="00654D75" w:rsidP="00665B2E">
      <w:r>
        <w:t xml:space="preserve">This is valid, you can still use parenthesis to surround a single parameter </w:t>
      </w:r>
      <w:r>
        <w:br/>
        <w:t>print((</w:t>
      </w:r>
      <w:proofErr w:type="spellStart"/>
      <w:r>
        <w:t>i</w:t>
      </w:r>
      <w:proofErr w:type="spellEnd"/>
      <w:r>
        <w:t xml:space="preserve">) -&gt; I ==5)); </w:t>
      </w:r>
    </w:p>
    <w:p w:rsidR="00654D75" w:rsidRDefault="00654D75" w:rsidP="00665B2E"/>
    <w:p w:rsidR="00D71E67" w:rsidRDefault="00D71E67" w:rsidP="00665B2E">
      <w:r>
        <w:t xml:space="preserve">Invalid </w:t>
      </w:r>
      <w:r>
        <w:br/>
      </w: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 xml:space="preserve"> -&gt; </w:t>
      </w:r>
      <w:proofErr w:type="spellStart"/>
      <w:r>
        <w:t>a.startsWith</w:t>
      </w:r>
      <w:proofErr w:type="spellEnd"/>
      <w:r>
        <w:t xml:space="preserve">(“test”)); // invalid because it needs parenthesis around </w:t>
      </w:r>
      <w:proofErr w:type="spellStart"/>
      <w:r>
        <w:t>a,b</w:t>
      </w:r>
      <w:proofErr w:type="spellEnd"/>
      <w:r>
        <w:br/>
        <w:t>print(a-&gt; {</w:t>
      </w:r>
      <w:proofErr w:type="spellStart"/>
      <w:r>
        <w:t>a.startsWith</w:t>
      </w:r>
      <w:proofErr w:type="spellEnd"/>
      <w:r>
        <w:t>(“test”);}); // invalid because missing return keyword</w:t>
      </w:r>
      <w:r>
        <w:br/>
        <w:t xml:space="preserve">print(a-&gt;{return </w:t>
      </w:r>
      <w:proofErr w:type="spellStart"/>
      <w:r>
        <w:t>a.startsWith</w:t>
      </w:r>
      <w:proofErr w:type="spellEnd"/>
      <w:r>
        <w:t xml:space="preserve">(“test”)}); </w:t>
      </w:r>
      <w:r w:rsidR="00654D75">
        <w:t xml:space="preserve">// invalid because missing semicolon after (“test”) </w:t>
      </w:r>
    </w:p>
    <w:p w:rsidR="00654D75" w:rsidRDefault="00646A47" w:rsidP="00665B2E">
      <w:r>
        <w:t xml:space="preserve">The type in the lambda must match the generic declared on the Predicate. </w:t>
      </w:r>
    </w:p>
    <w:p w:rsidR="00646A47" w:rsidRDefault="00646A47" w:rsidP="00646A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I.e. </w:t>
      </w:r>
      <w:r>
        <w:rPr>
          <w:color w:val="000000"/>
          <w:sz w:val="18"/>
          <w:szCs w:val="18"/>
        </w:rPr>
        <w:t xml:space="preserve">Predicate&lt;String&gt; s = (Object o) -&gt;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</w:p>
    <w:p w:rsidR="00646A47" w:rsidRDefault="00646A47" w:rsidP="00665B2E">
      <w:r>
        <w:t xml:space="preserve"> Will generate a compile error because the complier expects a String and not an object. </w:t>
      </w:r>
    </w:p>
    <w:p w:rsidR="00646A47" w:rsidRDefault="00646A47" w:rsidP="00665B2E">
      <w:r>
        <w:t xml:space="preserve">A predicate with no type defined will treat the parameter line an Object. </w:t>
      </w:r>
    </w:p>
    <w:p w:rsidR="00513C2F" w:rsidRDefault="00513C2F" w:rsidP="00513C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 following line will fail because Predicate interface has a method that can only accept one parameter. </w:t>
      </w:r>
    </w:p>
    <w:p w:rsidR="00513C2F" w:rsidRDefault="00513C2F" w:rsidP="00513C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Predicate&lt;String&gt;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 = (s</w:t>
      </w:r>
      <w:proofErr w:type="gramStart"/>
      <w:r>
        <w:rPr>
          <w:color w:val="000000"/>
          <w:sz w:val="18"/>
          <w:szCs w:val="18"/>
        </w:rPr>
        <w:t>1,s</w:t>
      </w:r>
      <w:proofErr w:type="gramEnd"/>
      <w:r>
        <w:rPr>
          <w:color w:val="000000"/>
          <w:sz w:val="18"/>
          <w:szCs w:val="18"/>
        </w:rPr>
        <w:t xml:space="preserve">2) -&gt; s1.isEmpty(); // </w:t>
      </w:r>
      <w:r w:rsidR="00711FC0">
        <w:rPr>
          <w:color w:val="000000"/>
          <w:sz w:val="18"/>
          <w:szCs w:val="18"/>
        </w:rPr>
        <w:t xml:space="preserve">COMPILE FAIL , wrong number of parameters. </w:t>
      </w:r>
    </w:p>
    <w:p w:rsidR="00646A47" w:rsidRPr="00665B2E" w:rsidRDefault="00646A47" w:rsidP="00665B2E"/>
    <w:sectPr w:rsidR="00646A47" w:rsidRPr="0066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2E"/>
    <w:rsid w:val="0018103E"/>
    <w:rsid w:val="002C2436"/>
    <w:rsid w:val="00444FAC"/>
    <w:rsid w:val="00513C2F"/>
    <w:rsid w:val="00612B93"/>
    <w:rsid w:val="00646A47"/>
    <w:rsid w:val="00654D75"/>
    <w:rsid w:val="00665B2E"/>
    <w:rsid w:val="00711FC0"/>
    <w:rsid w:val="008F357F"/>
    <w:rsid w:val="00D44377"/>
    <w:rsid w:val="00D71E67"/>
    <w:rsid w:val="00DA67B6"/>
    <w:rsid w:val="00F5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C1BC-B1A5-4E8D-9986-4B69A872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B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B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Acharya</dc:creator>
  <cp:keywords/>
  <dc:description/>
  <cp:lastModifiedBy>Mohit Acharya</cp:lastModifiedBy>
  <cp:revision>2</cp:revision>
  <dcterms:created xsi:type="dcterms:W3CDTF">2018-04-13T09:56:00Z</dcterms:created>
  <dcterms:modified xsi:type="dcterms:W3CDTF">2018-04-13T09:56:00Z</dcterms:modified>
</cp:coreProperties>
</file>