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bookmarkStart w:id="0" w:name="_GoBack"/>
      <w:bookmarkEnd w:id="0"/>
      <w:r>
        <w:t>SECTION 1: INTRODUCTION AND BACKGROUND</w:t>
      </w:r>
    </w:p>
    <w:p w14:paraId="52FE4E78" w14:textId="1B231B24" w:rsidR="00D60F6C" w:rsidRDefault="00005184" w:rsidP="00B53860">
      <w:pPr>
        <w:spacing w:line="360" w:lineRule="auto"/>
        <w:ind w:firstLine="720"/>
      </w:pPr>
      <w:commentRangeStart w:id="1"/>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062851">
        <w:t>r</w:t>
      </w:r>
      <w:r w:rsidR="00F63FA8">
        <w:t>adium</w:t>
      </w:r>
      <w:r w:rsidR="00806F65">
        <w:t>, which</w:t>
      </w:r>
      <w:r w:rsidR="00F63FA8">
        <w:t xml:space="preserve"> was used as a phosphorescent compound historically, but sees litt</w:t>
      </w:r>
      <w:r w:rsidR="00806F65">
        <w:t>le, if any industrial use today. The primary source of radium</w:t>
      </w:r>
      <w:r w:rsidR="005F10C1">
        <w:t xml:space="preserve"> in groundwater is through</w:t>
      </w:r>
      <w:r w:rsidR="00806F65">
        <w:t xml:space="preserve"> natural production by the decay of its parent products, uranium and thorium. While a natural radium signal exists in nearly all ground waters, it</w:t>
      </w:r>
      <w:r w:rsidR="007A37D8">
        <w:t xml:space="preserve"> is</w:t>
      </w:r>
      <w:r w:rsidR="00806F65">
        <w:t xml:space="preserve"> </w:t>
      </w:r>
      <w:r w:rsidR="00062851">
        <w:t>significantly elevated in</w:t>
      </w:r>
      <w:r w:rsidR="00806F65">
        <w:t xml:space="preserve">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 xml:space="preserve">has recently raised some concerns </w:t>
      </w:r>
      <w:r w:rsidR="00062851">
        <w:t xml:space="preserve">where radium </w:t>
      </w:r>
      <w:r w:rsidR="00D60F6C">
        <w:t>concentrations</w:t>
      </w:r>
      <w:r w:rsidR="00062851">
        <w:t xml:space="preserve"> exceed</w:t>
      </w:r>
      <w:r w:rsidR="00F563F7">
        <w:t xml:space="preserve"> 120 Bq/L</w:t>
      </w:r>
      <w:r w:rsidR="00062851">
        <w:t xml:space="preserve"> in produced well waters</w:t>
      </w:r>
      <w:r w:rsidR="00D91CB2">
        <w:t xml:space="preserve"> </w:t>
      </w:r>
      <w:r w:rsidR="00D91CB2">
        <w:fldChar w:fldCharType="begin" w:fldLock="1"/>
      </w:r>
      <w:r w:rsidR="00567F2A">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7E2D12" w:rsidRPr="007E2D1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commentRangeEnd w:id="1"/>
      <w:r w:rsidR="005F10C1">
        <w:rPr>
          <w:rStyle w:val="CommentReference"/>
        </w:rPr>
        <w:commentReference w:id="1"/>
      </w:r>
    </w:p>
    <w:p w14:paraId="011534BA" w14:textId="59908825" w:rsidR="004921B2" w:rsidRDefault="00034293" w:rsidP="00B53860">
      <w:pPr>
        <w:spacing w:line="360" w:lineRule="auto"/>
        <w:ind w:firstLine="720"/>
      </w:pPr>
      <w:r>
        <w:t>In parallel</w:t>
      </w:r>
      <w:r w:rsidR="007A37D8">
        <w:t xml:space="preserve"> to these risks</w:t>
      </w:r>
      <w:r w:rsidR="00D904DD">
        <w:t>,</w:t>
      </w:r>
      <w:r w:rsidR="00AD1D21">
        <w:t xml:space="preserve"> radium isotope</w:t>
      </w:r>
      <w:r w:rsidR="004921B2">
        <w:t xml:space="preserve">s also have been leveraged as naturally occurring environmental tracers. </w:t>
      </w:r>
      <w:r w:rsidR="00D904DD">
        <w:t>A well-established</w:t>
      </w:r>
      <w:r w:rsidR="004921B2">
        <w:t xml:space="preserve">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containing naturally occurring radium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SGD fluxes</w:t>
      </w:r>
      <w:r w:rsidR="004921B2">
        <w:t xml:space="preserve"> match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adium 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F63FA8">
        <w:t xml:space="preserve">, radium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420C93">
        <w:t xml:space="preserve">This is possible when </w:t>
      </w:r>
      <w:r w:rsidR="00F851D7">
        <w:t>the radium isotopic signature of produced water significantly differs from that of local groundwater</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radium behavior in </w:t>
      </w:r>
      <w:r w:rsidR="00F851D7">
        <w:lastRenderedPageBreak/>
        <w:t>groundwater, as transport may be significantly non-conservative due to mixing of the highly saline, often anoxic waste waters with local, oxic, low salinity groundwater</w:t>
      </w:r>
      <w:r w:rsidR="00210C4A">
        <w:t>.</w:t>
      </w:r>
      <w:r w:rsidR="009934C3">
        <w:t xml:space="preserve"> </w:t>
      </w:r>
    </w:p>
    <w:p w14:paraId="259482F6" w14:textId="4E33573E" w:rsidR="00505D1A" w:rsidRDefault="00AD1D21" w:rsidP="00B53860">
      <w:pPr>
        <w:spacing w:line="360" w:lineRule="auto"/>
      </w:pPr>
      <w:r>
        <w:tab/>
        <w:t xml:space="preserve">Radium isotope transport is dominated by advection and diffusion, where specific </w:t>
      </w:r>
      <w:r w:rsidR="001C67BE">
        <w:t xml:space="preserve">solid </w:t>
      </w:r>
      <w:r>
        <w:t>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567F2A">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7E2D12" w:rsidRPr="007E2D12">
        <w:rPr>
          <w:noProof/>
        </w:rPr>
        <w:t>(Grivé, Duro, Colàs, &amp; Giffaut, 2015)</w:t>
      </w:r>
      <w:r w:rsidR="00C12AA1">
        <w:fldChar w:fldCharType="end"/>
      </w:r>
      <w:r w:rsidR="004E325D">
        <w:t>.</w:t>
      </w:r>
      <w:r w:rsidR="00C12AA1">
        <w:t xml:space="preserve"> </w:t>
      </w:r>
      <w:r w:rsidR="004E325D">
        <w:t xml:space="preserve">Previous work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w:t>
      </w:r>
      <w:r w:rsidR="007E6F3B">
        <w:t xml:space="preserve"> oxides,</w:t>
      </w:r>
      <w:r w:rsidR="00BC00AE">
        <w:t xml:space="preserve"> manganese oxides</w:t>
      </w:r>
      <w:r w:rsidR="007E6F3B">
        <w:t>, and some clays</w:t>
      </w:r>
      <w:r w:rsidR="00BC00AE">
        <w:t xml:space="preserve"> dominate radium retention</w:t>
      </w:r>
      <w:r>
        <w:t xml:space="preserve"> </w:t>
      </w:r>
      <w:r w:rsidR="00C12AA1">
        <w:fldChar w:fldCharType="begin" w:fldLock="1"/>
      </w:r>
      <w:r w:rsidR="00567F2A">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Carvalho, Martin, Moore, &amp; Yankovich, 2014; Nirdosh, Trembley, &amp; Johnson, 1990)", "plainTextFormattedCitation" : "(L. Ames, McGarrah, &amp; Walker, 1983; Bassot, Stammose, &amp; Benitah, 2005; Bene\u0161, Strejc, Lukavec, &amp; Borovec, 1984; Fesenko, Carvalho, Martin, Moore, &amp; Yankovich, 2014; Nirdosh, Trembley, &amp; Johnson, 1990)", "previouslyFormattedCitation" : "(L. Ames, McGarrah, &amp; Walker, 1983; Bassot, Stammose, &amp; Benitah, 2005; Bene\u0161, Strejc, Lukavec, &amp; Borovec, 1984; Fesenko, Carvalho, Martin, Moore, &amp; Yankovich, 2014; Nirdosh, Trembley, &amp; Johnson, 1990)" }, "properties" : { "noteIndex" : 0 }, "schema" : "https://github.com/citation-style-language/schema/raw/master/csl-citation.json" }</w:instrText>
      </w:r>
      <w:r w:rsidR="00C12AA1">
        <w:fldChar w:fldCharType="separate"/>
      </w:r>
      <w:r w:rsidR="007E2D12" w:rsidRPr="007E2D12">
        <w:rPr>
          <w:noProof/>
        </w:rPr>
        <w:t>(L. Ames, McGarrah, &amp; Walker, 1983; Bassot, Stammose, &amp; Benitah, 2005; Beneš, Strejc, Lukavec, &amp; Borovec, 1984; Fesenko, Carvalho, Martin, Moore, &amp; Yankovich, 2014; Nirdosh, Trembley, &amp; Johnson, 1990)</w:t>
      </w:r>
      <w:r w:rsidR="00C12AA1">
        <w:fldChar w:fldCharType="end"/>
      </w:r>
      <w:r w:rsidR="00C12AA1">
        <w:t>.</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t>While a useful indicator for the extent of radium retention</w:t>
      </w:r>
      <w:r w:rsidR="00C12AA1">
        <w:t xml:space="preserve"> in a given system</w:t>
      </w:r>
      <w:r>
        <w:t>, these coefficients are</w:t>
      </w:r>
      <w:r w:rsidR="00D76CE0">
        <w:t xml:space="preserve"> </w:t>
      </w:r>
      <w:r>
        <w:t xml:space="preserve">empirical and are not easily adapted to </w:t>
      </w:r>
      <w:r w:rsidR="00BC00AE">
        <w:t>dynamic systems or systems with</w:t>
      </w:r>
      <w:r w:rsidR="00D76CE0">
        <w:t xml:space="preserve"> complex </w:t>
      </w:r>
      <w:r w:rsidR="00BC00AE">
        <w:t>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7E2D12" w:rsidRPr="007E2D12">
        <w:rPr>
          <w:noProof/>
        </w:rPr>
        <w:t>(Sajih et al., 2014)</w:t>
      </w:r>
      <w:r w:rsidR="00F31B86">
        <w:fldChar w:fldCharType="end"/>
      </w:r>
      <w:r w:rsidR="009934C3">
        <w:t xml:space="preserve">. </w:t>
      </w:r>
      <w:r w:rsidR="00D36EF3">
        <w:t>The</w:t>
      </w:r>
      <w:r w:rsidR="009934C3">
        <w:t xml:space="preserve"> sorption of other group II ions to montmorillonites and other clay minerals is well studied </w:t>
      </w:r>
      <w:r w:rsidR="007E6F3B">
        <w:t xml:space="preserve">and modeled </w:t>
      </w:r>
      <w:r w:rsidR="009934C3">
        <w:fldChar w:fldCharType="begin" w:fldLock="1"/>
      </w:r>
      <w:r w:rsidR="00567F2A">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9934C3">
        <w:fldChar w:fldCharType="separate"/>
      </w:r>
      <w:r w:rsidR="007E2D12" w:rsidRPr="007E2D12">
        <w:rPr>
          <w:noProof/>
        </w:rPr>
        <w:t>(Bas, 2006; Michael H. Bradbury &amp; Baeyens, 2005; Kraepiel, Keiler, &amp; Morel, 1999)</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7E2D12" w:rsidRPr="007E2D12">
        <w:rPr>
          <w:noProof/>
        </w:rPr>
        <w:t>(Tamamura et al., 2013)</w:t>
      </w:r>
      <w:r w:rsidR="00503D9D">
        <w:fldChar w:fldCharType="end"/>
      </w:r>
      <w:r w:rsidR="00503D9D">
        <w:t xml:space="preserve">. Lastly, there is very little data examining the sorption of radium to reduced minerals that form during natural cycling of certain groundwaters. </w:t>
      </w:r>
      <w:r w:rsidR="00D4073C">
        <w:t>The gaps in the available data make it difficult to predict radium fate in groundwater where multiple mineral surfaces will compete to sorb dissolved radium.</w:t>
      </w:r>
    </w:p>
    <w:p w14:paraId="1B6D9479" w14:textId="744CE155" w:rsidR="00400EB6" w:rsidRDefault="00400EB6" w:rsidP="00B53860">
      <w:pPr>
        <w:spacing w:line="360" w:lineRule="auto"/>
      </w:pPr>
      <w:r>
        <w:tab/>
      </w:r>
      <w:r w:rsidR="00D4073C">
        <w:t>The radiotoxicity of radium has limited its study, thus analog compounds possessing similar chemistry</w:t>
      </w:r>
      <w:r w:rsidR="00A23262">
        <w:t xml:space="preserve"> and</w:t>
      </w:r>
      <w:r w:rsidR="00D4073C">
        <w:t xml:space="preserve"> lower health risks are used</w:t>
      </w:r>
      <w:r>
        <w:t xml:space="preserve">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fldChar w:fldCharType="separate"/>
      </w:r>
      <w:r w:rsidR="007E2D12" w:rsidRPr="007E2D12">
        <w:rPr>
          <w:noProof/>
        </w:rPr>
        <w:t>(Sajih et al., 2014)</w:t>
      </w:r>
      <w:r>
        <w:fldChar w:fldCharType="end"/>
      </w:r>
      <w:r>
        <w:t xml:space="preserve">. Barium, which is in the same family as radium, </w:t>
      </w:r>
      <w:r w:rsidR="00D4073C">
        <w:t>is commonly used</w:t>
      </w:r>
      <w:r>
        <w:t xml:space="preserve"> as an analog for radium in the environment </w:t>
      </w:r>
      <w:r>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007E2D12" w:rsidRPr="007E2D12">
        <w:rPr>
          <w:noProof/>
        </w:rPr>
        <w:t>(P. C. Zhang et al., 2001)</w:t>
      </w:r>
      <w:r>
        <w:fldChar w:fldCharType="end"/>
      </w:r>
      <w:r>
        <w:t xml:space="preserve">. Barium </w:t>
      </w:r>
      <w:r w:rsidR="00DD19DF">
        <w:t>can</w:t>
      </w:r>
      <w:r>
        <w:t xml:space="preserve"> remove radium from</w:t>
      </w:r>
      <w:r w:rsidR="00DD19DF">
        <w:t xml:space="preserve"> hydraulic fracturing produced waters by coprecipitation in the presence of sulfate, with barium sulfate and radium sulfate having similar solubility products </w:t>
      </w:r>
      <w:r>
        <w:fldChar w:fldCharType="begin" w:fldLock="1"/>
      </w:r>
      <w:r w:rsidR="00567F2A">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007E2D12" w:rsidRPr="007E2D12">
        <w:rPr>
          <w:noProof/>
        </w:rPr>
        <w:t>(T. Zhang, Gregory, Hammack, &amp; Vidic, 2014)</w:t>
      </w:r>
      <w:r>
        <w:fldChar w:fldCharType="end"/>
      </w:r>
      <w:r w:rsidR="00DD19DF">
        <w:t>.</w:t>
      </w:r>
      <w:r>
        <w:t xml:space="preserve"> </w:t>
      </w:r>
      <w:r w:rsidR="00DD19DF">
        <w:t xml:space="preserve">This similarity in behavior suggests barium is a valid radium analog, and </w:t>
      </w:r>
      <w:r w:rsidR="00E21229">
        <w:t xml:space="preserve">can be </w:t>
      </w:r>
      <w:r w:rsidR="00DD19DF">
        <w:t>use</w:t>
      </w:r>
      <w:r w:rsidR="00E21229">
        <w:t>d</w:t>
      </w:r>
      <w:r w:rsidR="00DD19DF">
        <w:t xml:space="preserve"> when </w:t>
      </w:r>
      <w:r>
        <w:t>experiments requir</w:t>
      </w:r>
      <w:r w:rsidR="00DD19DF">
        <w:t>e</w:t>
      </w:r>
      <w:r>
        <w:t xml:space="preserve"> a high loading of sorbate. Previous wor</w:t>
      </w:r>
      <w:r w:rsidR="00E21229">
        <w:t>k, however,</w:t>
      </w:r>
      <w:r>
        <w:t xml:space="preserve"> compared radium and barium sorption for similar experimental conditions (though significantly higher barium loading), </w:t>
      </w:r>
      <w:r>
        <w:lastRenderedPageBreak/>
        <w:t>finding some similarities for ferrihydrite, but some differences for goethite</w:t>
      </w:r>
      <w:r w:rsidR="00E21229">
        <w:t xml:space="preserve"> </w:t>
      </w:r>
      <w:r w:rsidR="00E21229">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E21229">
        <w:fldChar w:fldCharType="separate"/>
      </w:r>
      <w:r w:rsidR="007E2D12" w:rsidRPr="007E2D12">
        <w:rPr>
          <w:noProof/>
        </w:rPr>
        <w:t>(Sajih et al., 2014)</w:t>
      </w:r>
      <w:r w:rsidR="00E21229">
        <w:fldChar w:fldCharType="end"/>
      </w:r>
      <w:r>
        <w:t xml:space="preserve">. Another study compared radium and barium uptake of carbonate minerals, also finding distinct differences in sorption behavior </w:t>
      </w:r>
      <w:r>
        <w:fldChar w:fldCharType="begin" w:fldLock="1"/>
      </w:r>
      <w:r w:rsidR="00567F2A">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007E2D12" w:rsidRPr="007E2D12">
        <w:rPr>
          <w:noProof/>
        </w:rPr>
        <w:t>(Jones et al., 2011)</w:t>
      </w:r>
      <w:r>
        <w:fldChar w:fldCharType="end"/>
      </w:r>
      <w:r>
        <w:t>.</w:t>
      </w:r>
      <w:r w:rsidR="00AF5BF5">
        <w:t xml:space="preserve"> Comparison of barium and strontium</w:t>
      </w:r>
      <w:r w:rsidR="00A23262">
        <w:t>, another possible radium analogue,</w:t>
      </w:r>
      <w:r w:rsidR="00AF5BF5">
        <w:t xml:space="preserve"> also show significant differences in sorption to clay minerals </w:t>
      </w:r>
      <w:r w:rsidR="00AF5BF5">
        <w:fldChar w:fldCharType="begin" w:fldLock="1"/>
      </w:r>
      <w:r w:rsidR="00567F2A">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rsidR="00AF5BF5">
        <w:fldChar w:fldCharType="separate"/>
      </w:r>
      <w:r w:rsidR="007E2D12" w:rsidRPr="007E2D12">
        <w:rPr>
          <w:noProof/>
        </w:rPr>
        <w:t>(Grutter, HR, Rossler, &amp; Keil, 1994)</w:t>
      </w:r>
      <w:r w:rsidR="00AF5BF5">
        <w:fldChar w:fldCharType="end"/>
      </w:r>
      <w:r w:rsidR="00AF5BF5">
        <w:t>.</w:t>
      </w:r>
      <w:r>
        <w:t xml:space="preserve">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1BAE3AA7" w:rsidR="00F31B86" w:rsidRDefault="00F31B86" w:rsidP="00B53860">
      <w:pPr>
        <w:spacing w:line="360" w:lineRule="auto"/>
      </w:pPr>
      <w:r>
        <w:tab/>
        <w:t xml:space="preserve">The objective of this work is to develop further understanding of radium </w:t>
      </w:r>
      <w:r w:rsidR="009E1557">
        <w:t>sorption behavior</w:t>
      </w:r>
      <w:r w:rsidR="007F6F63">
        <w:t xml:space="preserve"> toward minerals</w:t>
      </w:r>
      <w:r w:rsidR="009E1557">
        <w:t xml:space="preserve"> and develop simple models of radium sorption that can be used in a wide range of groundwater studies</w:t>
      </w:r>
      <w:r>
        <w:t xml:space="preserve">. </w:t>
      </w:r>
      <w:r w:rsidR="00612C00">
        <w:t xml:space="preserve">Previous work covered a limited set of iron oxides and clays, however only iron oxides have had a more detailed examination through surface complexation modeling, while reduced minerals have been </w:t>
      </w:r>
      <w:r w:rsidR="00D85C4E">
        <w:t xml:space="preserve">almost </w:t>
      </w:r>
      <w:r w:rsidR="00612C00">
        <w:t>completely ignored</w:t>
      </w:r>
      <w:r w:rsidR="009E1557">
        <w:t xml:space="preserve">. In this study, we first compare sorption of radium to ferrihydrite, goethite, sodium montmorillonite, and pyrite with a low salinity background solution, and then model that sorption through </w:t>
      </w:r>
      <w:r w:rsidR="007F6F63">
        <w:t xml:space="preserve">established </w:t>
      </w:r>
      <w:r w:rsidR="009E1557">
        <w:t>surface complexation</w:t>
      </w:r>
      <w:r w:rsidR="007F6F63">
        <w:t xml:space="preserve"> models</w:t>
      </w:r>
      <w:r w:rsidR="009E1557">
        <w:t>. The results show that pH plays a crucial role in determining sorption extent, and that while iron oxides do show extensive sorption</w:t>
      </w:r>
      <w:r w:rsidR="000D3DBF">
        <w:t xml:space="preserve"> under certain conditions</w:t>
      </w:r>
      <w:r w:rsidR="003C60FA">
        <w:t>,</w:t>
      </w:r>
      <w:r w:rsidR="00291774">
        <w:t xml:space="preserve"> sodium montmorillonite</w:t>
      </w:r>
      <w:r w:rsidR="003C60FA">
        <w:t xml:space="preserve"> is dominant comparatively</w:t>
      </w:r>
      <w:r w:rsidR="00291774">
        <w:t>. 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the montmorillonite compared to the other minerals.</w:t>
      </w:r>
      <w:r w:rsidR="003C60FA">
        <w:t xml:space="preserve"> Overall, the modeling constants here can inform models of radium transport.</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1E39DA3B"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Goethite was prepared by slow oxidation of an</w:t>
      </w:r>
      <w:r w:rsidR="000504B0">
        <w:t xml:space="preserve"> initially</w:t>
      </w:r>
      <w:r w:rsidR="00167D90">
        <w:t xml:space="preserve"> </w:t>
      </w:r>
      <w:r w:rsidR="00167D90">
        <w:lastRenderedPageBreak/>
        <w:t>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1D4BCA26" w:rsidR="00B51EE3" w:rsidRDefault="00167D90" w:rsidP="00B53860">
      <w:pPr>
        <w:spacing w:line="360" w:lineRule="auto"/>
      </w:pPr>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2"/>
      <w:r w:rsidR="00B51EE3">
        <w:t xml:space="preserve"> carbonates</w:t>
      </w:r>
      <w:commentRangeEnd w:id="2"/>
      <w:r w:rsidR="001B752A">
        <w:rPr>
          <w:rStyle w:val="CommentReference"/>
        </w:rPr>
        <w:commentReference w:id="2"/>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3"/>
      <w:r w:rsidR="00B51EE3">
        <w:t xml:space="preserve">and pestle. </w:t>
      </w:r>
      <w:commentRangeEnd w:id="3"/>
      <w:r w:rsidR="00C75F08">
        <w:rPr>
          <w:rStyle w:val="CommentReference"/>
        </w:rPr>
        <w:commentReference w:id="3"/>
      </w:r>
    </w:p>
    <w:p w14:paraId="0FEDCDA3" w14:textId="3C054682"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 xml:space="preserve">The pyrite composition was </w:t>
      </w:r>
      <w:r w:rsidR="00B01788">
        <w:t xml:space="preserve">also </w:t>
      </w:r>
      <w:r w:rsidR="00C4280C">
        <w:t>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11E10F17"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5D7205">
        <w:fldChar w:fldCharType="separate"/>
      </w:r>
      <w:r w:rsidR="007E2D12" w:rsidRPr="007E2D12">
        <w:rPr>
          <w:noProof/>
        </w:rPr>
        <w:t>(Sajih et al., 2014)</w:t>
      </w:r>
      <w:r w:rsidR="005D7205">
        <w:fldChar w:fldCharType="end"/>
      </w:r>
      <w:r w:rsidR="005D7205">
        <w:t xml:space="preserve">, </w:t>
      </w:r>
      <w:commentRangeStart w:id="4"/>
      <w:r w:rsidR="005D7205">
        <w:t>while sorption to montmorillonite was evaluated using the same set up with different</w:t>
      </w:r>
      <w:r w:rsidR="00162BC2">
        <w:t xml:space="preserve"> shaking</w:t>
      </w:r>
      <w:r w:rsidR="005D7205">
        <w:t xml:space="preserve"> time</w:t>
      </w:r>
      <w:r w:rsidR="00162BC2">
        <w:t>s</w:t>
      </w:r>
      <w:commentRangeEnd w:id="4"/>
      <w:r w:rsidR="005D7205">
        <w:rPr>
          <w:rStyle w:val="CommentReference"/>
        </w:rPr>
        <w:commentReference w:id="4"/>
      </w:r>
      <w:r w:rsidR="005D7205">
        <w:t xml:space="preserve">, </w:t>
      </w:r>
      <w:r w:rsidR="00162BC2">
        <w:t>finding 24 hours to be sufficient to achieve equilibrium</w:t>
      </w:r>
      <w:r w:rsidR="005D7205">
        <w:t>.</w:t>
      </w:r>
      <w:r w:rsidR="00FF24E5">
        <w:t xml:space="preserve"> </w:t>
      </w:r>
      <w:r w:rsidR="005D7205">
        <w:t>T</w:t>
      </w:r>
      <w:r w:rsidR="00FF24E5">
        <w:t>he pH was</w:t>
      </w:r>
      <w:r w:rsidR="005D7205">
        <w:t xml:space="preserve"> then</w:t>
      </w:r>
      <w:r w:rsidR="00FF24E5">
        <w:t xml:space="preserve"> checked and re-titrated to the desired value</w:t>
      </w:r>
      <w:r w:rsidR="00005A7C">
        <w:t xml:space="preserve"> if necessary</w:t>
      </w:r>
      <w:r w:rsidR="00FF24E5">
        <w:t>.</w:t>
      </w:r>
      <w:r w:rsidR="00FA7E83">
        <w:t xml:space="preserve"> </w:t>
      </w:r>
      <w:r w:rsidR="00FF24E5">
        <w:t xml:space="preserve">If the pH deviated more than 0.1 pH units, then the bottle was allowed to </w:t>
      </w:r>
      <w:r w:rsidR="00005A7C">
        <w:t>re-</w:t>
      </w:r>
      <w:r w:rsidR="00FF24E5">
        <w:t>equilibrate for 15 minutes, and the re</w:t>
      </w:r>
      <w:r w:rsidR="004664DA">
        <w:t>-</w:t>
      </w:r>
      <w:r w:rsidR="00FF24E5">
        <w:t>titration process repeated.</w:t>
      </w:r>
      <w:r w:rsidR="00005A7C">
        <w:t xml:space="preserve"> This process was sufficient to maintain the experimental pH.</w:t>
      </w:r>
      <w:r w:rsidR="004664DA">
        <w:t xml:space="preserve"> HCl and NaOH at high concentrations were used</w:t>
      </w:r>
      <w:r w:rsidR="007B17F0">
        <w:t xml:space="preserve"> for all titrations</w:t>
      </w:r>
      <w:r w:rsidR="004664DA">
        <w:t xml:space="preserve">, so that volume additions did not exceed 5% of </w:t>
      </w:r>
      <w:r w:rsidR="004664DA">
        <w:lastRenderedPageBreak/>
        <w:t xml:space="preserve">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020C9D7B" w:rsidR="007B346B" w:rsidRDefault="007B346B" w:rsidP="00B53860">
      <w:pPr>
        <w:spacing w:line="360" w:lineRule="auto"/>
      </w:pPr>
      <w:r>
        <w:tab/>
        <w:t xml:space="preserve">Solutions of radium were quantified using scintillation counting.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39022D09"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radium-226 standard curve used in the scintillation counting.</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A81FE63"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Simple single site models were used to fit the data</w:t>
      </w:r>
      <w:r w:rsidR="002D400B">
        <w:t xml:space="preserve"> alongside more complex models established by the literature.</w:t>
      </w:r>
      <w:r>
        <w:t xml:space="preserve"> </w:t>
      </w:r>
      <w:r w:rsidR="002D400B">
        <w:t xml:space="preserve">The simple models </w:t>
      </w:r>
      <w:r>
        <w:t xml:space="preserve">allow for easy comparison of the relative importance of the different minerals for radium </w:t>
      </w:r>
      <w:r>
        <w:lastRenderedPageBreak/>
        <w:t>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7E2D12" w:rsidRPr="007E2D12">
        <w:rPr>
          <w:noProof/>
        </w:rPr>
        <w:t>(Dixit &amp; Hering, 2003; Dzombak &amp; Morel, 1990)</w:t>
      </w:r>
      <w:r w:rsidR="00946431">
        <w:fldChar w:fldCharType="end"/>
      </w:r>
      <w:r w:rsidR="00946431">
        <w:t xml:space="preserve">. </w:t>
      </w:r>
      <w:r w:rsidR="00567F2A">
        <w:t xml:space="preserve">The more advanced models, in contrast, are valuable to fit since their formulations are often based on spectroscopic evidence </w:t>
      </w:r>
      <w:r w:rsidR="00567F2A">
        <w:fldChar w:fldCharType="begin" w:fldLock="1"/>
      </w:r>
      <w:r w:rsidR="00567F2A">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"(Sverjensky, 2006;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cation exchange capacity measurements by the clays society, or literature were preferred </w:t>
      </w:r>
      <w:r w:rsidR="00570A6F">
        <w:fldChar w:fldCharType="begin" w:fldLock="1"/>
      </w:r>
      <w:r w:rsidR="00567F2A">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7E2D12" w:rsidRPr="007E2D12">
        <w:rPr>
          <w:noProof/>
        </w:rPr>
        <w:t>(Mike H. Bradbury, Baeyens, Geckeis, &amp; Rabung, 2005; Sajih et al., 2014)</w:t>
      </w:r>
      <w:r w:rsidR="00570A6F">
        <w:fldChar w:fldCharType="end"/>
      </w:r>
      <w:r w:rsidR="00085D34">
        <w:t>.</w:t>
      </w:r>
      <w:r w:rsidR="00EC6622">
        <w:t xml:space="preserve"> </w:t>
      </w:r>
      <w:r w:rsidR="006C34B0">
        <w:t xml:space="preserve">Solution complexation behavior was accounted for using the SIT database, which </w:t>
      </w:r>
      <w:r w:rsidR="001034D2">
        <w:t xml:space="preserve">includes </w:t>
      </w:r>
      <w:r w:rsidR="006C34B0">
        <w:t>radium carbonate, sulfate, and hydroxide complexes</w:t>
      </w:r>
      <w:r w:rsidR="00DC781E">
        <w:t>,</w:t>
      </w:r>
      <w:r w:rsidR="00177B55">
        <w:t xml:space="preserve"> and </w:t>
      </w:r>
      <w:r w:rsidR="001034D2">
        <w:t xml:space="preserve">though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 work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00D9761A"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Both minerals clearly show pH dependent sorption behavior, though differences in sorption for the same mass, which may be driven by the significant differences in mineral surface area.</w:t>
      </w:r>
    </w:p>
    <w:p w14:paraId="507B0CE8" w14:textId="08060288" w:rsidR="006B4EBE" w:rsidRDefault="006B4EBE" w:rsidP="00B53860">
      <w:pPr>
        <w:spacing w:line="360" w:lineRule="auto"/>
      </w:pPr>
      <w:r>
        <w:tab/>
        <w:t>There is an abundance of prior work examining sorption of radium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w:t>
      </w:r>
      <w:r w:rsidR="008B0456">
        <w:lastRenderedPageBreak/>
        <w:t>solid/solution ratios (solid mass divided by total solution), as well as the pH and background electrolyte are also reported.</w:t>
      </w:r>
    </w:p>
    <w:p w14:paraId="6C67AD7B" w14:textId="319476B3"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007E2D12" w:rsidRPr="007E2D12">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0660E0">
        <w:t>.</w:t>
      </w:r>
      <w:r w:rsidR="00651429">
        <w:t xml:space="preserve"> O</w:t>
      </w:r>
      <w:r w:rsidR="000660E0">
        <w:t xml:space="preserve">ne study compared radium sorption to hematite, ferryhydrite,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6A72F5FF" w:rsidR="000660E0" w:rsidRDefault="00DD73D3" w:rsidP="00B53860">
      <w:pPr>
        <w:spacing w:line="360" w:lineRule="auto"/>
      </w:pPr>
      <w:r>
        <w:tab/>
        <w:t>Larger differences</w:t>
      </w:r>
      <w:r w:rsidR="005A3496">
        <w:t xml:space="preserve"> between sources</w:t>
      </w:r>
      <w:r>
        <w:t xml:space="preserve"> appear when examining radium adsorption to goethite, which has more available data in the literature. These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567F2A">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7E2D12" w:rsidRPr="007E2D12">
        <w:rPr>
          <w:noProof/>
        </w:rPr>
        <w:t>(Beck &amp; Cochran, 2013; Nirdosh et al., 1990; Sajih et al., 2014)</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p>
    <w:p w14:paraId="667676F0" w14:textId="0AEC0F15" w:rsidR="00EC6FB3" w:rsidRDefault="00EC6FB3" w:rsidP="00B53860">
      <w:pPr>
        <w:spacing w:line="360" w:lineRule="auto"/>
      </w:pPr>
      <w:commentRangeStart w:id="5"/>
      <w:r>
        <w:t>SECTION 3.1.2: SORPTION ISOTHERMS</w:t>
      </w:r>
      <w:r w:rsidR="00832FDC">
        <w:t xml:space="preserve"> AND SORPTION KINETICS</w:t>
      </w:r>
      <w:r>
        <w:t>: MONTMORILLONITE</w:t>
      </w:r>
      <w:commentRangeEnd w:id="5"/>
      <w:r w:rsidR="008D5E6F">
        <w:rPr>
          <w:rStyle w:val="CommentReference"/>
        </w:rPr>
        <w:commentReference w:id="5"/>
      </w:r>
    </w:p>
    <w:p w14:paraId="18C2F2B6" w14:textId="5FEB53F0"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w:t>
      </w:r>
      <w:r w:rsidR="00A21468">
        <w:t>T</w:t>
      </w:r>
      <w:r>
        <w:t xml:space="preserve">he </w:t>
      </w:r>
      <w:r w:rsidR="00800E52">
        <w:t xml:space="preserve">total </w:t>
      </w:r>
      <w:r>
        <w:t>extent of</w:t>
      </w:r>
      <w:r w:rsidR="00C55505">
        <w:t xml:space="preserve"> montmorillonite</w:t>
      </w:r>
      <w:r>
        <w:t xml:space="preserve"> sorption</w:t>
      </w:r>
      <w:r w:rsidR="00C55505">
        <w:t xml:space="preserve"> </w:t>
      </w:r>
      <w:r>
        <w:t>is significantly larger</w:t>
      </w:r>
      <w:r w:rsidR="00C55505">
        <w:t xml:space="preserve"> than iron oxides</w:t>
      </w:r>
      <w:r>
        <w:t xml:space="preserve">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with all others having significantly less sorption.</w:t>
      </w:r>
      <w:r w:rsidR="00C55505">
        <w:t xml:space="preserve"> However, </w:t>
      </w:r>
      <w:r w:rsidR="00C55505">
        <w:t xml:space="preserve">a much weaker pH </w:t>
      </w:r>
      <w:r w:rsidR="00C55505">
        <w:lastRenderedPageBreak/>
        <w:t xml:space="preserve">dependence is observed for montmorillonite sorption. </w:t>
      </w:r>
      <w:r w:rsidR="00800E52">
        <w:t>This result suggests that the dominant mechanism controlling montmorillonite sorption is not complexation with</w:t>
      </w:r>
      <w:r w:rsidR="00A21468">
        <w:t xml:space="preserve"> pH variable</w:t>
      </w:r>
      <w:r w:rsidR="00800E52">
        <w:t xml:space="preserve"> surface groups, but rather exchange of radium with sodium in the inner layer of the clay. </w:t>
      </w:r>
      <w:r w:rsidR="00520539">
        <w:t>This concept is explored further in section 3.2 through the surface complexation modeling.</w:t>
      </w:r>
    </w:p>
    <w:p w14:paraId="15F3B9A1" w14:textId="45BA04CB"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xml:space="preserve">, and were performed under similar solution conditions, but with different solid to solution ratios. </w:t>
      </w:r>
      <w:r w:rsidR="00A21468">
        <w:t>As with goethite</w:t>
      </w:r>
      <w:r>
        <w:t>,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rsidR="00567F2A">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"(L. L. Ames, 1983)", "plainTextFormattedCitation" : "(L. L. Ames, 1983)", "previouslyFormattedCitation" : "(L. L. Ames, 1983)" }, "properties" : { "noteIndex" : 0 }, "schema" : "https://github.com/citation-style-language/schema/raw/master/csl-citation.json" }</w:instrText>
      </w:r>
      <w:r>
        <w:fldChar w:fldCharType="separate"/>
      </w:r>
      <w:r w:rsidR="007E2D12" w:rsidRPr="007E2D12">
        <w:rPr>
          <w:noProof/>
        </w:rPr>
        <w:t>(L. L. Ames, 1983)</w:t>
      </w:r>
      <w:r>
        <w:fldChar w:fldCharType="end"/>
      </w:r>
      <w:r>
        <w:t>, while the present experiments, which had the lowest solid loading, had the largest ex</w:t>
      </w:r>
      <w:r w:rsidR="005974D7">
        <w:t>tent of sorption.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value calculated. Since the clays are also sourced from different regions, it’s possible there are significant variations in the chemical structure and metal ion loading that might also drive variations in sorption, which can be observed in the differences in Fe3+ content observed by the clay society when characterizing the clays. These differences would more likely affect exchange with the inner layer of the clay.</w:t>
      </w:r>
      <w:r w:rsidR="00281B03">
        <w:t xml:space="preserve"> </w:t>
      </w:r>
      <w:r w:rsidR="002E1AB2">
        <w:t>Further study of radium retention to clays should try to focus on quantifying and modeling these differences.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2DBA60DD"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w:t>
      </w:r>
      <w:r w:rsidR="006B7DCE">
        <w:lastRenderedPageBreak/>
        <w:t xml:space="preserve">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the iron oxides result suggests the formation of oxic coatings on the pyrite surface may lead to some limited sorption</w:t>
      </w:r>
      <w:r w:rsidR="000A2270">
        <w:t>.</w:t>
      </w:r>
      <w:r w:rsidR="00C2009C">
        <w:tab/>
      </w:r>
    </w:p>
    <w:p w14:paraId="46557DF1" w14:textId="2518AC15" w:rsidR="00F80772" w:rsidRDefault="00D42F7E" w:rsidP="00B53860">
      <w:pPr>
        <w:spacing w:line="360" w:lineRule="auto"/>
      </w:pPr>
      <w:r>
        <w:t>SECTION 3.2 SURFACE COMPLEXATION MODELING</w:t>
      </w:r>
    </w:p>
    <w:p w14:paraId="3CCCC385" w14:textId="189AECFE"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ferrihydrite complexation dominates over goethite, matching the relative </w:t>
      </w:r>
      <w:r w:rsidR="00346B02">
        <w:t>extents</w:t>
      </w:r>
      <w:r w:rsidR="00C07D4E">
        <w:t xml:space="preserve"> of sorption observed in the sorption isotherms. </w:t>
      </w:r>
      <w:r w:rsidR="00AF1164">
        <w:t>T</w:t>
      </w:r>
      <w:r w:rsidR="0009437C">
        <w:t>raditional</w:t>
      </w:r>
      <w:r w:rsidR="00AF1164">
        <w:t xml:space="preserve"> </w:t>
      </w:r>
      <w:r w:rsidR="002C589F">
        <w:t xml:space="preserve">models of </w:t>
      </w:r>
      <w:r w:rsidR="0009437C">
        <w:t>fe</w:t>
      </w:r>
      <w:r w:rsidR="00E35EEC">
        <w:t>r</w:t>
      </w:r>
      <w:r w:rsidR="0009437C">
        <w:t>ri</w:t>
      </w:r>
      <w:r w:rsidR="00346B02">
        <w:t xml:space="preserve">hydrite behavior use a two site model, with a strong and weak site, where the strong site represents sorption at low levels of sorbate, and the weak site represents sorption 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567F2A">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7E2D12" w:rsidRPr="007E2D12">
        <w:rPr>
          <w:noProof/>
        </w:rPr>
        <w:t>(Sajih et al., 2014; Sverjensky, 2006)</w:t>
      </w:r>
      <w:r w:rsidR="00346B02">
        <w:fldChar w:fldCharType="end"/>
      </w:r>
      <w:r w:rsidR="00346B02">
        <w:t>.</w:t>
      </w:r>
      <w:r w:rsidR="007B3C17">
        <w:t xml:space="preserve"> While fitting with </w:t>
      </w:r>
      <w:r w:rsidR="005269AC">
        <w:t>the same</w:t>
      </w:r>
      <w:r w:rsidR="007B3C17">
        <w:t xml:space="preserve"> model was performed </w:t>
      </w:r>
      <w:r w:rsidR="00F45496">
        <w:t>using similar amounts of surface sites</w:t>
      </w:r>
      <w:r w:rsidR="007B3C17">
        <w:t xml:space="preserve">, the overall fit was not noticeably better than with a </w:t>
      </w:r>
      <w:r w:rsidR="005269AC">
        <w:t>single</w:t>
      </w:r>
      <w:r w:rsidR="007B3C17">
        <w:t xml:space="preserve"> monodentate reaction</w:t>
      </w:r>
      <w:r w:rsidR="00E748D5">
        <w:t>, and the fitted constants were significantly different (nearly 20 log units smaller)</w:t>
      </w:r>
      <w:r w:rsidR="00346B02">
        <w:t xml:space="preserve">. </w:t>
      </w:r>
      <w:r w:rsidR="00FF4A9A">
        <w:t xml:space="preserve">The same work also fitted their experimental data using </w:t>
      </w:r>
      <w:r w:rsidR="001B5861">
        <w:t xml:space="preserve">a </w:t>
      </w:r>
      <w:r w:rsidR="00737310">
        <w:t xml:space="preserve">simpler </w:t>
      </w:r>
      <w:r w:rsidR="001B5861">
        <w:t>two site model</w:t>
      </w:r>
      <w:r w:rsidR="00FF4A9A">
        <w:t>, which found</w:t>
      </w:r>
      <w:r w:rsidR="00737310">
        <w:t xml:space="preserve"> a strong</w:t>
      </w:r>
      <w:r w:rsidR="00FF4A9A">
        <w:t xml:space="preserve"> complexation constant that w</w:t>
      </w:r>
      <w:r w:rsidR="00737310">
        <w:t>as</w:t>
      </w:r>
      <w:r w:rsidR="00FF4A9A">
        <w:t xml:space="preserve"> roughly 1</w:t>
      </w:r>
      <w:r w:rsidR="005A3E50">
        <w:t>-2</w:t>
      </w:r>
      <w:r w:rsidR="00FF4A9A">
        <w:t xml:space="preserve"> log unit</w:t>
      </w:r>
      <w:r w:rsidR="005A3E50">
        <w:t>s</w:t>
      </w:r>
      <w:r w:rsidR="00FF4A9A">
        <w:t xml:space="preserve"> larger than found here.</w:t>
      </w:r>
      <w:r w:rsidR="00CD3234">
        <w:t xml:space="preserve"> </w:t>
      </w:r>
      <w:r w:rsidR="00C2308F">
        <w:t>It is well understood that ferrhydrite structure can vary depending on the very specific synthesis conditions, so it is not surprising to see some variance.</w:t>
      </w:r>
      <w:r w:rsidR="00737310">
        <w:t xml:space="preserve"> It is unclear though, why there would be similarities in the sorption Kd values, but such larger differences in log K</w:t>
      </w:r>
      <w:r w:rsidR="00E748D5">
        <w:t xml:space="preserve"> for surface complexation</w:t>
      </w:r>
      <w:r w:rsidR="00737310">
        <w:t>.</w:t>
      </w:r>
    </w:p>
    <w:p w14:paraId="7D42F0A3" w14:textId="6F0B7DC2"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 xml:space="preserve">(Axe, Bunker, Anderson, &amp; </w:t>
      </w:r>
      <w:r w:rsidR="007E2D12" w:rsidRPr="007E2D12">
        <w:rPr>
          <w:noProof/>
        </w:rPr>
        <w:lastRenderedPageBreak/>
        <w:t>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567F2A">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7E2D12" w:rsidRPr="007E2D12">
        <w:rPr>
          <w:noProof/>
        </w:rPr>
        <w:t>(Carroll, Roberts, Criscenti, &amp; O’Day, 2008; Sajih et al., 2014)</w:t>
      </w:r>
      <w:r w:rsidR="00CC1E62">
        <w:fldChar w:fldCharType="end"/>
      </w:r>
      <w:r w:rsidR="00CD3D7F">
        <w:t>, nor with the experimental data fit here</w:t>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3400A852" w:rsidR="004D265C" w:rsidRDefault="00B261B9" w:rsidP="00B53860">
      <w:pPr>
        <w:spacing w:line="360" w:lineRule="auto"/>
        <w:ind w:firstLine="720"/>
      </w:pPr>
      <w:r>
        <w:t>Surface complexation modeling of radium behavior on sodium montm</w:t>
      </w:r>
      <w:r w:rsidR="00576FCF">
        <w:t>orillonite was fit using two</w:t>
      </w:r>
      <w:r w:rsidR="00881F32">
        <w:t xml:space="preserve"> monodentate reaction</w:t>
      </w:r>
      <w:r w:rsidR="00576FCF">
        <w:t>s</w:t>
      </w:r>
      <w:r w:rsidR="00075375">
        <w:t xml:space="preserve"> and an exchange reaction with the inner layer cations</w:t>
      </w:r>
      <w:r w:rsidR="00576FCF">
        <w:t xml:space="preserve">, </w:t>
      </w:r>
      <w:r>
        <w:t>as seen in figure 4</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 xml:space="preserve">Previous models of metal sorption to clays used a </w:t>
      </w:r>
      <w:r w:rsidR="008574F6">
        <w:t>similar</w:t>
      </w:r>
      <w:r w:rsidR="009E1276">
        <w:t xml:space="preserve">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92374D">
        <w:t>The model here also uses 2 sites, however the designation of “strong” and “weak” sites does not apply since both contribute to sorption at the modeled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nearly as well the two</w:t>
      </w:r>
      <w:r w:rsidR="00451F62">
        <w:t xml:space="preserve"> site model. </w:t>
      </w:r>
      <w:r w:rsidR="009E1276">
        <w:t>The presence of exchange</w:t>
      </w:r>
      <w:r w:rsidR="007B3C17">
        <w:t xml:space="preserve"> in this simplified model</w:t>
      </w:r>
      <w:r w:rsidR="009E1276">
        <w:t xml:space="preserve"> accounts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520EF294"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w:t>
      </w:r>
      <w:r>
        <w:lastRenderedPageBreak/>
        <w:t xml:space="preserve">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manganese, and cadmium, though not as strong as that of tin</w:t>
      </w:r>
      <w:r w:rsidR="0099185A">
        <w:t>, though with significantly fewer available surface sites</w:t>
      </w:r>
      <w:r w:rsidR="00162120">
        <w:t xml:space="preserve">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18462856"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71277818"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lastRenderedPageBreak/>
        <w:t xml:space="preserve">deprotonated site was necessary to fit the experimental data. As discussed previously, this is a likely indication that the pyrite surface behavior </w:t>
      </w:r>
      <w:r w:rsidR="00D60248">
        <w:t xml:space="preserve">cannot be easily captured by a single surface complexation model, </w:t>
      </w:r>
      <w:r w:rsidR="003A3B64">
        <w:t xml:space="preserve">and better understanding is best gained through x-ray </w:t>
      </w:r>
      <w:r w:rsidR="00D24816">
        <w:t>absorption</w:t>
      </w:r>
      <w:r w:rsidR="003A3B64">
        <w:t xml:space="preserve"> spectroscopic </w:t>
      </w:r>
      <w:r w:rsidR="00414B73">
        <w:t>study as has been done</w:t>
      </w:r>
      <w:r w:rsidR="003A3B64">
        <w:t xml:space="preserve">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r w:rsidR="009B0431">
        <w:t>Further characterization of the pyrite surface properties is necessary to better constrain radium behavior with the pyrite surface</w:t>
      </w:r>
      <w:r w:rsidR="00AE5ED1">
        <w:t>.</w:t>
      </w:r>
    </w:p>
    <w:p w14:paraId="2B735AB6" w14:textId="13B74679" w:rsidR="00525F81" w:rsidRDefault="00525F81" w:rsidP="00B53860">
      <w:pPr>
        <w:spacing w:line="360" w:lineRule="auto"/>
      </w:pPr>
      <w:r>
        <w:t>SECTION 3.3: IMPLICATIONS FOR RADIUM AS TRACER</w:t>
      </w:r>
      <w:r>
        <w:tab/>
      </w:r>
    </w:p>
    <w:p w14:paraId="0F9B1A4B" w14:textId="7E71096D" w:rsidR="00B03733" w:rsidRDefault="00C702BC" w:rsidP="00B03733">
      <w:pPr>
        <w:spacing w:line="360" w:lineRule="auto"/>
        <w:ind w:firstLine="720"/>
      </w:pPr>
      <w:r>
        <w:t>The experimental results here confirm that iron oxides play a key role in retaining radium in natural environments, however, they also indicate that it is crucial to consider the role of 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D576C3">
        <w:t>are driven by local</w:t>
      </w:r>
      <w:r>
        <w:t xml:space="preserve"> shifts in pH or salinity, common in estuarine aquifers or</w:t>
      </w:r>
      <w:r w:rsidR="00140621">
        <w:t xml:space="preserve"> when high salinity produced waters leaked from hydraulic fracturing operations interact with </w:t>
      </w:r>
      <w:r w:rsidR="00D576C3">
        <w:t xml:space="preserve">low salinity </w:t>
      </w:r>
      <w:r w:rsidR="00140621">
        <w:t xml:space="preserve">local groundwater. </w:t>
      </w:r>
      <w:r w:rsidR="003A7A76">
        <w:t>T</w:t>
      </w:r>
      <w:r w:rsidR="00B03733">
        <w:t>he composition of a given water’s salinity will also</w:t>
      </w:r>
      <w:r w:rsidR="003A7A76">
        <w:t xml:space="preserve"> likely</w:t>
      </w:r>
      <w:r w:rsidR="00B03733">
        <w:t xml:space="preserve"> have an impact on the retention of radium on the mineral surfaces of the aquifers</w:t>
      </w:r>
      <w:r w:rsidR="003A7A76">
        <w:t xml:space="preserve"> based on the different results for various metals</w:t>
      </w:r>
      <w:r w:rsidR="00B03733">
        <w:t>.</w:t>
      </w:r>
    </w:p>
    <w:p w14:paraId="28FC700C" w14:textId="123714D3"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31F6B813" w:rsidR="00140621" w:rsidRDefault="00B03733" w:rsidP="00B53860">
      <w:pPr>
        <w:spacing w:line="360" w:lineRule="auto"/>
        <w:ind w:firstLine="720"/>
      </w:pPr>
      <w:r>
        <w:lastRenderedPageBreak/>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r w:rsidR="009752E8">
        <w:t>Overall, s</w:t>
      </w:r>
      <w:r w:rsidR="00737E14">
        <w:t>tudies of radium behavior in batch</w:t>
      </w:r>
      <w:r w:rsidR="00E71196">
        <w:t xml:space="preserve"> reactors</w:t>
      </w:r>
      <w:r w:rsidR="00737E14">
        <w:t xml:space="preserve"> so far have provided a first basis with which to develop these models of transport, and this work contributes </w:t>
      </w:r>
      <w:r w:rsidR="001806A6">
        <w:t>to these models</w:t>
      </w:r>
      <w:r w:rsidR="00737E14">
        <w:t xml:space="preserve"> by highlighting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F58CB33" w14:textId="1751EF20" w:rsidR="00567F2A" w:rsidRPr="00567F2A" w:rsidRDefault="00F563F7" w:rsidP="00567F2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67F2A" w:rsidRPr="00567F2A">
        <w:rPr>
          <w:rFonts w:ascii="Calibri" w:hAnsi="Calibri" w:cs="Times New Roman"/>
          <w:noProof/>
          <w:szCs w:val="24"/>
        </w:rPr>
        <w:t xml:space="preserve">Ames, L. L. (1983). Sorption of Trace Constituents from Aqueous Solutions onto Secondary Minerals. I. Uranium. </w:t>
      </w:r>
      <w:r w:rsidR="00567F2A" w:rsidRPr="00567F2A">
        <w:rPr>
          <w:rFonts w:ascii="Calibri" w:hAnsi="Calibri" w:cs="Times New Roman"/>
          <w:i/>
          <w:iCs/>
          <w:noProof/>
          <w:szCs w:val="24"/>
        </w:rPr>
        <w:t>Clays and Clay Minerals</w:t>
      </w:r>
      <w:r w:rsidR="00567F2A" w:rsidRPr="00567F2A">
        <w:rPr>
          <w:rFonts w:ascii="Calibri" w:hAnsi="Calibri" w:cs="Times New Roman"/>
          <w:noProof/>
          <w:szCs w:val="24"/>
        </w:rPr>
        <w:t xml:space="preserve">, </w:t>
      </w:r>
      <w:r w:rsidR="00567F2A" w:rsidRPr="00567F2A">
        <w:rPr>
          <w:rFonts w:ascii="Calibri" w:hAnsi="Calibri" w:cs="Times New Roman"/>
          <w:i/>
          <w:iCs/>
          <w:noProof/>
          <w:szCs w:val="24"/>
        </w:rPr>
        <w:t>31</w:t>
      </w:r>
      <w:r w:rsidR="00567F2A" w:rsidRPr="00567F2A">
        <w:rPr>
          <w:rFonts w:ascii="Calibri" w:hAnsi="Calibri" w:cs="Times New Roman"/>
          <w:noProof/>
          <w:szCs w:val="24"/>
        </w:rPr>
        <w:t>(5), 321–334. doi:10.1346/CCMN.1983.0310501</w:t>
      </w:r>
    </w:p>
    <w:p w14:paraId="7C7841B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Ames, L., McGarrah, J., &amp; Walker, B. (1983). Sorption of trace constituents from aqueous solutions onto secondary minerals. II. Radium. </w:t>
      </w:r>
      <w:r w:rsidRPr="00567F2A">
        <w:rPr>
          <w:rFonts w:ascii="Calibri" w:hAnsi="Calibri" w:cs="Times New Roman"/>
          <w:i/>
          <w:iCs/>
          <w:noProof/>
          <w:szCs w:val="24"/>
        </w:rPr>
        <w:t>Clays and Clay Minerals</w:t>
      </w:r>
      <w:r w:rsidRPr="00567F2A">
        <w:rPr>
          <w:rFonts w:ascii="Calibri" w:hAnsi="Calibri" w:cs="Times New Roman"/>
          <w:noProof/>
          <w:szCs w:val="24"/>
        </w:rPr>
        <w:t xml:space="preserve">, </w:t>
      </w:r>
      <w:r w:rsidRPr="00567F2A">
        <w:rPr>
          <w:rFonts w:ascii="Calibri" w:hAnsi="Calibri" w:cs="Times New Roman"/>
          <w:i/>
          <w:iCs/>
          <w:noProof/>
          <w:szCs w:val="24"/>
        </w:rPr>
        <w:t>31</w:t>
      </w:r>
      <w:r w:rsidRPr="00567F2A">
        <w:rPr>
          <w:rFonts w:ascii="Calibri" w:hAnsi="Calibri" w:cs="Times New Roman"/>
          <w:noProof/>
          <w:szCs w:val="24"/>
        </w:rPr>
        <w:t>(5), 335–342. Retrieved from http://www.clays.org/journal/archive/volume 31/31-5-335.pdf</w:t>
      </w:r>
    </w:p>
    <w:p w14:paraId="2C7DC95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Axe, L., Bunker, G. B., Anderson, P. R., &amp; Tyson, T. a. (1998). An XAFS analysis of strontium at the hydrous ferric oxide surface.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199</w:t>
      </w:r>
      <w:r w:rsidRPr="00567F2A">
        <w:rPr>
          <w:rFonts w:ascii="Calibri" w:hAnsi="Calibri" w:cs="Times New Roman"/>
          <w:noProof/>
          <w:szCs w:val="24"/>
        </w:rPr>
        <w:t>(1), 44–52. doi:10.1006/jcis.1997.5347</w:t>
      </w:r>
    </w:p>
    <w:p w14:paraId="70A11F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(6), 2562–9. doi:10.1021/es304638h</w:t>
      </w:r>
    </w:p>
    <w:p w14:paraId="703C0A3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 E. (2006). Adsorption behavior of strontium on binary mineral mixtures of Montmorillonite and Kaolinite, </w:t>
      </w:r>
      <w:r w:rsidRPr="00567F2A">
        <w:rPr>
          <w:rFonts w:ascii="Calibri" w:hAnsi="Calibri" w:cs="Times New Roman"/>
          <w:i/>
          <w:iCs/>
          <w:noProof/>
          <w:szCs w:val="24"/>
        </w:rPr>
        <w:t>64</w:t>
      </w:r>
      <w:r w:rsidRPr="00567F2A">
        <w:rPr>
          <w:rFonts w:ascii="Calibri" w:hAnsi="Calibri" w:cs="Times New Roman"/>
          <w:noProof/>
          <w:szCs w:val="24"/>
        </w:rPr>
        <w:t>, 957–964. doi:10.1016/j.apradiso.2006.03.008</w:t>
      </w:r>
    </w:p>
    <w:p w14:paraId="4A6005F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Bassot, S., Stammose, D., &amp; Benitah, S. (2005). Radium behaviour during ferric oxi-hydroxides ageing. </w:t>
      </w:r>
      <w:r w:rsidRPr="00567F2A">
        <w:rPr>
          <w:rFonts w:ascii="Calibri" w:hAnsi="Calibri" w:cs="Times New Roman"/>
          <w:i/>
          <w:iCs/>
          <w:noProof/>
          <w:szCs w:val="24"/>
        </w:rPr>
        <w:t>Radioprotection</w:t>
      </w:r>
      <w:r w:rsidRPr="00567F2A">
        <w:rPr>
          <w:rFonts w:ascii="Calibri" w:hAnsi="Calibri" w:cs="Times New Roman"/>
          <w:noProof/>
          <w:szCs w:val="24"/>
        </w:rPr>
        <w:t xml:space="preserve">, </w:t>
      </w:r>
      <w:r w:rsidRPr="00567F2A">
        <w:rPr>
          <w:rFonts w:ascii="Calibri" w:hAnsi="Calibri" w:cs="Times New Roman"/>
          <w:i/>
          <w:iCs/>
          <w:noProof/>
          <w:szCs w:val="24"/>
        </w:rPr>
        <w:t>40</w:t>
      </w:r>
      <w:r w:rsidRPr="00567F2A">
        <w:rPr>
          <w:rFonts w:ascii="Calibri" w:hAnsi="Calibri" w:cs="Times New Roman"/>
          <w:noProof/>
          <w:szCs w:val="24"/>
        </w:rPr>
        <w:t>, S277–S283. doi:10.1051/radiopro:2005s1-042</w:t>
      </w:r>
    </w:p>
    <w:p w14:paraId="60D2B56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Beck, A. J., &amp; Cochran, M. a. (2013). Controls on solid-solution partitioning of radium in saturated marine sands.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156</w:t>
      </w:r>
      <w:r w:rsidRPr="00567F2A">
        <w:rPr>
          <w:rFonts w:ascii="Calibri" w:hAnsi="Calibri" w:cs="Times New Roman"/>
          <w:noProof/>
          <w:szCs w:val="24"/>
        </w:rPr>
        <w:t>, 38–48. doi:10.1016/j.marchem.2013.01.008</w:t>
      </w:r>
    </w:p>
    <w:p w14:paraId="0E86A3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Beneš, P., Strejc, P., Lukavec, Z., &amp; Borovec, Z. (1984). Interaction of radium with freshwater sediments and their mineral components. I. </w:t>
      </w:r>
      <w:r w:rsidRPr="00567F2A">
        <w:rPr>
          <w:rFonts w:ascii="Calibri" w:hAnsi="Calibri" w:cs="Times New Roman"/>
          <w:i/>
          <w:iCs/>
          <w:noProof/>
          <w:szCs w:val="24"/>
        </w:rPr>
        <w:t>Journal of Radioanalytical and Nuclear Chemistry Articles</w:t>
      </w:r>
      <w:r w:rsidRPr="00567F2A">
        <w:rPr>
          <w:rFonts w:ascii="Calibri" w:hAnsi="Calibri" w:cs="Times New Roman"/>
          <w:noProof/>
          <w:szCs w:val="24"/>
        </w:rPr>
        <w:t xml:space="preserve">, </w:t>
      </w:r>
      <w:r w:rsidRPr="00567F2A">
        <w:rPr>
          <w:rFonts w:ascii="Calibri" w:hAnsi="Calibri" w:cs="Times New Roman"/>
          <w:i/>
          <w:iCs/>
          <w:noProof/>
          <w:szCs w:val="24"/>
        </w:rPr>
        <w:t>82</w:t>
      </w:r>
      <w:r w:rsidRPr="00567F2A">
        <w:rPr>
          <w:rFonts w:ascii="Calibri" w:hAnsi="Calibri" w:cs="Times New Roman"/>
          <w:noProof/>
          <w:szCs w:val="24"/>
        </w:rPr>
        <w:t>(2), 275–285. doi:10.1007/BF02037050</w:t>
      </w:r>
    </w:p>
    <w:p w14:paraId="5E296FF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(13), 2325–2334. doi:10.1016/S0016-7037(02)00841-4</w:t>
      </w:r>
    </w:p>
    <w:p w14:paraId="76B8BBC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(4), 875–892. doi:10.1016/j.gca.2004.07.020</w:t>
      </w:r>
    </w:p>
    <w:p w14:paraId="2807CC5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Bradbury, M. H., Baeyens, B., Geckeis, H., &amp; Rabung, T. (2005). Sorption of Eu(III)/Cm(III) on Ca-montmorillonite and Na-illite. Part 2: Surface complexation modelling.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69</w:t>
      </w:r>
      <w:r w:rsidRPr="00567F2A">
        <w:rPr>
          <w:rFonts w:ascii="Calibri" w:hAnsi="Calibri" w:cs="Times New Roman"/>
          <w:noProof/>
          <w:szCs w:val="24"/>
        </w:rPr>
        <w:t>(23), 5403–5412. doi:10.1016/j.gca.2005.06.031</w:t>
      </w:r>
    </w:p>
    <w:p w14:paraId="4E369E0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Burnett, B., Chanton, J., Christoff, J., Kontar, E., Krupa, S., Lambert, M., … Taniguchi, M. (2002). Assessing methodologies for measuring groundwater discharge to the ocean. </w:t>
      </w:r>
      <w:r w:rsidRPr="00567F2A">
        <w:rPr>
          <w:rFonts w:ascii="Calibri" w:hAnsi="Calibri" w:cs="Times New Roman"/>
          <w:i/>
          <w:iCs/>
          <w:noProof/>
          <w:szCs w:val="24"/>
        </w:rPr>
        <w:t>Eos, Transactions American Geophysical Union</w:t>
      </w:r>
      <w:r w:rsidRPr="00567F2A">
        <w:rPr>
          <w:rFonts w:ascii="Calibri" w:hAnsi="Calibri" w:cs="Times New Roman"/>
          <w:noProof/>
          <w:szCs w:val="24"/>
        </w:rPr>
        <w:t xml:space="preserve">, </w:t>
      </w:r>
      <w:r w:rsidRPr="00567F2A">
        <w:rPr>
          <w:rFonts w:ascii="Calibri" w:hAnsi="Calibri" w:cs="Times New Roman"/>
          <w:i/>
          <w:iCs/>
          <w:noProof/>
          <w:szCs w:val="24"/>
        </w:rPr>
        <w:t>83</w:t>
      </w:r>
      <w:r w:rsidRPr="00567F2A">
        <w:rPr>
          <w:rFonts w:ascii="Calibri" w:hAnsi="Calibri" w:cs="Times New Roman"/>
          <w:noProof/>
          <w:szCs w:val="24"/>
        </w:rPr>
        <w:t>(11), 117. doi:10.1029/2002EO000069</w:t>
      </w:r>
    </w:p>
    <w:p w14:paraId="2059B2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Carroll, S. a, Roberts, S. K., Criscenti, L. J., &amp; O’Day, P. a. (2008). Surface complexation model for strontium sorption to amorphous silica and goethite. </w:t>
      </w:r>
      <w:r w:rsidRPr="00567F2A">
        <w:rPr>
          <w:rFonts w:ascii="Calibri" w:hAnsi="Calibri" w:cs="Times New Roman"/>
          <w:i/>
          <w:iCs/>
          <w:noProof/>
          <w:szCs w:val="24"/>
        </w:rPr>
        <w:t>Geochemical Transactions</w:t>
      </w:r>
      <w:r w:rsidRPr="00567F2A">
        <w:rPr>
          <w:rFonts w:ascii="Calibri" w:hAnsi="Calibri" w:cs="Times New Roman"/>
          <w:noProof/>
          <w:szCs w:val="24"/>
        </w:rPr>
        <w:t xml:space="preserve">, </w:t>
      </w:r>
      <w:r w:rsidRPr="00567F2A">
        <w:rPr>
          <w:rFonts w:ascii="Calibri" w:hAnsi="Calibri" w:cs="Times New Roman"/>
          <w:i/>
          <w:iCs/>
          <w:noProof/>
          <w:szCs w:val="24"/>
        </w:rPr>
        <w:t>9</w:t>
      </w:r>
      <w:r w:rsidRPr="00567F2A">
        <w:rPr>
          <w:rFonts w:ascii="Calibri" w:hAnsi="Calibri" w:cs="Times New Roman"/>
          <w:noProof/>
          <w:szCs w:val="24"/>
        </w:rPr>
        <w:t>, 2. doi:10.1186/1467-4866-9-2</w:t>
      </w:r>
    </w:p>
    <w:p w14:paraId="2C168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Dixit, S., &amp; Hering, J. G. (2003). Comparison of arsenic(V) and arsenic(III) sorption onto iron oxide minerals: implications for arsenic mobility. </w:t>
      </w:r>
      <w:r w:rsidRPr="00567F2A">
        <w:rPr>
          <w:rFonts w:ascii="Calibri" w:hAnsi="Calibri" w:cs="Times New Roman"/>
          <w:i/>
          <w:iCs/>
          <w:noProof/>
          <w:szCs w:val="24"/>
        </w:rPr>
        <w:t>Environmental Science &amp; Technology</w:t>
      </w:r>
      <w:r w:rsidRPr="00567F2A">
        <w:rPr>
          <w:rFonts w:ascii="Calibri" w:hAnsi="Calibri" w:cs="Times New Roman"/>
          <w:noProof/>
          <w:szCs w:val="24"/>
        </w:rPr>
        <w:t xml:space="preserve">, </w:t>
      </w:r>
      <w:r w:rsidRPr="00567F2A">
        <w:rPr>
          <w:rFonts w:ascii="Calibri" w:hAnsi="Calibri" w:cs="Times New Roman"/>
          <w:i/>
          <w:iCs/>
          <w:noProof/>
          <w:szCs w:val="24"/>
        </w:rPr>
        <w:t>37</w:t>
      </w:r>
      <w:r w:rsidRPr="00567F2A">
        <w:rPr>
          <w:rFonts w:ascii="Calibri" w:hAnsi="Calibri" w:cs="Times New Roman"/>
          <w:noProof/>
          <w:szCs w:val="24"/>
        </w:rPr>
        <w:t>(18), 4182–9. Retrieved from http://www.ncbi.nlm.nih.gov/pubmed/14524451</w:t>
      </w:r>
    </w:p>
    <w:p w14:paraId="7840013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Dzombak, D., &amp; Morel, F. (1990). </w:t>
      </w:r>
      <w:r w:rsidRPr="00567F2A">
        <w:rPr>
          <w:rFonts w:ascii="Calibri" w:hAnsi="Calibri" w:cs="Times New Roman"/>
          <w:i/>
          <w:iCs/>
          <w:noProof/>
          <w:szCs w:val="24"/>
        </w:rPr>
        <w:t>Surface Complexation Modeling: Hydrous Ferric Oxide</w:t>
      </w:r>
      <w:r w:rsidRPr="00567F2A">
        <w:rPr>
          <w:rFonts w:ascii="Calibri" w:hAnsi="Calibri" w:cs="Times New Roman"/>
          <w:noProof/>
          <w:szCs w:val="24"/>
        </w:rPr>
        <w:t>. New York, NY: Wiley.</w:t>
      </w:r>
    </w:p>
    <w:p w14:paraId="4A7C0D13"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Fenter, P., Cheng, L., Rihs, S., Machesky, M. L., Bedzyk, M. J., &amp; Sturchio, N. C. (2000). Electrical Double-Layer Structure at the Rutile-Water Interface as Observed in Situ with Small-Period X-Ray Standing Waves.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225</w:t>
      </w:r>
      <w:r w:rsidRPr="00567F2A">
        <w:rPr>
          <w:rFonts w:ascii="Calibri" w:hAnsi="Calibri" w:cs="Times New Roman"/>
          <w:noProof/>
          <w:szCs w:val="24"/>
        </w:rPr>
        <w:t>, 154–165. doi:10.1006/jcis.2000.6756</w:t>
      </w:r>
    </w:p>
    <w:p w14:paraId="140E674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Fesenko, S., Carvalho, F., Martin, P., Moore, W. S., &amp; Yankovich, T. (2014). </w:t>
      </w:r>
      <w:r w:rsidRPr="00567F2A">
        <w:rPr>
          <w:rFonts w:ascii="Calibri" w:hAnsi="Calibri" w:cs="Times New Roman"/>
          <w:i/>
          <w:iCs/>
          <w:noProof/>
          <w:szCs w:val="24"/>
        </w:rPr>
        <w:t>Radium in the Environment</w:t>
      </w:r>
      <w:r w:rsidRPr="00567F2A">
        <w:rPr>
          <w:rFonts w:ascii="Calibri" w:hAnsi="Calibri" w:cs="Times New Roman"/>
          <w:noProof/>
          <w:szCs w:val="24"/>
        </w:rPr>
        <w:t xml:space="preserve">. </w:t>
      </w:r>
      <w:r w:rsidRPr="00567F2A">
        <w:rPr>
          <w:rFonts w:ascii="Calibri" w:hAnsi="Calibri" w:cs="Times New Roman"/>
          <w:i/>
          <w:iCs/>
          <w:noProof/>
          <w:szCs w:val="24"/>
        </w:rPr>
        <w:t>The Environmental Behavior of Radium</w:t>
      </w:r>
      <w:r w:rsidRPr="00567F2A">
        <w:rPr>
          <w:rFonts w:ascii="Calibri" w:hAnsi="Calibri" w:cs="Times New Roman"/>
          <w:noProof/>
          <w:szCs w:val="24"/>
        </w:rPr>
        <w:t>.</w:t>
      </w:r>
    </w:p>
    <w:p w14:paraId="079BB17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Gonneea, M. E., Morris, P. J., Dulaiova, H., &amp; Charette, M. a. (2008). New perspectives on radium behavior within a subterranean estuary. </w:t>
      </w:r>
      <w:r w:rsidRPr="00567F2A">
        <w:rPr>
          <w:rFonts w:ascii="Calibri" w:hAnsi="Calibri" w:cs="Times New Roman"/>
          <w:i/>
          <w:iCs/>
          <w:noProof/>
          <w:szCs w:val="24"/>
        </w:rPr>
        <w:t>Marine Chemistry</w:t>
      </w:r>
      <w:r w:rsidRPr="00567F2A">
        <w:rPr>
          <w:rFonts w:ascii="Calibri" w:hAnsi="Calibri" w:cs="Times New Roman"/>
          <w:noProof/>
          <w:szCs w:val="24"/>
        </w:rPr>
        <w:t xml:space="preserve">, </w:t>
      </w:r>
      <w:r w:rsidRPr="00567F2A">
        <w:rPr>
          <w:rFonts w:ascii="Calibri" w:hAnsi="Calibri" w:cs="Times New Roman"/>
          <w:i/>
          <w:iCs/>
          <w:noProof/>
          <w:szCs w:val="24"/>
        </w:rPr>
        <w:t>109</w:t>
      </w:r>
      <w:r w:rsidRPr="00567F2A">
        <w:rPr>
          <w:rFonts w:ascii="Calibri" w:hAnsi="Calibri" w:cs="Times New Roman"/>
          <w:noProof/>
          <w:szCs w:val="24"/>
        </w:rPr>
        <w:t>(3-4), 250–267. doi:10.1016/j.marchem.2007.12.002</w:t>
      </w:r>
    </w:p>
    <w:p w14:paraId="7AF3999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Gorgeon, L. (1994). </w:t>
      </w:r>
      <w:r w:rsidRPr="00567F2A">
        <w:rPr>
          <w:rFonts w:ascii="Calibri" w:hAnsi="Calibri" w:cs="Times New Roman"/>
          <w:i/>
          <w:iCs/>
          <w:noProof/>
          <w:szCs w:val="24"/>
        </w:rPr>
        <w:t>Contribution à la Modélisation Physico-Chimique de la Retention de Radioéléments à Vie Longue par des Matériaux Argileux</w:t>
      </w:r>
      <w:r w:rsidRPr="00567F2A">
        <w:rPr>
          <w:rFonts w:ascii="Calibri" w:hAnsi="Calibri" w:cs="Times New Roman"/>
          <w:noProof/>
          <w:szCs w:val="24"/>
        </w:rPr>
        <w:t>. Universite Paris.</w:t>
      </w:r>
    </w:p>
    <w:p w14:paraId="6E58FA2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Greeman, D. J., Rose, A. W., Washington, J. W., Dobos, R. R., &amp; Ciolkosz, E. J. (1999). Geochemistry of radium in soils of the Eastern United States.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14</w:t>
      </w:r>
      <w:r w:rsidRPr="00567F2A">
        <w:rPr>
          <w:rFonts w:ascii="Calibri" w:hAnsi="Calibri" w:cs="Times New Roman"/>
          <w:noProof/>
          <w:szCs w:val="24"/>
        </w:rPr>
        <w:t>(3), 365–385. doi:10.1016/S0883-2927(98)00059-6</w:t>
      </w:r>
    </w:p>
    <w:p w14:paraId="66813CA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 85–94. doi:10.1016/j.apgeochem.2014.12.017</w:t>
      </w:r>
    </w:p>
    <w:p w14:paraId="07018D9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Grutter, A., HR, V., Rossler, E., &amp; Keil, R. (1994). Sorption of Strontium on Unconsolidated Glaciofluvial Deposits and Clay Minerals - Mutual Interference of Cesium, Strontium and Barium. </w:t>
      </w:r>
      <w:r w:rsidRPr="00567F2A">
        <w:rPr>
          <w:rFonts w:ascii="Calibri" w:hAnsi="Calibri" w:cs="Times New Roman"/>
          <w:i/>
          <w:iCs/>
          <w:noProof/>
          <w:szCs w:val="24"/>
        </w:rPr>
        <w:t>Radiochimica Acta</w:t>
      </w:r>
      <w:r w:rsidRPr="00567F2A">
        <w:rPr>
          <w:rFonts w:ascii="Calibri" w:hAnsi="Calibri" w:cs="Times New Roman"/>
          <w:noProof/>
          <w:szCs w:val="24"/>
        </w:rPr>
        <w:t xml:space="preserve">, </w:t>
      </w:r>
      <w:r w:rsidRPr="00567F2A">
        <w:rPr>
          <w:rFonts w:ascii="Calibri" w:hAnsi="Calibri" w:cs="Times New Roman"/>
          <w:i/>
          <w:iCs/>
          <w:noProof/>
          <w:szCs w:val="24"/>
        </w:rPr>
        <w:t>252</w:t>
      </w:r>
      <w:r w:rsidRPr="00567F2A">
        <w:rPr>
          <w:rFonts w:ascii="Calibri" w:hAnsi="Calibri" w:cs="Times New Roman"/>
          <w:noProof/>
          <w:szCs w:val="24"/>
        </w:rPr>
        <w:t>(3-4), 247–252. doi:10.1524/ract.1994.64.34.247</w:t>
      </w:r>
    </w:p>
    <w:p w14:paraId="61A1C467"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Hughes, A. L. H., Wilson, A. M., &amp; Moore, W. S. (2015). Groundwater transport and radium variability in coastal porewaters. </w:t>
      </w:r>
      <w:r w:rsidRPr="00567F2A">
        <w:rPr>
          <w:rFonts w:ascii="Calibri" w:hAnsi="Calibri" w:cs="Times New Roman"/>
          <w:i/>
          <w:iCs/>
          <w:noProof/>
          <w:szCs w:val="24"/>
        </w:rPr>
        <w:t>Estuarine, Coastal and Shelf Science</w:t>
      </w:r>
      <w:r w:rsidRPr="00567F2A">
        <w:rPr>
          <w:rFonts w:ascii="Calibri" w:hAnsi="Calibri" w:cs="Times New Roman"/>
          <w:noProof/>
          <w:szCs w:val="24"/>
        </w:rPr>
        <w:t xml:space="preserve">, </w:t>
      </w:r>
      <w:r w:rsidRPr="00567F2A">
        <w:rPr>
          <w:rFonts w:ascii="Calibri" w:hAnsi="Calibri" w:cs="Times New Roman"/>
          <w:i/>
          <w:iCs/>
          <w:noProof/>
          <w:szCs w:val="24"/>
        </w:rPr>
        <w:t>164</w:t>
      </w:r>
      <w:r w:rsidRPr="00567F2A">
        <w:rPr>
          <w:rFonts w:ascii="Calibri" w:hAnsi="Calibri" w:cs="Times New Roman"/>
          <w:noProof/>
          <w:szCs w:val="24"/>
        </w:rPr>
        <w:t>, 94–104. doi:10.1016/j.ecss.2015.06.005</w:t>
      </w:r>
    </w:p>
    <w:p w14:paraId="15F88880"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lastRenderedPageBreak/>
        <w:t xml:space="preserve">Jones, M. J., Butchins, L. J., Charnock, J. M., Pattrick, R. a D., Small, J. S., Vaughan, D. J., … Livens, F. R. (2011). Reactions of radium and barium with the surfaces of carbonate minerals. </w:t>
      </w:r>
      <w:r w:rsidRPr="00567F2A">
        <w:rPr>
          <w:rFonts w:ascii="Calibri" w:hAnsi="Calibri" w:cs="Times New Roman"/>
          <w:i/>
          <w:iCs/>
          <w:noProof/>
          <w:szCs w:val="24"/>
        </w:rPr>
        <w:t>Applied Geochemistry</w:t>
      </w:r>
      <w:r w:rsidRPr="00567F2A">
        <w:rPr>
          <w:rFonts w:ascii="Calibri" w:hAnsi="Calibri" w:cs="Times New Roman"/>
          <w:noProof/>
          <w:szCs w:val="24"/>
        </w:rPr>
        <w:t xml:space="preserve">, </w:t>
      </w:r>
      <w:r w:rsidRPr="00567F2A">
        <w:rPr>
          <w:rFonts w:ascii="Calibri" w:hAnsi="Calibri" w:cs="Times New Roman"/>
          <w:i/>
          <w:iCs/>
          <w:noProof/>
          <w:szCs w:val="24"/>
        </w:rPr>
        <w:t>26</w:t>
      </w:r>
      <w:r w:rsidRPr="00567F2A">
        <w:rPr>
          <w:rFonts w:ascii="Calibri" w:hAnsi="Calibri" w:cs="Times New Roman"/>
          <w:noProof/>
          <w:szCs w:val="24"/>
        </w:rPr>
        <w:t>(7), 1231–1238. doi:10.1016/j.apgeochem.2011.04.012</w:t>
      </w:r>
    </w:p>
    <w:p w14:paraId="7A994B3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Klute, A., Kunze, G. W., &amp; Dixon, J. B. (1986). Pretreatment for Mineralogical Analysis. In </w:t>
      </w:r>
      <w:r w:rsidRPr="00567F2A">
        <w:rPr>
          <w:rFonts w:ascii="Calibri" w:hAnsi="Calibri" w:cs="Times New Roman"/>
          <w:i/>
          <w:iCs/>
          <w:noProof/>
          <w:szCs w:val="24"/>
        </w:rPr>
        <w:t>Methods of Soil Analysis Part 1 - Physical and Mineralogical Methods</w:t>
      </w:r>
      <w:r w:rsidRPr="00567F2A">
        <w:rPr>
          <w:rFonts w:ascii="Calibri" w:hAnsi="Calibri" w:cs="Times New Roman"/>
          <w:noProof/>
          <w:szCs w:val="24"/>
        </w:rPr>
        <w:t>. Soil Science Society of America, American Society of Agronomy. doi:10.2136/sssabookser5.1.2ed.c5</w:t>
      </w:r>
    </w:p>
    <w:p w14:paraId="65E8AB4B"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Kornicker, W. A., &amp; Morse, J. W. (1991). Interactions of divalent cations with the surface of pyrite.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55</w:t>
      </w:r>
      <w:r w:rsidRPr="00567F2A">
        <w:rPr>
          <w:rFonts w:ascii="Calibri" w:hAnsi="Calibri" w:cs="Times New Roman"/>
          <w:noProof/>
          <w:szCs w:val="24"/>
        </w:rPr>
        <w:t>(8), 2159–2171. doi:10.1016/0016-7037(91)90094-L</w:t>
      </w:r>
    </w:p>
    <w:p w14:paraId="2A003C6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Kraepiel, A., Keiler, K. C., &amp; Morel, F. M. M. (1999). A Model for Metal Adsorption on Montmorillonite.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210</w:t>
      </w:r>
      <w:r w:rsidRPr="00567F2A">
        <w:rPr>
          <w:rFonts w:ascii="Calibri" w:hAnsi="Calibri" w:cs="Times New Roman"/>
          <w:noProof/>
          <w:szCs w:val="24"/>
        </w:rPr>
        <w:t>(1), 43–54. doi:10.1006/jcis.1998.5947</w:t>
      </w:r>
    </w:p>
    <w:p w14:paraId="66193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Lambert, M. J., &amp; Burnett, W. C. (2003). Submarine groundwater discharge estimates at a Florida coastal site based on continuous radon measurements.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(1-2), 55–73. doi:10.1023/B:BIOG.0000006057.63478.fa</w:t>
      </w:r>
    </w:p>
    <w:p w14:paraId="6F7200F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Lauer, N., &amp; Vengosh, A. (2016). Age Dating Oil and Gas Wastewater Spills Using Radium Isotopes and Their Decay Products in Impacted Soil and Sediment. </w:t>
      </w:r>
      <w:r w:rsidRPr="00567F2A">
        <w:rPr>
          <w:rFonts w:ascii="Calibri" w:hAnsi="Calibri" w:cs="Times New Roman"/>
          <w:i/>
          <w:iCs/>
          <w:noProof/>
          <w:szCs w:val="24"/>
        </w:rPr>
        <w:t>Environmental Science &amp; Technology Letters</w:t>
      </w:r>
      <w:r w:rsidRPr="00567F2A">
        <w:rPr>
          <w:rFonts w:ascii="Calibri" w:hAnsi="Calibri" w:cs="Times New Roman"/>
          <w:noProof/>
          <w:szCs w:val="24"/>
        </w:rPr>
        <w:t>, acs.estlett.6b00118. doi:10.1021/acs.estlett.6b00118</w:t>
      </w:r>
    </w:p>
    <w:p w14:paraId="039BCB11"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Moore, W. S. (2003). Sources and fluxes of submarine groundwater discharge delineated by radium isotopes. </w:t>
      </w:r>
      <w:r w:rsidRPr="00567F2A">
        <w:rPr>
          <w:rFonts w:ascii="Calibri" w:hAnsi="Calibri" w:cs="Times New Roman"/>
          <w:i/>
          <w:iCs/>
          <w:noProof/>
          <w:szCs w:val="24"/>
        </w:rPr>
        <w:t>Biogeochemistry</w:t>
      </w:r>
      <w:r w:rsidRPr="00567F2A">
        <w:rPr>
          <w:rFonts w:ascii="Calibri" w:hAnsi="Calibri" w:cs="Times New Roman"/>
          <w:noProof/>
          <w:szCs w:val="24"/>
        </w:rPr>
        <w:t xml:space="preserve">, </w:t>
      </w:r>
      <w:r w:rsidRPr="00567F2A">
        <w:rPr>
          <w:rFonts w:ascii="Calibri" w:hAnsi="Calibri" w:cs="Times New Roman"/>
          <w:i/>
          <w:iCs/>
          <w:noProof/>
          <w:szCs w:val="24"/>
        </w:rPr>
        <w:t>66</w:t>
      </w:r>
      <w:r w:rsidRPr="00567F2A">
        <w:rPr>
          <w:rFonts w:ascii="Calibri" w:hAnsi="Calibri" w:cs="Times New Roman"/>
          <w:noProof/>
          <w:szCs w:val="24"/>
        </w:rPr>
        <w:t>(1), 75–93. doi:10.1023/B:BIOG.0000006065.77764.a0</w:t>
      </w:r>
    </w:p>
    <w:p w14:paraId="0AC9FBA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Murphy, R., &amp; Strongin, D. (2009). Surface reactivity of pyrite and related sulfides. </w:t>
      </w:r>
      <w:r w:rsidRPr="00567F2A">
        <w:rPr>
          <w:rFonts w:ascii="Calibri" w:hAnsi="Calibri" w:cs="Times New Roman"/>
          <w:i/>
          <w:iCs/>
          <w:noProof/>
          <w:szCs w:val="24"/>
        </w:rPr>
        <w:t>Surface Science Reports</w:t>
      </w:r>
      <w:r w:rsidRPr="00567F2A">
        <w:rPr>
          <w:rFonts w:ascii="Calibri" w:hAnsi="Calibri" w:cs="Times New Roman"/>
          <w:noProof/>
          <w:szCs w:val="24"/>
        </w:rPr>
        <w:t xml:space="preserve">, </w:t>
      </w:r>
      <w:r w:rsidRPr="00567F2A">
        <w:rPr>
          <w:rFonts w:ascii="Calibri" w:hAnsi="Calibri" w:cs="Times New Roman"/>
          <w:i/>
          <w:iCs/>
          <w:noProof/>
          <w:szCs w:val="24"/>
        </w:rPr>
        <w:t>64</w:t>
      </w:r>
      <w:r w:rsidRPr="00567F2A">
        <w:rPr>
          <w:rFonts w:ascii="Calibri" w:hAnsi="Calibri" w:cs="Times New Roman"/>
          <w:noProof/>
          <w:szCs w:val="24"/>
        </w:rPr>
        <w:t>(1), 1–45. doi:10.1016/j.surfrep.2008.09.002</w:t>
      </w:r>
    </w:p>
    <w:p w14:paraId="01C8238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Dumonceau, J., Catalette, H., &amp; Simoni, E. (2006). Sorption of Sr(II) and Eu(III) onto pyrite under different redox potential conditions.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293</w:t>
      </w:r>
      <w:r w:rsidRPr="00567F2A">
        <w:rPr>
          <w:rFonts w:ascii="Calibri" w:hAnsi="Calibri" w:cs="Times New Roman"/>
          <w:noProof/>
          <w:szCs w:val="24"/>
        </w:rPr>
        <w:t>(1), 27–35. doi:10.1016/j.jcis.2005.06.049</w:t>
      </w:r>
    </w:p>
    <w:p w14:paraId="76073D5E"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Naveau, A., Monteil-Rivera, F., Guillon, E., &amp; Dumonceau, J. (2007). Interactions of aqueous selenium (-II) and (IV) with metallic sulfide surfaces.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41</w:t>
      </w:r>
      <w:r w:rsidRPr="00567F2A">
        <w:rPr>
          <w:rFonts w:ascii="Calibri" w:hAnsi="Calibri" w:cs="Times New Roman"/>
          <w:noProof/>
          <w:szCs w:val="24"/>
        </w:rPr>
        <w:t>(15), 5376–5382. doi:10.1021/es0704481</w:t>
      </w:r>
    </w:p>
    <w:p w14:paraId="0ECA24C2"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Nirdosh, I., Trembley, W., &amp; Johnson, C. (1990). Adsorption-desorption studies on the 226Ra-hydrated metal oxide systems. </w:t>
      </w:r>
      <w:r w:rsidRPr="00567F2A">
        <w:rPr>
          <w:rFonts w:ascii="Calibri" w:hAnsi="Calibri" w:cs="Times New Roman"/>
          <w:i/>
          <w:iCs/>
          <w:noProof/>
          <w:szCs w:val="24"/>
        </w:rPr>
        <w:t>Hydrometallurgy</w:t>
      </w:r>
      <w:r w:rsidRPr="00567F2A">
        <w:rPr>
          <w:rFonts w:ascii="Calibri" w:hAnsi="Calibri" w:cs="Times New Roman"/>
          <w:noProof/>
          <w:szCs w:val="24"/>
        </w:rPr>
        <w:t xml:space="preserve">, </w:t>
      </w:r>
      <w:r w:rsidRPr="00567F2A">
        <w:rPr>
          <w:rFonts w:ascii="Calibri" w:hAnsi="Calibri" w:cs="Times New Roman"/>
          <w:i/>
          <w:iCs/>
          <w:noProof/>
          <w:szCs w:val="24"/>
        </w:rPr>
        <w:t>24</w:t>
      </w:r>
      <w:r w:rsidRPr="00567F2A">
        <w:rPr>
          <w:rFonts w:ascii="Calibri" w:hAnsi="Calibri" w:cs="Times New Roman"/>
          <w:noProof/>
          <w:szCs w:val="24"/>
        </w:rPr>
        <w:t>(2), 237–248. doi:10.1016/0304-386X(90)90089-K</w:t>
      </w:r>
    </w:p>
    <w:p w14:paraId="7BF0D65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Parkhurst, D. L., &amp; Appela, C. A. J. (2013). </w:t>
      </w:r>
      <w:r w:rsidRPr="00567F2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67F2A">
        <w:rPr>
          <w:rFonts w:ascii="Calibri" w:hAnsi="Calibri" w:cs="Times New Roman"/>
          <w:noProof/>
          <w:szCs w:val="24"/>
        </w:rPr>
        <w:t xml:space="preserve">. </w:t>
      </w:r>
      <w:r w:rsidRPr="00567F2A">
        <w:rPr>
          <w:rFonts w:ascii="Calibri" w:hAnsi="Calibri" w:cs="Times New Roman"/>
          <w:i/>
          <w:iCs/>
          <w:noProof/>
          <w:szCs w:val="24"/>
        </w:rPr>
        <w:t>U.S. Geological Survey Techniques and Methods</w:t>
      </w:r>
      <w:r w:rsidRPr="00567F2A">
        <w:rPr>
          <w:rFonts w:ascii="Calibri" w:hAnsi="Calibri" w:cs="Times New Roman"/>
          <w:noProof/>
          <w:szCs w:val="24"/>
        </w:rPr>
        <w:t>. Retrieved from http://pubs.usgs.gov/tm/06/a43/</w:t>
      </w:r>
    </w:p>
    <w:p w14:paraId="615C3D85"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Rahnemaie, R., Hiemstra, T., &amp; van Riemsdijk, W. H. (2006). Inner- and outer-sphere complexation of ions at the goethite-solution interface.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297</w:t>
      </w:r>
      <w:r w:rsidRPr="00567F2A">
        <w:rPr>
          <w:rFonts w:ascii="Calibri" w:hAnsi="Calibri" w:cs="Times New Roman"/>
          <w:noProof/>
          <w:szCs w:val="24"/>
        </w:rPr>
        <w:t>(2), 379–388. doi:10.1016/j.jcis.2005.11.003</w:t>
      </w:r>
    </w:p>
    <w:p w14:paraId="2AB0F6DA"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Rama, &amp; Moore, W. S. (1996). Using the radium quartet for evaluating groundwater input and water exchange in salt marshes.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60</w:t>
      </w:r>
      <w:r w:rsidRPr="00567F2A">
        <w:rPr>
          <w:rFonts w:ascii="Calibri" w:hAnsi="Calibri" w:cs="Times New Roman"/>
          <w:noProof/>
          <w:szCs w:val="24"/>
        </w:rPr>
        <w:t>(23), 4645–4652. doi:10.1016/S0016-7037(96)00289-X</w:t>
      </w:r>
    </w:p>
    <w:p w14:paraId="61FAD35F"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Sahai, N., Carroll, S. A., Roberts, S., &amp; O’Day, P. A. (2000). X-Ray Absorption Spectroscopy of Strontium(II) </w:t>
      </w:r>
      <w:r w:rsidRPr="00567F2A">
        <w:rPr>
          <w:rFonts w:ascii="Calibri" w:hAnsi="Calibri" w:cs="Times New Roman"/>
          <w:noProof/>
          <w:szCs w:val="24"/>
        </w:rPr>
        <w:lastRenderedPageBreak/>
        <w:t xml:space="preserve">Coordination. </w:t>
      </w:r>
      <w:r w:rsidRPr="00567F2A">
        <w:rPr>
          <w:rFonts w:ascii="Calibri" w:hAnsi="Calibri" w:cs="Times New Roman"/>
          <w:i/>
          <w:iCs/>
          <w:noProof/>
          <w:szCs w:val="24"/>
        </w:rPr>
        <w:t>Journal of Colloid and Interface Science</w:t>
      </w:r>
      <w:r w:rsidRPr="00567F2A">
        <w:rPr>
          <w:rFonts w:ascii="Calibri" w:hAnsi="Calibri" w:cs="Times New Roman"/>
          <w:noProof/>
          <w:szCs w:val="24"/>
        </w:rPr>
        <w:t xml:space="preserve">, </w:t>
      </w:r>
      <w:r w:rsidRPr="00567F2A">
        <w:rPr>
          <w:rFonts w:ascii="Calibri" w:hAnsi="Calibri" w:cs="Times New Roman"/>
          <w:i/>
          <w:iCs/>
          <w:noProof/>
          <w:szCs w:val="24"/>
        </w:rPr>
        <w:t>222</w:t>
      </w:r>
      <w:r w:rsidRPr="00567F2A">
        <w:rPr>
          <w:rFonts w:ascii="Calibri" w:hAnsi="Calibri" w:cs="Times New Roman"/>
          <w:noProof/>
          <w:szCs w:val="24"/>
        </w:rPr>
        <w:t>(2), 198–212. doi:10.1006/jcis.1999.6562</w:t>
      </w:r>
    </w:p>
    <w:p w14:paraId="6E8BDCF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Sajih, M., Bryan, N. D. D., Livens, F. R. R., Vaughan, D. J. J., Descostes, M., Phrommavanh, V., … Morris, K. (2014). Adsorption of radium and barium on goethite and ferrihydrite: A kinetic and surface complexation modelling study.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146</w:t>
      </w:r>
      <w:r w:rsidRPr="00567F2A">
        <w:rPr>
          <w:rFonts w:ascii="Calibri" w:hAnsi="Calibri" w:cs="Times New Roman"/>
          <w:noProof/>
          <w:szCs w:val="24"/>
        </w:rPr>
        <w:t>, 150–163. doi:10.1016/j.gca.2014.10.008</w:t>
      </w:r>
    </w:p>
    <w:p w14:paraId="06A900C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Schwertmann, U., &amp; Cornell, R. (2000). </w:t>
      </w:r>
      <w:r w:rsidRPr="00567F2A">
        <w:rPr>
          <w:rFonts w:ascii="Calibri" w:hAnsi="Calibri" w:cs="Times New Roman"/>
          <w:i/>
          <w:iCs/>
          <w:noProof/>
          <w:szCs w:val="24"/>
        </w:rPr>
        <w:t>Iron Oxides in the Laboratary</w:t>
      </w:r>
      <w:r w:rsidRPr="00567F2A">
        <w:rPr>
          <w:rFonts w:ascii="Calibri" w:hAnsi="Calibri" w:cs="Times New Roman"/>
          <w:noProof/>
          <w:szCs w:val="24"/>
        </w:rPr>
        <w:t xml:space="preserve">. </w:t>
      </w:r>
      <w:r w:rsidRPr="00567F2A">
        <w:rPr>
          <w:rFonts w:ascii="Calibri" w:hAnsi="Calibri" w:cs="Times New Roman"/>
          <w:i/>
          <w:iCs/>
          <w:noProof/>
          <w:szCs w:val="24"/>
        </w:rPr>
        <w:t>Wiley-VCH Verlag Gmbh</w:t>
      </w:r>
      <w:r w:rsidRPr="00567F2A">
        <w:rPr>
          <w:rFonts w:ascii="Calibri" w:hAnsi="Calibri" w:cs="Times New Roman"/>
          <w:noProof/>
          <w:szCs w:val="24"/>
        </w:rPr>
        <w:t>. Weinheim, Germany: Wiley-VCH Verlag GmbH. doi:10.1002/9783527613229</w:t>
      </w:r>
    </w:p>
    <w:p w14:paraId="1C90386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Stookey, L. L. (1970). Ferrozine---a new spectrophotometric reagent for iron. </w:t>
      </w:r>
      <w:r w:rsidRPr="00567F2A">
        <w:rPr>
          <w:rFonts w:ascii="Calibri" w:hAnsi="Calibri" w:cs="Times New Roman"/>
          <w:i/>
          <w:iCs/>
          <w:noProof/>
          <w:szCs w:val="24"/>
        </w:rPr>
        <w:t>Analytical Chemistry</w:t>
      </w:r>
      <w:r w:rsidRPr="00567F2A">
        <w:rPr>
          <w:rFonts w:ascii="Calibri" w:hAnsi="Calibri" w:cs="Times New Roman"/>
          <w:noProof/>
          <w:szCs w:val="24"/>
        </w:rPr>
        <w:t xml:space="preserve">, </w:t>
      </w:r>
      <w:r w:rsidRPr="00567F2A">
        <w:rPr>
          <w:rFonts w:ascii="Calibri" w:hAnsi="Calibri" w:cs="Times New Roman"/>
          <w:i/>
          <w:iCs/>
          <w:noProof/>
          <w:szCs w:val="24"/>
        </w:rPr>
        <w:t>42</w:t>
      </w:r>
      <w:r w:rsidRPr="00567F2A">
        <w:rPr>
          <w:rFonts w:ascii="Calibri" w:hAnsi="Calibri" w:cs="Times New Roman"/>
          <w:noProof/>
          <w:szCs w:val="24"/>
        </w:rPr>
        <w:t>(7), 779–781. doi:10.1021/ac60289a016</w:t>
      </w:r>
    </w:p>
    <w:p w14:paraId="63D073E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Sverjensky, D. A. (2006). Prediction of the speciation of alkaline earths adsorbed on mineral surfaces in salt solutions.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70</w:t>
      </w:r>
      <w:r w:rsidRPr="00567F2A">
        <w:rPr>
          <w:rFonts w:ascii="Calibri" w:hAnsi="Calibri" w:cs="Times New Roman"/>
          <w:noProof/>
          <w:szCs w:val="24"/>
        </w:rPr>
        <w:t>(10), 2427–2453. doi:10.1016/j.gca.2006.01.006</w:t>
      </w:r>
    </w:p>
    <w:p w14:paraId="4EFC20E4"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Tamamura, S., Takada, T., Tomita, J., Nagao, S., Fukushi, K., &amp; Yamamoto, M. (2013). Salinity dependence of 226Ra adsorption on montmorillonite and kaolinite. </w:t>
      </w:r>
      <w:r w:rsidRPr="00567F2A">
        <w:rPr>
          <w:rFonts w:ascii="Calibri" w:hAnsi="Calibri" w:cs="Times New Roman"/>
          <w:i/>
          <w:iCs/>
          <w:noProof/>
          <w:szCs w:val="24"/>
        </w:rPr>
        <w:t>Journal of Radioanalytical and Nuclear Chemistry</w:t>
      </w:r>
      <w:r w:rsidRPr="00567F2A">
        <w:rPr>
          <w:rFonts w:ascii="Calibri" w:hAnsi="Calibri" w:cs="Times New Roman"/>
          <w:noProof/>
          <w:szCs w:val="24"/>
        </w:rPr>
        <w:t xml:space="preserve">, </w:t>
      </w:r>
      <w:r w:rsidRPr="00567F2A">
        <w:rPr>
          <w:rFonts w:ascii="Calibri" w:hAnsi="Calibri" w:cs="Times New Roman"/>
          <w:i/>
          <w:iCs/>
          <w:noProof/>
          <w:szCs w:val="24"/>
        </w:rPr>
        <w:t>299</w:t>
      </w:r>
      <w:r w:rsidRPr="00567F2A">
        <w:rPr>
          <w:rFonts w:ascii="Calibri" w:hAnsi="Calibri" w:cs="Times New Roman"/>
          <w:noProof/>
          <w:szCs w:val="24"/>
        </w:rPr>
        <w:t>(1), 569–575. doi:10.1007/s10967-013-2740-3</w:t>
      </w:r>
    </w:p>
    <w:p w14:paraId="3986A3D8"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Warner, N. R., Christie, C. a., Jackson, R. B., &amp; Vengosh, A. (2013). Impacts of shale gas wastewater disposal on water quality in Western Pennsylvania.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47</w:t>
      </w:r>
      <w:r w:rsidRPr="00567F2A">
        <w:rPr>
          <w:rFonts w:ascii="Calibri" w:hAnsi="Calibri" w:cs="Times New Roman"/>
          <w:noProof/>
          <w:szCs w:val="24"/>
        </w:rPr>
        <w:t>, 11849–11857. doi:10.1021/es402165b</w:t>
      </w:r>
    </w:p>
    <w:p w14:paraId="7D48673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567F2A">
        <w:rPr>
          <w:rFonts w:ascii="Calibri" w:hAnsi="Calibri" w:cs="Times New Roman"/>
          <w:i/>
          <w:iCs/>
          <w:noProof/>
          <w:szCs w:val="24"/>
        </w:rPr>
        <w:t>Geochimica et Cosmochimica Acta</w:t>
      </w:r>
      <w:r w:rsidRPr="00567F2A">
        <w:rPr>
          <w:rFonts w:ascii="Calibri" w:hAnsi="Calibri" w:cs="Times New Roman"/>
          <w:noProof/>
          <w:szCs w:val="24"/>
        </w:rPr>
        <w:t xml:space="preserve">, </w:t>
      </w:r>
      <w:r w:rsidRPr="00567F2A">
        <w:rPr>
          <w:rFonts w:ascii="Calibri" w:hAnsi="Calibri" w:cs="Times New Roman"/>
          <w:i/>
          <w:iCs/>
          <w:noProof/>
          <w:szCs w:val="24"/>
        </w:rPr>
        <w:t>58</w:t>
      </w:r>
      <w:r w:rsidRPr="00567F2A">
        <w:rPr>
          <w:rFonts w:ascii="Calibri" w:hAnsi="Calibri" w:cs="Times New Roman"/>
          <w:noProof/>
          <w:szCs w:val="24"/>
        </w:rPr>
        <w:t>(13), 2829–2843. doi:10.1016/0016-7037(94)90117-1</w:t>
      </w:r>
    </w:p>
    <w:p w14:paraId="5DAC8956"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Zachara, J. M., Smith, S. C., McKinley, J. P., &amp; Resch, C. T. (1993). Cadmium Sorption on Specimen and Soil Smectites in Sodium and Calcium Electrolytes. </w:t>
      </w:r>
      <w:r w:rsidRPr="00567F2A">
        <w:rPr>
          <w:rFonts w:ascii="Calibri" w:hAnsi="Calibri" w:cs="Times New Roman"/>
          <w:i/>
          <w:iCs/>
          <w:noProof/>
          <w:szCs w:val="24"/>
        </w:rPr>
        <w:t>Soil Science Society of America Journal</w:t>
      </w:r>
      <w:r w:rsidRPr="00567F2A">
        <w:rPr>
          <w:rFonts w:ascii="Calibri" w:hAnsi="Calibri" w:cs="Times New Roman"/>
          <w:noProof/>
          <w:szCs w:val="24"/>
        </w:rPr>
        <w:t xml:space="preserve">, </w:t>
      </w:r>
      <w:r w:rsidRPr="00567F2A">
        <w:rPr>
          <w:rFonts w:ascii="Calibri" w:hAnsi="Calibri" w:cs="Times New Roman"/>
          <w:i/>
          <w:iCs/>
          <w:noProof/>
          <w:szCs w:val="24"/>
        </w:rPr>
        <w:t>57</w:t>
      </w:r>
      <w:r w:rsidRPr="00567F2A">
        <w:rPr>
          <w:rFonts w:ascii="Calibri" w:hAnsi="Calibri" w:cs="Times New Roman"/>
          <w:noProof/>
          <w:szCs w:val="24"/>
        </w:rPr>
        <w:t>(6), 1491. doi:10.2136/sssaj1993.03615995005700060017x</w:t>
      </w:r>
    </w:p>
    <w:p w14:paraId="3F1D98DC" w14:textId="77777777" w:rsidR="00567F2A" w:rsidRPr="00567F2A" w:rsidRDefault="00567F2A" w:rsidP="00567F2A">
      <w:pPr>
        <w:widowControl w:val="0"/>
        <w:autoSpaceDE w:val="0"/>
        <w:autoSpaceDN w:val="0"/>
        <w:adjustRightInd w:val="0"/>
        <w:spacing w:line="240" w:lineRule="auto"/>
        <w:ind w:left="480" w:hanging="480"/>
        <w:rPr>
          <w:rFonts w:ascii="Calibri" w:hAnsi="Calibri" w:cs="Times New Roman"/>
          <w:noProof/>
          <w:szCs w:val="24"/>
        </w:rPr>
      </w:pPr>
      <w:r w:rsidRPr="00567F2A">
        <w:rPr>
          <w:rFonts w:ascii="Calibri" w:hAnsi="Calibri" w:cs="Times New Roman"/>
          <w:noProof/>
          <w:szCs w:val="24"/>
        </w:rPr>
        <w:t xml:space="preserve">Zhang, P. C., Brady, P. V., Arthur, S. E., Zhou, W. Q., Sawyer, D., &amp; Hesterberg, D. A. (2001). Adsorption of barium(II) on montmorillonite: An EXAFS study. </w:t>
      </w:r>
      <w:r w:rsidRPr="00567F2A">
        <w:rPr>
          <w:rFonts w:ascii="Calibri" w:hAnsi="Calibri" w:cs="Times New Roman"/>
          <w:i/>
          <w:iCs/>
          <w:noProof/>
          <w:szCs w:val="24"/>
        </w:rPr>
        <w:t>Colloids and Surfaces A: Physicochemical and Engineering Aspects</w:t>
      </w:r>
      <w:r w:rsidRPr="00567F2A">
        <w:rPr>
          <w:rFonts w:ascii="Calibri" w:hAnsi="Calibri" w:cs="Times New Roman"/>
          <w:noProof/>
          <w:szCs w:val="24"/>
        </w:rPr>
        <w:t xml:space="preserve">, </w:t>
      </w:r>
      <w:r w:rsidRPr="00567F2A">
        <w:rPr>
          <w:rFonts w:ascii="Calibri" w:hAnsi="Calibri" w:cs="Times New Roman"/>
          <w:i/>
          <w:iCs/>
          <w:noProof/>
          <w:szCs w:val="24"/>
        </w:rPr>
        <w:t>190</w:t>
      </w:r>
      <w:r w:rsidRPr="00567F2A">
        <w:rPr>
          <w:rFonts w:ascii="Calibri" w:hAnsi="Calibri" w:cs="Times New Roman"/>
          <w:noProof/>
          <w:szCs w:val="24"/>
        </w:rPr>
        <w:t>(3), 239–249. doi:10.1016/S0927-7757(01)00592-1</w:t>
      </w:r>
    </w:p>
    <w:p w14:paraId="6D7E09FC" w14:textId="77777777" w:rsidR="00567F2A" w:rsidRPr="00567F2A" w:rsidRDefault="00567F2A" w:rsidP="00567F2A">
      <w:pPr>
        <w:widowControl w:val="0"/>
        <w:autoSpaceDE w:val="0"/>
        <w:autoSpaceDN w:val="0"/>
        <w:adjustRightInd w:val="0"/>
        <w:spacing w:line="240" w:lineRule="auto"/>
        <w:ind w:left="480" w:hanging="480"/>
        <w:rPr>
          <w:rFonts w:ascii="Calibri" w:hAnsi="Calibri"/>
          <w:noProof/>
        </w:rPr>
      </w:pPr>
      <w:r w:rsidRPr="00567F2A">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567F2A">
        <w:rPr>
          <w:rFonts w:ascii="Calibri" w:hAnsi="Calibri" w:cs="Times New Roman"/>
          <w:i/>
          <w:iCs/>
          <w:noProof/>
          <w:szCs w:val="24"/>
        </w:rPr>
        <w:t>Environmental Science and Technology</w:t>
      </w:r>
      <w:r w:rsidRPr="00567F2A">
        <w:rPr>
          <w:rFonts w:ascii="Calibri" w:hAnsi="Calibri" w:cs="Times New Roman"/>
          <w:noProof/>
          <w:szCs w:val="24"/>
        </w:rPr>
        <w:t xml:space="preserve">, </w:t>
      </w:r>
      <w:r w:rsidRPr="00567F2A">
        <w:rPr>
          <w:rFonts w:ascii="Calibri" w:hAnsi="Calibri" w:cs="Times New Roman"/>
          <w:i/>
          <w:iCs/>
          <w:noProof/>
          <w:szCs w:val="24"/>
        </w:rPr>
        <w:t>48</w:t>
      </w:r>
      <w:r w:rsidRPr="00567F2A">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55785BF7"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19454EF1" w14:textId="4C6D91DA"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7E2D12" w:rsidRPr="007E2D1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08F7FC1E"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p>
    <w:p w14:paraId="01E6E4BD" w14:textId="2ED375EA"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007E2D12" w:rsidRPr="007E2D1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33699372"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16F3E6D7" w14:textId="357BC3C2"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7E2D12" w:rsidRPr="007E2D12">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446DDE56"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007E2D12" w:rsidRPr="007E2D12">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6-07-26T09:27:00Z" w:initials="MC">
    <w:p w14:paraId="6C283F3A" w14:textId="63619854" w:rsidR="001C67BE" w:rsidRDefault="001C67BE">
      <w:pPr>
        <w:pStyle w:val="CommentText"/>
      </w:pPr>
      <w:r>
        <w:rPr>
          <w:rStyle w:val="CommentReference"/>
        </w:rPr>
        <w:annotationRef/>
      </w:r>
      <w:r>
        <w:t>Want references</w:t>
      </w:r>
    </w:p>
  </w:comment>
  <w:comment w:id="2" w:author="Michael Chen" w:date="2016-06-06T10:42:00Z" w:initials="MC">
    <w:p w14:paraId="052BC5BA" w14:textId="35434E8F" w:rsidR="001C67BE" w:rsidRDefault="001C67BE">
      <w:pPr>
        <w:pStyle w:val="CommentText"/>
      </w:pPr>
      <w:r>
        <w:rPr>
          <w:rStyle w:val="CommentReference"/>
        </w:rPr>
        <w:annotationRef/>
      </w:r>
      <w:r>
        <w:t>I’ll put a reference to the book I used, I can’t remember the title right now</w:t>
      </w:r>
    </w:p>
  </w:comment>
  <w:comment w:id="3" w:author="Michael Chen" w:date="2016-06-06T10:34:00Z" w:initials="MC">
    <w:p w14:paraId="7BEF6F9B" w14:textId="38E1530F" w:rsidR="001C67BE" w:rsidRDefault="001C67BE">
      <w:pPr>
        <w:pStyle w:val="CommentText"/>
      </w:pPr>
      <w:r>
        <w:rPr>
          <w:rStyle w:val="CommentReference"/>
        </w:rPr>
        <w:annotationRef/>
      </w:r>
      <w:r>
        <w:t>Will also discuss how we characterize the clay (probably XRD)</w:t>
      </w:r>
    </w:p>
  </w:comment>
  <w:comment w:id="4" w:author="Michael Chen" w:date="2016-05-24T14:34:00Z" w:initials="MC">
    <w:p w14:paraId="6A03BF30" w14:textId="77777777" w:rsidR="001C67BE" w:rsidRDefault="001C67BE" w:rsidP="005D7205">
      <w:pPr>
        <w:pStyle w:val="CommentText"/>
      </w:pPr>
      <w:r>
        <w:rPr>
          <w:rStyle w:val="CommentReference"/>
        </w:rPr>
        <w:annotationRef/>
      </w:r>
      <w:r>
        <w:t>Results forthcoming</w:t>
      </w:r>
    </w:p>
  </w:comment>
  <w:comment w:id="5" w:author="Michael Chen" w:date="2016-06-16T11:40:00Z" w:initials="MC">
    <w:p w14:paraId="10F79DEB" w14:textId="53486BF7" w:rsidR="001C67BE" w:rsidRDefault="001C67BE">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6" w:author="Michael Chen" w:date="2016-05-26T10:51:00Z" w:initials="MC">
    <w:p w14:paraId="53B2C709" w14:textId="3AE089A4" w:rsidR="001C67BE" w:rsidRDefault="001C67BE">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1C67BE" w:rsidRDefault="001C67BE">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83F3A" w15:done="0"/>
  <w15:commentEx w15:paraId="052BC5BA" w15:done="0"/>
  <w15:commentEx w15:paraId="7BEF6F9B" w15:done="0"/>
  <w15:commentEx w15:paraId="6A03BF30" w15:done="0"/>
  <w15:commentEx w15:paraId="10F79DEB" w15:done="0"/>
  <w15:commentEx w15:paraId="53B2C709" w15:done="0"/>
  <w15:commentEx w15:paraId="16CC63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535AF" w14:textId="77777777" w:rsidR="00E36F03" w:rsidRDefault="00E36F03" w:rsidP="005660E3">
      <w:pPr>
        <w:spacing w:after="0" w:line="240" w:lineRule="auto"/>
      </w:pPr>
      <w:r>
        <w:separator/>
      </w:r>
    </w:p>
  </w:endnote>
  <w:endnote w:type="continuationSeparator" w:id="0">
    <w:p w14:paraId="64CCA824" w14:textId="77777777" w:rsidR="00E36F03" w:rsidRDefault="00E36F03"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272BD" w14:textId="77777777" w:rsidR="00E36F03" w:rsidRDefault="00E36F03" w:rsidP="005660E3">
      <w:pPr>
        <w:spacing w:after="0" w:line="240" w:lineRule="auto"/>
      </w:pPr>
      <w:r>
        <w:separator/>
      </w:r>
    </w:p>
  </w:footnote>
  <w:footnote w:type="continuationSeparator" w:id="0">
    <w:p w14:paraId="0933C9B4" w14:textId="77777777" w:rsidR="00E36F03" w:rsidRDefault="00E36F03"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1AC5C231" w:rsidR="001C67BE" w:rsidRDefault="001C67BE">
        <w:pPr>
          <w:pStyle w:val="Header"/>
          <w:jc w:val="right"/>
        </w:pPr>
        <w:r>
          <w:fldChar w:fldCharType="begin"/>
        </w:r>
        <w:r>
          <w:instrText xml:space="preserve"> PAGE   \* MERGEFORMAT </w:instrText>
        </w:r>
        <w:r>
          <w:fldChar w:fldCharType="separate"/>
        </w:r>
        <w:r w:rsidR="00523453">
          <w:rPr>
            <w:noProof/>
          </w:rPr>
          <w:t>1</w:t>
        </w:r>
        <w:r>
          <w:rPr>
            <w:noProof/>
          </w:rPr>
          <w:fldChar w:fldCharType="end"/>
        </w:r>
      </w:p>
    </w:sdtContent>
  </w:sdt>
  <w:p w14:paraId="4D6AB4DB" w14:textId="77777777" w:rsidR="001C67BE" w:rsidRDefault="001C67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850CC"/>
    <w:rsid w:val="00085D34"/>
    <w:rsid w:val="00090247"/>
    <w:rsid w:val="000919A0"/>
    <w:rsid w:val="0009437C"/>
    <w:rsid w:val="000A2270"/>
    <w:rsid w:val="000A2B77"/>
    <w:rsid w:val="000A4450"/>
    <w:rsid w:val="000B3200"/>
    <w:rsid w:val="000C04AF"/>
    <w:rsid w:val="000C1AE4"/>
    <w:rsid w:val="000C5422"/>
    <w:rsid w:val="000C5BCD"/>
    <w:rsid w:val="000D1E9C"/>
    <w:rsid w:val="000D3DBF"/>
    <w:rsid w:val="000F7D14"/>
    <w:rsid w:val="001010CB"/>
    <w:rsid w:val="001034D2"/>
    <w:rsid w:val="0012510C"/>
    <w:rsid w:val="00133304"/>
    <w:rsid w:val="00140621"/>
    <w:rsid w:val="00144F98"/>
    <w:rsid w:val="00152B83"/>
    <w:rsid w:val="00154524"/>
    <w:rsid w:val="00154DE2"/>
    <w:rsid w:val="00162120"/>
    <w:rsid w:val="00162BC2"/>
    <w:rsid w:val="00163E52"/>
    <w:rsid w:val="00167748"/>
    <w:rsid w:val="00167D90"/>
    <w:rsid w:val="00173974"/>
    <w:rsid w:val="00177B55"/>
    <w:rsid w:val="001806A6"/>
    <w:rsid w:val="0018276F"/>
    <w:rsid w:val="00190F81"/>
    <w:rsid w:val="00191E6F"/>
    <w:rsid w:val="00197AA8"/>
    <w:rsid w:val="001A6E23"/>
    <w:rsid w:val="001B1D11"/>
    <w:rsid w:val="001B2617"/>
    <w:rsid w:val="001B5861"/>
    <w:rsid w:val="001B752A"/>
    <w:rsid w:val="001C2076"/>
    <w:rsid w:val="001C67BE"/>
    <w:rsid w:val="001C7580"/>
    <w:rsid w:val="001D4B59"/>
    <w:rsid w:val="001D7B03"/>
    <w:rsid w:val="001F0F1F"/>
    <w:rsid w:val="00210C4A"/>
    <w:rsid w:val="002137B6"/>
    <w:rsid w:val="0022123C"/>
    <w:rsid w:val="0024027E"/>
    <w:rsid w:val="00240616"/>
    <w:rsid w:val="00243BF9"/>
    <w:rsid w:val="00244302"/>
    <w:rsid w:val="0024634D"/>
    <w:rsid w:val="0025421E"/>
    <w:rsid w:val="0026589E"/>
    <w:rsid w:val="00277470"/>
    <w:rsid w:val="00281B03"/>
    <w:rsid w:val="00290D3B"/>
    <w:rsid w:val="00291774"/>
    <w:rsid w:val="002A0292"/>
    <w:rsid w:val="002B0979"/>
    <w:rsid w:val="002B2259"/>
    <w:rsid w:val="002C3E2F"/>
    <w:rsid w:val="002C589F"/>
    <w:rsid w:val="002C66D7"/>
    <w:rsid w:val="002D400B"/>
    <w:rsid w:val="002D4F36"/>
    <w:rsid w:val="002D52AD"/>
    <w:rsid w:val="002E1AB2"/>
    <w:rsid w:val="002E3DC7"/>
    <w:rsid w:val="00302AEE"/>
    <w:rsid w:val="003032A0"/>
    <w:rsid w:val="003121DF"/>
    <w:rsid w:val="0031487F"/>
    <w:rsid w:val="00314B92"/>
    <w:rsid w:val="0032024C"/>
    <w:rsid w:val="00320650"/>
    <w:rsid w:val="00322B59"/>
    <w:rsid w:val="00322F9A"/>
    <w:rsid w:val="00346B02"/>
    <w:rsid w:val="003505D1"/>
    <w:rsid w:val="003523B5"/>
    <w:rsid w:val="003610DA"/>
    <w:rsid w:val="003703BC"/>
    <w:rsid w:val="003748CB"/>
    <w:rsid w:val="00383ABE"/>
    <w:rsid w:val="00384204"/>
    <w:rsid w:val="00394CF2"/>
    <w:rsid w:val="00395FFD"/>
    <w:rsid w:val="003A3B64"/>
    <w:rsid w:val="003A7A76"/>
    <w:rsid w:val="003C014B"/>
    <w:rsid w:val="003C457B"/>
    <w:rsid w:val="003C4F0E"/>
    <w:rsid w:val="003C60FA"/>
    <w:rsid w:val="003D2C05"/>
    <w:rsid w:val="003E1F1F"/>
    <w:rsid w:val="003E3769"/>
    <w:rsid w:val="003F60EB"/>
    <w:rsid w:val="00400EB6"/>
    <w:rsid w:val="004047E5"/>
    <w:rsid w:val="00411DA9"/>
    <w:rsid w:val="00414755"/>
    <w:rsid w:val="00414B73"/>
    <w:rsid w:val="00420C93"/>
    <w:rsid w:val="00420E8E"/>
    <w:rsid w:val="0043349A"/>
    <w:rsid w:val="00434D21"/>
    <w:rsid w:val="00436B7F"/>
    <w:rsid w:val="00446751"/>
    <w:rsid w:val="00450C29"/>
    <w:rsid w:val="00451F62"/>
    <w:rsid w:val="004606CC"/>
    <w:rsid w:val="00464DB5"/>
    <w:rsid w:val="004664DA"/>
    <w:rsid w:val="00471810"/>
    <w:rsid w:val="0047463F"/>
    <w:rsid w:val="00476ACB"/>
    <w:rsid w:val="00483D6E"/>
    <w:rsid w:val="00486D37"/>
    <w:rsid w:val="00490D23"/>
    <w:rsid w:val="004921B2"/>
    <w:rsid w:val="00493302"/>
    <w:rsid w:val="004B34D2"/>
    <w:rsid w:val="004B591D"/>
    <w:rsid w:val="004D265C"/>
    <w:rsid w:val="004E325D"/>
    <w:rsid w:val="004E3453"/>
    <w:rsid w:val="004E612E"/>
    <w:rsid w:val="004F6AE5"/>
    <w:rsid w:val="00503D9D"/>
    <w:rsid w:val="00505D1A"/>
    <w:rsid w:val="0051444A"/>
    <w:rsid w:val="00520539"/>
    <w:rsid w:val="00523453"/>
    <w:rsid w:val="00525F81"/>
    <w:rsid w:val="005269AC"/>
    <w:rsid w:val="005400FA"/>
    <w:rsid w:val="00543FCE"/>
    <w:rsid w:val="00551C0C"/>
    <w:rsid w:val="0056396A"/>
    <w:rsid w:val="00564049"/>
    <w:rsid w:val="005660E3"/>
    <w:rsid w:val="00567F2A"/>
    <w:rsid w:val="00570A6F"/>
    <w:rsid w:val="0057203B"/>
    <w:rsid w:val="00576FCF"/>
    <w:rsid w:val="00584C5A"/>
    <w:rsid w:val="005974D7"/>
    <w:rsid w:val="005A3496"/>
    <w:rsid w:val="005A3E50"/>
    <w:rsid w:val="005B52D6"/>
    <w:rsid w:val="005C3F83"/>
    <w:rsid w:val="005C4438"/>
    <w:rsid w:val="005C6ADA"/>
    <w:rsid w:val="005D25A5"/>
    <w:rsid w:val="005D7205"/>
    <w:rsid w:val="005E1FEC"/>
    <w:rsid w:val="005E3908"/>
    <w:rsid w:val="005F10C1"/>
    <w:rsid w:val="00605B47"/>
    <w:rsid w:val="00612C00"/>
    <w:rsid w:val="0061584C"/>
    <w:rsid w:val="00616231"/>
    <w:rsid w:val="00624C90"/>
    <w:rsid w:val="00627B60"/>
    <w:rsid w:val="00631F14"/>
    <w:rsid w:val="00636844"/>
    <w:rsid w:val="00642DB1"/>
    <w:rsid w:val="006442C7"/>
    <w:rsid w:val="00646A4D"/>
    <w:rsid w:val="0065100B"/>
    <w:rsid w:val="00651429"/>
    <w:rsid w:val="00653566"/>
    <w:rsid w:val="00665BFC"/>
    <w:rsid w:val="006674E7"/>
    <w:rsid w:val="0067175C"/>
    <w:rsid w:val="00671B0D"/>
    <w:rsid w:val="00672D57"/>
    <w:rsid w:val="006736D8"/>
    <w:rsid w:val="0068223C"/>
    <w:rsid w:val="00686A7B"/>
    <w:rsid w:val="00692334"/>
    <w:rsid w:val="006A239A"/>
    <w:rsid w:val="006B3EA5"/>
    <w:rsid w:val="006B4EBE"/>
    <w:rsid w:val="006B7DCE"/>
    <w:rsid w:val="006C34B0"/>
    <w:rsid w:val="006D16E0"/>
    <w:rsid w:val="006F3A7F"/>
    <w:rsid w:val="006F63E8"/>
    <w:rsid w:val="00701448"/>
    <w:rsid w:val="00701D70"/>
    <w:rsid w:val="00717676"/>
    <w:rsid w:val="0072190E"/>
    <w:rsid w:val="0072409D"/>
    <w:rsid w:val="00727B10"/>
    <w:rsid w:val="00733113"/>
    <w:rsid w:val="00733356"/>
    <w:rsid w:val="00737310"/>
    <w:rsid w:val="007377A4"/>
    <w:rsid w:val="00737E14"/>
    <w:rsid w:val="00737E5A"/>
    <w:rsid w:val="00741E18"/>
    <w:rsid w:val="007444BF"/>
    <w:rsid w:val="00747938"/>
    <w:rsid w:val="00752915"/>
    <w:rsid w:val="00755D5E"/>
    <w:rsid w:val="007659E8"/>
    <w:rsid w:val="00767A3D"/>
    <w:rsid w:val="00770C2A"/>
    <w:rsid w:val="0078375C"/>
    <w:rsid w:val="00791ACF"/>
    <w:rsid w:val="007A37D8"/>
    <w:rsid w:val="007A67E5"/>
    <w:rsid w:val="007B17F0"/>
    <w:rsid w:val="007B346B"/>
    <w:rsid w:val="007B3C17"/>
    <w:rsid w:val="007C6A43"/>
    <w:rsid w:val="007D2347"/>
    <w:rsid w:val="007D74C6"/>
    <w:rsid w:val="007E1877"/>
    <w:rsid w:val="007E2D12"/>
    <w:rsid w:val="007E46AD"/>
    <w:rsid w:val="007E6F3B"/>
    <w:rsid w:val="007F6638"/>
    <w:rsid w:val="007F6F63"/>
    <w:rsid w:val="00800E52"/>
    <w:rsid w:val="008066A2"/>
    <w:rsid w:val="00806F65"/>
    <w:rsid w:val="00831BFB"/>
    <w:rsid w:val="00832FDC"/>
    <w:rsid w:val="0083548F"/>
    <w:rsid w:val="00836777"/>
    <w:rsid w:val="00852277"/>
    <w:rsid w:val="00853600"/>
    <w:rsid w:val="00855944"/>
    <w:rsid w:val="0085666D"/>
    <w:rsid w:val="008574F6"/>
    <w:rsid w:val="0086420D"/>
    <w:rsid w:val="00867304"/>
    <w:rsid w:val="00874576"/>
    <w:rsid w:val="00881F32"/>
    <w:rsid w:val="00884B75"/>
    <w:rsid w:val="00887CB1"/>
    <w:rsid w:val="008A0962"/>
    <w:rsid w:val="008A74DB"/>
    <w:rsid w:val="008B0456"/>
    <w:rsid w:val="008B294E"/>
    <w:rsid w:val="008B7A5C"/>
    <w:rsid w:val="008D5E6F"/>
    <w:rsid w:val="008F1045"/>
    <w:rsid w:val="008F2F9A"/>
    <w:rsid w:val="008F5580"/>
    <w:rsid w:val="00923445"/>
    <w:rsid w:val="0092374D"/>
    <w:rsid w:val="00924C4D"/>
    <w:rsid w:val="0093358D"/>
    <w:rsid w:val="009378CA"/>
    <w:rsid w:val="00946431"/>
    <w:rsid w:val="00971101"/>
    <w:rsid w:val="009752E8"/>
    <w:rsid w:val="00980406"/>
    <w:rsid w:val="0099185A"/>
    <w:rsid w:val="009934C3"/>
    <w:rsid w:val="00993E76"/>
    <w:rsid w:val="00994948"/>
    <w:rsid w:val="00997DC0"/>
    <w:rsid w:val="009A0060"/>
    <w:rsid w:val="009A0685"/>
    <w:rsid w:val="009A3FAF"/>
    <w:rsid w:val="009A509E"/>
    <w:rsid w:val="009B0431"/>
    <w:rsid w:val="009B114A"/>
    <w:rsid w:val="009B463F"/>
    <w:rsid w:val="009B4C95"/>
    <w:rsid w:val="009C7A05"/>
    <w:rsid w:val="009C7C54"/>
    <w:rsid w:val="009E1276"/>
    <w:rsid w:val="009E1557"/>
    <w:rsid w:val="009E5C96"/>
    <w:rsid w:val="00A1630D"/>
    <w:rsid w:val="00A20254"/>
    <w:rsid w:val="00A21468"/>
    <w:rsid w:val="00A23262"/>
    <w:rsid w:val="00A41A6F"/>
    <w:rsid w:val="00A443C5"/>
    <w:rsid w:val="00A567D9"/>
    <w:rsid w:val="00A64D4A"/>
    <w:rsid w:val="00A73907"/>
    <w:rsid w:val="00A77D01"/>
    <w:rsid w:val="00A8378A"/>
    <w:rsid w:val="00A84639"/>
    <w:rsid w:val="00A90862"/>
    <w:rsid w:val="00A924BC"/>
    <w:rsid w:val="00AB12D0"/>
    <w:rsid w:val="00AC2E49"/>
    <w:rsid w:val="00AC74CE"/>
    <w:rsid w:val="00AD1D21"/>
    <w:rsid w:val="00AD778A"/>
    <w:rsid w:val="00AD7D42"/>
    <w:rsid w:val="00AE5ED1"/>
    <w:rsid w:val="00AF1164"/>
    <w:rsid w:val="00AF2CAB"/>
    <w:rsid w:val="00AF55A8"/>
    <w:rsid w:val="00AF5737"/>
    <w:rsid w:val="00AF5BF5"/>
    <w:rsid w:val="00B00F8C"/>
    <w:rsid w:val="00B01788"/>
    <w:rsid w:val="00B021FA"/>
    <w:rsid w:val="00B03733"/>
    <w:rsid w:val="00B11586"/>
    <w:rsid w:val="00B21976"/>
    <w:rsid w:val="00B261B9"/>
    <w:rsid w:val="00B27466"/>
    <w:rsid w:val="00B316CD"/>
    <w:rsid w:val="00B41C18"/>
    <w:rsid w:val="00B42A02"/>
    <w:rsid w:val="00B4605A"/>
    <w:rsid w:val="00B51EE3"/>
    <w:rsid w:val="00B53681"/>
    <w:rsid w:val="00B53860"/>
    <w:rsid w:val="00B5451B"/>
    <w:rsid w:val="00B56E32"/>
    <w:rsid w:val="00B80292"/>
    <w:rsid w:val="00B874BA"/>
    <w:rsid w:val="00B9754E"/>
    <w:rsid w:val="00B97F5D"/>
    <w:rsid w:val="00BA344C"/>
    <w:rsid w:val="00BA5039"/>
    <w:rsid w:val="00BB52F1"/>
    <w:rsid w:val="00BB777D"/>
    <w:rsid w:val="00BC00AE"/>
    <w:rsid w:val="00BC0ABA"/>
    <w:rsid w:val="00BC3575"/>
    <w:rsid w:val="00BC36D6"/>
    <w:rsid w:val="00BD701F"/>
    <w:rsid w:val="00BE6AF9"/>
    <w:rsid w:val="00BE6B57"/>
    <w:rsid w:val="00BF0344"/>
    <w:rsid w:val="00BF1FB1"/>
    <w:rsid w:val="00BF4170"/>
    <w:rsid w:val="00C07D4E"/>
    <w:rsid w:val="00C119DD"/>
    <w:rsid w:val="00C12AA1"/>
    <w:rsid w:val="00C1752C"/>
    <w:rsid w:val="00C2009C"/>
    <w:rsid w:val="00C2308F"/>
    <w:rsid w:val="00C242A4"/>
    <w:rsid w:val="00C4280C"/>
    <w:rsid w:val="00C47C96"/>
    <w:rsid w:val="00C554AF"/>
    <w:rsid w:val="00C55505"/>
    <w:rsid w:val="00C61D38"/>
    <w:rsid w:val="00C63F58"/>
    <w:rsid w:val="00C63F66"/>
    <w:rsid w:val="00C66993"/>
    <w:rsid w:val="00C6711F"/>
    <w:rsid w:val="00C702BC"/>
    <w:rsid w:val="00C75F08"/>
    <w:rsid w:val="00C8712F"/>
    <w:rsid w:val="00C943D8"/>
    <w:rsid w:val="00CA7F54"/>
    <w:rsid w:val="00CC1E62"/>
    <w:rsid w:val="00CC3D23"/>
    <w:rsid w:val="00CD2C84"/>
    <w:rsid w:val="00CD3234"/>
    <w:rsid w:val="00CD3D7F"/>
    <w:rsid w:val="00CD78A8"/>
    <w:rsid w:val="00CE1C34"/>
    <w:rsid w:val="00CE2754"/>
    <w:rsid w:val="00CE6E26"/>
    <w:rsid w:val="00CE72E7"/>
    <w:rsid w:val="00CF14AF"/>
    <w:rsid w:val="00CF64AE"/>
    <w:rsid w:val="00D03E35"/>
    <w:rsid w:val="00D15281"/>
    <w:rsid w:val="00D173FA"/>
    <w:rsid w:val="00D22DE9"/>
    <w:rsid w:val="00D238B6"/>
    <w:rsid w:val="00D24816"/>
    <w:rsid w:val="00D26D99"/>
    <w:rsid w:val="00D30C36"/>
    <w:rsid w:val="00D334CA"/>
    <w:rsid w:val="00D34445"/>
    <w:rsid w:val="00D36EF3"/>
    <w:rsid w:val="00D4073C"/>
    <w:rsid w:val="00D41E98"/>
    <w:rsid w:val="00D42F7E"/>
    <w:rsid w:val="00D51929"/>
    <w:rsid w:val="00D550AD"/>
    <w:rsid w:val="00D576C3"/>
    <w:rsid w:val="00D60248"/>
    <w:rsid w:val="00D60ABF"/>
    <w:rsid w:val="00D60F6C"/>
    <w:rsid w:val="00D713C8"/>
    <w:rsid w:val="00D7328C"/>
    <w:rsid w:val="00D76CE0"/>
    <w:rsid w:val="00D8574E"/>
    <w:rsid w:val="00D85C4E"/>
    <w:rsid w:val="00D904DD"/>
    <w:rsid w:val="00D9088E"/>
    <w:rsid w:val="00D91CB2"/>
    <w:rsid w:val="00DA0A7D"/>
    <w:rsid w:val="00DA398E"/>
    <w:rsid w:val="00DB6383"/>
    <w:rsid w:val="00DC4D83"/>
    <w:rsid w:val="00DC781E"/>
    <w:rsid w:val="00DC7B2B"/>
    <w:rsid w:val="00DD19DF"/>
    <w:rsid w:val="00DD453A"/>
    <w:rsid w:val="00DD73D3"/>
    <w:rsid w:val="00DE0174"/>
    <w:rsid w:val="00DE4BC8"/>
    <w:rsid w:val="00DE72DF"/>
    <w:rsid w:val="00DF5ACA"/>
    <w:rsid w:val="00E017D3"/>
    <w:rsid w:val="00E14811"/>
    <w:rsid w:val="00E171E3"/>
    <w:rsid w:val="00E17906"/>
    <w:rsid w:val="00E21229"/>
    <w:rsid w:val="00E26EE8"/>
    <w:rsid w:val="00E35B25"/>
    <w:rsid w:val="00E35EEC"/>
    <w:rsid w:val="00E36F03"/>
    <w:rsid w:val="00E65D02"/>
    <w:rsid w:val="00E71196"/>
    <w:rsid w:val="00E748D5"/>
    <w:rsid w:val="00E761CE"/>
    <w:rsid w:val="00E92D4A"/>
    <w:rsid w:val="00E92E6E"/>
    <w:rsid w:val="00E96448"/>
    <w:rsid w:val="00EA6A04"/>
    <w:rsid w:val="00EB185E"/>
    <w:rsid w:val="00EB46DC"/>
    <w:rsid w:val="00EC072D"/>
    <w:rsid w:val="00EC0ACD"/>
    <w:rsid w:val="00EC2F07"/>
    <w:rsid w:val="00EC6622"/>
    <w:rsid w:val="00EC6FB3"/>
    <w:rsid w:val="00ED22EF"/>
    <w:rsid w:val="00EE5C81"/>
    <w:rsid w:val="00EF05F7"/>
    <w:rsid w:val="00EF2986"/>
    <w:rsid w:val="00EF62ED"/>
    <w:rsid w:val="00F2521B"/>
    <w:rsid w:val="00F31B86"/>
    <w:rsid w:val="00F34338"/>
    <w:rsid w:val="00F40708"/>
    <w:rsid w:val="00F43B04"/>
    <w:rsid w:val="00F45496"/>
    <w:rsid w:val="00F527E7"/>
    <w:rsid w:val="00F54DEB"/>
    <w:rsid w:val="00F563F7"/>
    <w:rsid w:val="00F63FA8"/>
    <w:rsid w:val="00F80772"/>
    <w:rsid w:val="00F819DE"/>
    <w:rsid w:val="00F851D7"/>
    <w:rsid w:val="00FA1FCF"/>
    <w:rsid w:val="00FA7E83"/>
    <w:rsid w:val="00FB575D"/>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8379E-44B7-409D-87B3-C55EE974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21</Pages>
  <Words>36208</Words>
  <Characters>206387</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374</cp:revision>
  <cp:lastPrinted>2016-07-27T14:48:00Z</cp:lastPrinted>
  <dcterms:created xsi:type="dcterms:W3CDTF">2016-03-22T19:17:00Z</dcterms:created>
  <dcterms:modified xsi:type="dcterms:W3CDTF">2016-08-01T17:32:00Z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