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
        <w:t>SECTION 1: INTRODUCTION AND BACKGROUND</w:t>
      </w:r>
    </w:p>
    <w:p w14:paraId="52FE4E78" w14:textId="5D6F6219" w:rsidR="00D60F6C" w:rsidRDefault="00005184" w:rsidP="004921B2">
      <w:pPr>
        <w:ind w:firstLine="720"/>
      </w:pPr>
      <w:r>
        <w:t xml:space="preserve">Since the advent of the nuclear age, the fate of anthropogenic and naturally generated radioactive isotopes in the environment has been a major focus of groundwater transport studies. </w:t>
      </w:r>
      <w:r w:rsidR="00BC36D6">
        <w:t xml:space="preserve">They </w:t>
      </w:r>
      <w:r>
        <w:t>can present a significant human and environmental health hazard</w:t>
      </w:r>
      <w:r w:rsidR="00806F65">
        <w:t xml:space="preserve">s. One isotope of concern is </w:t>
      </w:r>
      <w:r w:rsidR="00F63FA8">
        <w:t>Radium</w:t>
      </w:r>
      <w:r w:rsidR="00806F65">
        <w:t>, which</w:t>
      </w:r>
      <w:r w:rsidR="00F63FA8">
        <w:t xml:space="preserve"> was used as a phosphorescent compound historically, but sees litt</w:t>
      </w:r>
      <w:r w:rsidR="00806F65">
        <w:t xml:space="preserve">le, if any industrial use today. The primary source of radium is then natural production by the decay of its parent products, uranium and thorium. While a natural radium signal exists in nearly all ground waters, it primarily presents a hazard in lower flux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 xml:space="preserve">ss of 120 </w:t>
      </w:r>
      <w:proofErr w:type="spellStart"/>
      <w:r w:rsidR="00F563F7">
        <w:t>Bq</w:t>
      </w:r>
      <w:proofErr w:type="spellEnd"/>
      <w:r w:rsidR="00F563F7">
        <w:t>/L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p>
    <w:p w14:paraId="011534BA" w14:textId="4FD85DF2" w:rsidR="004921B2" w:rsidRDefault="00034293" w:rsidP="00034293">
      <w:pPr>
        <w:ind w:firstLine="720"/>
      </w:pPr>
      <w:r>
        <w:t>In parallel</w:t>
      </w:r>
      <w:r w:rsidR="00AD1D21">
        <w:t>, the radium isotope</w:t>
      </w:r>
      <w:r w:rsidR="004921B2">
        <w:t>s also have been leveraged as naturally occurring environmental tracers. The primary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While many of the predictions of this model have matched well with other methods, it is not able to resolve groundwater behavi</w:t>
      </w:r>
      <w:r w:rsidR="00D34445">
        <w:t>or within the estuarine systems. Unfortunately, the assumption of conservative behavior that is assumed in the near shore system is questionable in estuarine aquifers,</w:t>
      </w:r>
      <w:r w:rsidR="004921B2">
        <w:t xml:space="preserve"> especially given that radium isotopes are retarded by the presence of iron</w:t>
      </w:r>
      <w:r w:rsidR="00464DB5">
        <w:t xml:space="preserve"> and manganese oxides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has already been observed </w:t>
      </w:r>
      <w:r w:rsidR="00D34445">
        <w:fldChar w:fldCharType="begin" w:fldLock="1"/>
      </w:r>
      <w:r w:rsidR="009934C3">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D34445" w:rsidRPr="00D34445">
        <w:rPr>
          <w:noProof/>
        </w:rPr>
        <w:t>(Hughes, Wilson, &amp; Moore, 2015)</w:t>
      </w:r>
      <w:r w:rsidR="00D34445">
        <w:fldChar w:fldCharType="end"/>
      </w:r>
      <w:r w:rsidR="00D34445">
        <w:t>.</w:t>
      </w:r>
      <w:r w:rsidR="004921B2">
        <w:t xml:space="preserve"> </w:t>
      </w:r>
      <w:r w:rsidR="00D91CB2">
        <w:t>Aside from a natural groundwater tracer</w:t>
      </w:r>
      <w:r w:rsidR="00F63FA8">
        <w:t>, radium has also been identified as a</w:t>
      </w:r>
      <w:r w:rsidR="00D91CB2">
        <w:t xml:space="preserve"> possible</w:t>
      </w:r>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This is possible because the radium isotopic signature of many shales differs significantly from that of local shallow groundwater </w:t>
      </w:r>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Making full</w:t>
      </w:r>
      <w:r w:rsidR="00D34445">
        <w:t xml:space="preserve"> use radium as a tracer in both of these scenarios</w:t>
      </w:r>
      <w:r w:rsidR="009934C3">
        <w:t xml:space="preserve"> demands</w:t>
      </w:r>
      <w:r w:rsidR="00210C4A">
        <w:t xml:space="preserve"> careful accounting of the critical processes controlling transport.</w:t>
      </w:r>
      <w:r w:rsidR="009934C3">
        <w:t xml:space="preserve"> </w:t>
      </w:r>
    </w:p>
    <w:p w14:paraId="259482F6" w14:textId="0B779DD1" w:rsidR="00505D1A" w:rsidRDefault="00AD1D21">
      <w:r>
        <w:tab/>
        <w:t>Radium isotope transport is dominated by advection and diffusion, where specific mineral phases</w:t>
      </w:r>
      <w:r w:rsidR="00BC00AE">
        <w:t xml:space="preserve"> control the aqueous radium concentration through sorption</w:t>
      </w:r>
      <w:r>
        <w:t xml:space="preserve">. </w:t>
      </w:r>
      <w:r w:rsidR="00642DB1">
        <w:t>Radium weakly forms complexes with carbonate and sulfate</w:t>
      </w:r>
      <w:r w:rsidR="00BC00AE">
        <w:t xml:space="preserve"> ions</w:t>
      </w:r>
      <w:r w:rsidR="00642DB1">
        <w:t xml:space="preserve"> at pH values greater than 9</w:t>
      </w:r>
      <w:r w:rsidR="00C12AA1">
        <w:t xml:space="preserve">, but is </w:t>
      </w:r>
      <w:r w:rsidR="009934C3">
        <w:t xml:space="preserve">free radium for </w:t>
      </w:r>
      <w:r w:rsidR="00BC00AE">
        <w:t xml:space="preserve">most </w:t>
      </w:r>
      <w:r w:rsidR="00C12AA1">
        <w:t xml:space="preserve">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 xml:space="preserve">coefficients, </w:t>
      </w:r>
      <w:proofErr w:type="spellStart"/>
      <w:r>
        <w:t>Kd</w:t>
      </w:r>
      <w:proofErr w:type="spellEnd"/>
      <w:r w:rsidR="00BC00AE">
        <w:t>, finding that iron and manganese oxides dominate radium retention</w:t>
      </w:r>
      <w:r>
        <w:t xml:space="preserve"> </w:t>
      </w:r>
      <w:r w:rsidR="00C12AA1">
        <w:fldChar w:fldCharType="begin" w:fldLock="1"/>
      </w:r>
      <w:r w:rsidR="006B7DCE">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"mendeley" : { "formattedCitation" : "(Bassot, Stammose, &amp; Benitah, 2005; Bene\u0161, Strejc, Lukavec, &amp; Borovec, 1984; Nirdosh, Trembley, &amp; Johnson, 1990)", "plainTextFormattedCitation" : "(Bassot, Stammose, &amp; Benitah, 2005; Bene\u0161, Strejc, Lukavec, &amp; Borovec, 1984; Nirdosh, Trembley, &amp; Johnson, 1990)", "previouslyFormattedCitation" : "(Bassot, Stammose, &amp; Benitah, 2005; Bene\u0161, Strejc, Lukavec, &amp; Borovec, 1984; Nirdosh, Trembley, &amp; Johnson, 1990)" }, "properties" : { "noteIndex" : 0 }, "schema" : "https://github.com/citation-style-language/schema/raw/master/csl-citation.json" }</w:instrText>
      </w:r>
      <w:r w:rsidR="00C12AA1">
        <w:fldChar w:fldCharType="separate"/>
      </w:r>
      <w:r w:rsidR="00B80292" w:rsidRPr="00B80292">
        <w:rPr>
          <w:noProof/>
        </w:rPr>
        <w:t>(Bassot, Stammose, &amp; Benitah, 2005; Beneš, Strejc, Lukavec, &amp; Borovec, 1984; Nirdosh, Trembley, &amp; Johnson, 1990)</w:t>
      </w:r>
      <w:r w:rsidR="00C12AA1">
        <w:fldChar w:fldCharType="end"/>
      </w:r>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w:t>
      </w:r>
      <w:proofErr w:type="spellStart"/>
      <w:r w:rsidR="007F6638">
        <w:t>K</w:t>
      </w:r>
      <w:r w:rsidR="007F6638" w:rsidRPr="00B80292">
        <w:rPr>
          <w:vertAlign w:val="subscript"/>
        </w:rPr>
        <w:t>d</w:t>
      </w:r>
      <w:proofErr w:type="spellEnd"/>
      <w:r w:rsidR="007F6638">
        <w:t xml:space="preserve"> values saw significant variations in </w:t>
      </w:r>
      <w:proofErr w:type="spellStart"/>
      <w:r w:rsidR="007F6638">
        <w:t>K</w:t>
      </w:r>
      <w:r w:rsidR="007F6638" w:rsidRPr="00B80292">
        <w:rPr>
          <w:vertAlign w:val="subscript"/>
        </w:rPr>
        <w:t>d</w:t>
      </w:r>
      <w:proofErr w:type="spellEnd"/>
      <w:r w:rsidR="007F6638">
        <w:t xml:space="preserve"> for similar systems, even when only a synthetic iron oxide was considered</w:t>
      </w:r>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BC00AE">
        <w:t xml:space="preserve"> </w:t>
      </w:r>
      <w:r w:rsidR="00F31B86">
        <w:t>M</w:t>
      </w:r>
      <w:r w:rsidR="009934C3">
        <w:t>ore recent work has modeled</w:t>
      </w:r>
      <w:r w:rsidR="00F31B86">
        <w:t xml:space="preserve"> data from radium sorption to </w:t>
      </w:r>
      <w:proofErr w:type="spellStart"/>
      <w:r w:rsidR="00F31B86">
        <w:t>ferrihydrite</w:t>
      </w:r>
      <w:proofErr w:type="spellEnd"/>
      <w:r w:rsidR="00F31B86">
        <w:t xml:space="preserve"> and goethite using a </w:t>
      </w:r>
      <w:proofErr w:type="spellStart"/>
      <w:r w:rsidR="00F31B86">
        <w:t>tetradentate</w:t>
      </w:r>
      <w:proofErr w:type="spellEnd"/>
      <w:r w:rsidR="00F31B86">
        <w:t xml:space="preserve"> binding site surface complexation model</w:t>
      </w:r>
      <w:r w:rsidR="009934C3">
        <w:t xml:space="preserve"> with good success</w:t>
      </w:r>
      <w:r w:rsidR="00F31B86">
        <w:t xml:space="preserve"> </w:t>
      </w:r>
      <w:r w:rsidR="00F31B86">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rsidR="00F31B86">
        <w:fldChar w:fldCharType="separate"/>
      </w:r>
      <w:r w:rsidR="000C5422" w:rsidRPr="000C5422">
        <w:rPr>
          <w:noProof/>
        </w:rPr>
        <w:t xml:space="preserve">(Sajih et al., </w:t>
      </w:r>
      <w:r w:rsidR="000C5422" w:rsidRPr="000C5422">
        <w:rPr>
          <w:noProof/>
        </w:rPr>
        <w:lastRenderedPageBreak/>
        <w:t>2014a)</w:t>
      </w:r>
      <w:r w:rsidR="00F31B86">
        <w:fldChar w:fldCharType="end"/>
      </w:r>
      <w:r w:rsidR="009934C3">
        <w:t xml:space="preserve">. </w:t>
      </w:r>
      <w:r w:rsidR="00D36EF3">
        <w:t>The</w:t>
      </w:r>
      <w:r w:rsidR="009934C3">
        <w:t xml:space="preserve"> sorption of other group II ions to montmorillonites and other clay minerals is well studied </w:t>
      </w:r>
      <w:r w:rsidR="009934C3">
        <w:fldChar w:fldCharType="begin" w:fldLock="1"/>
      </w:r>
      <w:r w:rsidR="00503D9D">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"mendeley" : { "formattedCitation" : "(Bas, 2006)", "plainTextFormattedCitation" : "(Bas, 2006)", "previouslyFormattedCitation" : "(Bas, 2006)" }, "properties" : { "noteIndex" : 0 }, "schema" : "https://github.com/citation-style-language/schema/raw/master/csl-citation.json" }</w:instrText>
      </w:r>
      <w:r w:rsidR="009934C3">
        <w:fldChar w:fldCharType="separate"/>
      </w:r>
      <w:r w:rsidR="009934C3" w:rsidRPr="009934C3">
        <w:rPr>
          <w:noProof/>
        </w:rPr>
        <w:t>(Bas, 2006)</w:t>
      </w:r>
      <w:r w:rsidR="009934C3">
        <w:fldChar w:fldCharType="end"/>
      </w:r>
      <w:r w:rsidR="009934C3">
        <w:t>,</w:t>
      </w:r>
      <w:r w:rsidR="00D36EF3">
        <w:t xml:space="preserve"> but</w:t>
      </w:r>
      <w:r w:rsidR="009934C3">
        <w:t xml:space="preserve"> there is only a limited data set fo</w:t>
      </w:r>
      <w:r w:rsidR="00503D9D">
        <w:t xml:space="preserve">r radium sorption </w:t>
      </w:r>
      <w:r w:rsidR="00503D9D">
        <w:fldChar w:fldCharType="begin" w:fldLock="1"/>
      </w:r>
      <w:r w:rsidR="0005341D">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fldChar w:fldCharType="separate"/>
      </w:r>
      <w:r w:rsidR="00503D9D" w:rsidRPr="00503D9D">
        <w:rPr>
          <w:noProof/>
        </w:rPr>
        <w:t>(Tamamura et al., 2013)</w:t>
      </w:r>
      <w:r w:rsidR="00503D9D">
        <w:fldChar w:fldCharType="end"/>
      </w:r>
      <w:r w:rsidR="00503D9D">
        <w:t xml:space="preserve">. Lastly, there is very little data examining the sorption of radium to reduced minerals that form during natural cycling of certain </w:t>
      </w:r>
      <w:proofErr w:type="spellStart"/>
      <w:r w:rsidR="00503D9D">
        <w:t>groundwaters</w:t>
      </w:r>
      <w:proofErr w:type="spellEnd"/>
      <w:r w:rsidR="00503D9D">
        <w:t>. Understanding the full suite of minerals controlling radium transport will be key in predicting its behavior.</w:t>
      </w:r>
    </w:p>
    <w:p w14:paraId="1B6D9479" w14:textId="655D63B0" w:rsidR="00400EB6" w:rsidRDefault="00400EB6">
      <w:r>
        <w:tab/>
        <w:t xml:space="preserve">The literature contains a limited set of data studying radium sorption to most minerals, with radiotoxicity often cited as the reason for these limitations </w:t>
      </w:r>
      <w:r>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fldChar w:fldCharType="separate"/>
      </w:r>
      <w:r w:rsidRPr="000C5422">
        <w:rPr>
          <w:noProof/>
        </w:rPr>
        <w:t>(Sajih et al., 2014a)</w:t>
      </w:r>
      <w:r>
        <w:fldChar w:fldCharType="end"/>
      </w:r>
      <w:r>
        <w:t xml:space="preserve">. A popular technique for circumventing these hazards is the use of analog compounds, which share some of the same chemical characteristics as radium, but present fewer human health hazards. Barium, which is in the same family as radium, has been considered and cited as an analog for radium in the environment </w:t>
      </w:r>
      <w:r>
        <w:fldChar w:fldCharType="begin" w:fldLock="1"/>
      </w:r>
      <w: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fldChar w:fldCharType="separate"/>
      </w:r>
      <w:r w:rsidRPr="002D52AD">
        <w:rPr>
          <w:noProof/>
        </w:rPr>
        <w:t>(P. C. Zhang et al., 2001)</w:t>
      </w:r>
      <w:r>
        <w:fldChar w:fldCharType="end"/>
      </w:r>
      <w:r>
        <w:t xml:space="preserve">. Barium has been used to remove radium from produced waters from hydraulic fracturing, as the chemicals will </w:t>
      </w:r>
      <w:proofErr w:type="spellStart"/>
      <w:r>
        <w:t>coprecipitate</w:t>
      </w:r>
      <w:proofErr w:type="spellEnd"/>
      <w:r>
        <w:t xml:space="preserve"> in the presence of sulfate, and have relatively similar solubility products </w:t>
      </w:r>
      <w:r>
        <w:fldChar w:fldCharType="begin" w:fldLock="1"/>
      </w:r>
      <w: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fldChar w:fldCharType="separate"/>
      </w:r>
      <w:r w:rsidRPr="00C2009C">
        <w:rPr>
          <w:noProof/>
        </w:rPr>
        <w:t>(T. Zhang, Gregory, Hammack, &amp; Vidic, 2014)</w:t>
      </w:r>
      <w:r>
        <w:fldChar w:fldCharType="end"/>
      </w:r>
      <w:r>
        <w:t xml:space="preserve">, suggesting this can be a valid approach, particularly when attempting experiments requiring a high loading of sorbate. Previous work compared radium and barium sorption for similar experimental conditions (though significantly higher barium loading), finding some similarities for </w:t>
      </w:r>
      <w:proofErr w:type="spellStart"/>
      <w:r>
        <w:t>ferrihydrite</w:t>
      </w:r>
      <w:proofErr w:type="spellEnd"/>
      <w:r>
        <w:t xml:space="preserve">, but some differences for goethite. Another study compared radium and barium uptake of carbonate minerals, also finding distinct differences in sorption behavior </w:t>
      </w:r>
      <w:r>
        <w:fldChar w:fldCharType="begin" w:fldLock="1"/>
      </w:r>
      <w:r>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fldChar w:fldCharType="separate"/>
      </w:r>
      <w:r w:rsidRPr="00BF1FB1">
        <w:rPr>
          <w:noProof/>
        </w:rPr>
        <w:t>(Jones et al., 2011)</w:t>
      </w:r>
      <w:r>
        <w:fldChar w:fldCharType="end"/>
      </w:r>
      <w:r>
        <w:t>. These differences underscore the importance of studying radium specifically, only relying on chemical analogs when considerations of safety limit experimental activities.</w:t>
      </w:r>
    </w:p>
    <w:p w14:paraId="4D70E478" w14:textId="0CEE460C" w:rsidR="00F31B86" w:rsidRDefault="00F31B86">
      <w:r>
        <w:tab/>
        <w:t xml:space="preserve">The objective of this work is to develop further understanding of radium </w:t>
      </w:r>
      <w:r w:rsidR="009E1557">
        <w:t>sorption behavior and develop simple models of radium sorption that can be used in a wide range of groundwater studies</w:t>
      </w:r>
      <w:r>
        <w:t xml:space="preserve">. </w:t>
      </w:r>
      <w:r w:rsidR="009E1557">
        <w:t xml:space="preserve">Previous work has </w:t>
      </w:r>
      <w:r w:rsidR="003748CB">
        <w:t>primarily</w:t>
      </w:r>
      <w:r w:rsidR="009E1557">
        <w:t xml:space="preserve"> focused on the importance of iron oxides, but have not considered the role of clay minerals with exchangeable cations, or the importance of reduced iron minerals, both of which are </w:t>
      </w:r>
      <w:r w:rsidR="00767A3D">
        <w:t>common</w:t>
      </w:r>
      <w:r w:rsidR="00E26EE8">
        <w:t>ly found in many aquifers</w:t>
      </w:r>
      <w:r w:rsidR="009E1557">
        <w:t xml:space="preserve">. In this study, we first compare sorption of radium to </w:t>
      </w:r>
      <w:proofErr w:type="spellStart"/>
      <w:r w:rsidR="009E1557">
        <w:t>ferrihydrite</w:t>
      </w:r>
      <w:proofErr w:type="spellEnd"/>
      <w:r w:rsidR="009E1557">
        <w:t>,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w:t>
      </w:r>
      <w:r w:rsidR="000D3DBF">
        <w:t xml:space="preserve"> under certain conditions</w:t>
      </w:r>
      <w:r w:rsidR="009E1557">
        <w:t>, the most dominant mineral is i</w:t>
      </w:r>
      <w:r w:rsidR="00291774">
        <w:t>n fact sodium montmorillonite. This result is mirrored in the surface complexation models, showing that exchange reactions result in the enhanced sorption of radium in the montmorillonite, as compared to the other minerals.</w:t>
      </w:r>
    </w:p>
    <w:p w14:paraId="7EF9B169" w14:textId="741DC967" w:rsidR="009E1557" w:rsidRDefault="007444BF">
      <w:r>
        <w:t xml:space="preserve">SECTION 2: </w:t>
      </w:r>
      <w:r w:rsidR="00DE4BC8">
        <w:t xml:space="preserve">EXPERIMENTAL AND MODELING </w:t>
      </w:r>
      <w:r>
        <w:t>METHODS</w:t>
      </w:r>
    </w:p>
    <w:p w14:paraId="4C17FB2F" w14:textId="0F3B7A69" w:rsidR="009C7C54" w:rsidRDefault="009C7C54" w:rsidP="00DE72DF">
      <w:pPr>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 xml:space="preserve">to 3% using </w:t>
      </w:r>
      <w:proofErr w:type="spellStart"/>
      <w:r w:rsidR="00DE72DF">
        <w:t>HCl</w:t>
      </w:r>
      <w:proofErr w:type="spellEnd"/>
      <w:r w:rsidR="00DE72DF">
        <w:t>.</w:t>
      </w:r>
    </w:p>
    <w:p w14:paraId="33DD1791" w14:textId="23623E21" w:rsidR="00DE72DF" w:rsidRDefault="00DE72DF">
      <w:r>
        <w:t>2.1 MINERAL PREPARATION</w:t>
      </w:r>
    </w:p>
    <w:p w14:paraId="311590D6" w14:textId="1B566278" w:rsidR="00DE72DF" w:rsidRDefault="00DE72DF">
      <w:r>
        <w:tab/>
      </w:r>
      <w:r w:rsidR="0043349A">
        <w:t xml:space="preserve">Both </w:t>
      </w:r>
      <w:proofErr w:type="spellStart"/>
      <w:r w:rsidR="0043349A">
        <w:t>ferrihydrite</w:t>
      </w:r>
      <w:proofErr w:type="spellEnd"/>
      <w:r w:rsidR="0043349A">
        <w:t xml:space="preserve"> and goethite minerals were prepared using standard methods </w:t>
      </w:r>
      <w:r w:rsidR="00167D90">
        <w:fldChar w:fldCharType="begin" w:fldLock="1"/>
      </w:r>
      <w:r w:rsidR="00167D90">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167D90" w:rsidRPr="00167D90">
        <w:rPr>
          <w:noProof/>
        </w:rPr>
        <w:t>(Schwertmann &amp; Cornell, 2000)</w:t>
      </w:r>
      <w:r w:rsidR="00167D90">
        <w:fldChar w:fldCharType="end"/>
      </w:r>
      <w:r w:rsidR="00167D90">
        <w:t xml:space="preserve">. Briefly, </w:t>
      </w:r>
      <w:proofErr w:type="spellStart"/>
      <w:r w:rsidR="00167D90">
        <w:t>ferrihydrite</w:t>
      </w:r>
      <w:proofErr w:type="spellEnd"/>
      <w:r w:rsidR="00167D90">
        <w:t xml:space="preserve"> was precipitated by dissolving </w:t>
      </w:r>
      <w:proofErr w:type="gramStart"/>
      <w:r w:rsidR="00167D90">
        <w:t>Fe(</w:t>
      </w:r>
      <w:proofErr w:type="gramEnd"/>
      <w:r w:rsidR="00167D90">
        <w:t>III)Cl3 in water, and rapidly titrating the solution to pH 7</w:t>
      </w:r>
      <w:r w:rsidR="00030050">
        <w:t>-8</w:t>
      </w:r>
      <w:r w:rsidR="00167D90">
        <w:t>, followed by centrifugation and washing to remove background electrolytes. The</w:t>
      </w:r>
      <w:r w:rsidR="00994948">
        <w:t xml:space="preserve"> iron content of</w:t>
      </w:r>
      <w:r w:rsidR="00167D90">
        <w:t xml:space="preserve"> prepared </w:t>
      </w:r>
      <w:proofErr w:type="spellStart"/>
      <w:r w:rsidR="00167D90">
        <w:t>ferrhydrite</w:t>
      </w:r>
      <w:proofErr w:type="spellEnd"/>
      <w:r w:rsidR="00167D90">
        <w:t xml:space="preserve"> slurry was characterized using the </w:t>
      </w:r>
      <w:proofErr w:type="spellStart"/>
      <w:r w:rsidR="00167D90">
        <w:t>ferrozine</w:t>
      </w:r>
      <w:proofErr w:type="spellEnd"/>
      <w:r w:rsidR="00167D90">
        <w:t xml:space="preserve"> method </w:t>
      </w:r>
      <w:r w:rsidR="00167D90">
        <w:fldChar w:fldCharType="begin" w:fldLock="1"/>
      </w:r>
      <w:r w:rsidR="00FA7E8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167D90" w:rsidRPr="00167D90">
        <w:rPr>
          <w:noProof/>
        </w:rPr>
        <w:t>(Stookey, 1970)</w:t>
      </w:r>
      <w:r w:rsidR="00167D90">
        <w:fldChar w:fldCharType="end"/>
      </w:r>
      <w:r w:rsidR="00167D90">
        <w:t>, and aliquots of the slurry were added directly to the experiments. Goethite was prepared by slow oxidation of an</w:t>
      </w:r>
      <w:r w:rsidR="000504B0">
        <w:t xml:space="preserve"> initially</w:t>
      </w:r>
      <w:r w:rsidR="00167D90">
        <w:t xml:space="preserve"> O2 free solution of </w:t>
      </w:r>
      <w:proofErr w:type="gramStart"/>
      <w:r w:rsidR="00167D90">
        <w:t>Fe(</w:t>
      </w:r>
      <w:proofErr w:type="gramEnd"/>
      <w:r w:rsidR="00167D90">
        <w:t xml:space="preserve">II)Cl2 and bicarbonate using air over </w:t>
      </w:r>
      <w:r w:rsidR="00167D90">
        <w:lastRenderedPageBreak/>
        <w:t>the course of 2 days. The resulting mineral was centrifuged and washed to remove background electrolyte, and then dried for 2 hours at 70 C. Both iron minerals were characterized using x-ray diffraction to confirm their composition.</w:t>
      </w:r>
    </w:p>
    <w:p w14:paraId="3B6A2E6D" w14:textId="31898E7B" w:rsidR="00B51EE3" w:rsidRDefault="00167D90">
      <w:r>
        <w:tab/>
        <w:t>Calcium montmorillonite STX-1b was ordered from the clay minerals society</w:t>
      </w:r>
      <w:r w:rsidR="00994948">
        <w:t xml:space="preserve"> (clays.org)</w:t>
      </w:r>
      <w:r w:rsidR="00B51EE3">
        <w:t xml:space="preserve">. The clay was dispersed with 1 M </w:t>
      </w:r>
      <w:proofErr w:type="spellStart"/>
      <w:r w:rsidR="00B51EE3">
        <w:t>NaCl</w:t>
      </w:r>
      <w:proofErr w:type="spellEnd"/>
      <w:r w:rsidR="00B51EE3">
        <w:t>, and the &lt;0.2 um clay fraction siphoned off after successive washes with DI water. The siphoned clay particles were then treated with a 1 M Sodium Acetate solution, set to pH 5 using glacial acetic acid, which removed the</w:t>
      </w:r>
      <w:commentRangeStart w:id="0"/>
      <w:r w:rsidR="00B51EE3">
        <w:t xml:space="preserve"> carbonates</w:t>
      </w:r>
      <w:commentRangeEnd w:id="0"/>
      <w:r w:rsidR="001B752A">
        <w:rPr>
          <w:rStyle w:val="CommentReference"/>
        </w:rPr>
        <w:commentReference w:id="0"/>
      </w:r>
      <w:r w:rsidR="00B51EE3">
        <w:t xml:space="preserve">. Since the mineral data from the clay society indicated low or negligible iron content, no iron oxide removal was performed. The cleaned clay was then washed and centrifuged with the experimental background solution, resulting in a sodium montmorillonite. The clay was dried at 50 C overnight, and then carefully ground using mortar </w:t>
      </w:r>
      <w:commentRangeStart w:id="1"/>
      <w:r w:rsidR="00B51EE3">
        <w:t xml:space="preserve">and pestle. </w:t>
      </w:r>
      <w:commentRangeEnd w:id="1"/>
      <w:r w:rsidR="00C75F08">
        <w:rPr>
          <w:rStyle w:val="CommentReference"/>
        </w:rPr>
        <w:commentReference w:id="1"/>
      </w:r>
    </w:p>
    <w:p w14:paraId="0FEDCDA3" w14:textId="46901620" w:rsidR="00B51EE3" w:rsidRDefault="003F60EB">
      <w:r>
        <w:tab/>
        <w:t>Lastly, pyrite was ordered from</w:t>
      </w:r>
      <w:r w:rsidR="00EF62ED">
        <w:t xml:space="preserve"> Ward’s Science (www.wardsci.com)</w:t>
      </w:r>
      <w:r>
        <w:t>, which came in a la</w:t>
      </w:r>
      <w:r w:rsidR="00C4280C">
        <w:t>rge ore form. The pyrite was</w:t>
      </w:r>
      <w:r>
        <w:t xml:space="preserve"> ground using mortar and pestle, and then the 45-250 um size fraction were sieved out. The pyrite was placed into an anaerobic glove bag, with a 5% hydrogen and 95% hydrogen atmosphere. </w:t>
      </w:r>
      <w:r w:rsidR="00483D6E">
        <w:t xml:space="preserve">Once in the glove bag, the pyrite was washed in 6 N </w:t>
      </w:r>
      <w:proofErr w:type="spellStart"/>
      <w:r w:rsidR="00483D6E">
        <w:t>HCl</w:t>
      </w:r>
      <w:proofErr w:type="spellEnd"/>
      <w:r w:rsidR="00483D6E">
        <w:t xml:space="preserve"> overnight to remove any iron oxide coatings, and then washed with DI water. Lastly, the pyrite was allowed to </w:t>
      </w:r>
      <w:r w:rsidR="00C4280C">
        <w:t xml:space="preserve">air dry in the anaerobic glove bag with a </w:t>
      </w:r>
      <w:proofErr w:type="spellStart"/>
      <w:r w:rsidR="00C4280C">
        <w:t>dessicant</w:t>
      </w:r>
      <w:proofErr w:type="spellEnd"/>
      <w:r w:rsidR="00483D6E">
        <w:t xml:space="preserve">. </w:t>
      </w:r>
      <w:r w:rsidR="00C4280C">
        <w:t>The pyrite composition was confirmed through XRD.</w:t>
      </w:r>
    </w:p>
    <w:p w14:paraId="4F0C2599" w14:textId="6AFB3B2E" w:rsidR="00490D23" w:rsidRDefault="00FA1FCF">
      <w:r>
        <w:t>2.2</w:t>
      </w:r>
      <w:r w:rsidR="008A0962">
        <w:t xml:space="preserve"> SORPTION</w:t>
      </w:r>
      <w:r w:rsidR="00490D23">
        <w:t xml:space="preserve"> EXPERIMENTAL SETUP</w:t>
      </w:r>
    </w:p>
    <w:p w14:paraId="4468AD1E" w14:textId="5D377DD6" w:rsidR="007B346B" w:rsidRDefault="00490D23" w:rsidP="008A0962">
      <w:pPr>
        <w:ind w:firstLine="720"/>
      </w:pPr>
      <w:r>
        <w:t xml:space="preserve">200 mL serum vials were filled with 100 mL of 10 </w:t>
      </w:r>
      <w:proofErr w:type="spellStart"/>
      <w:r>
        <w:t>mM</w:t>
      </w:r>
      <w:proofErr w:type="spellEnd"/>
      <w:r>
        <w:t xml:space="preserve"> </w:t>
      </w:r>
      <w:proofErr w:type="spellStart"/>
      <w:r>
        <w:t>NaCl</w:t>
      </w:r>
      <w:proofErr w:type="spellEnd"/>
      <w:r>
        <w:t xml:space="preserve"> stock solution, 30 mg of one mineral (except for the case of pyrite, where 40 mg was used), and 5-270 </w:t>
      </w:r>
      <w:proofErr w:type="spellStart"/>
      <w:r>
        <w:t>Bq</w:t>
      </w:r>
      <w:proofErr w:type="spellEnd"/>
      <w:r>
        <w:t xml:space="preserve">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w:t>
      </w:r>
      <w:proofErr w:type="gramStart"/>
      <w:r w:rsidR="00FF24E5">
        <w:t>,5,7</w:t>
      </w:r>
      <w:proofErr w:type="gramEnd"/>
      <w:r w:rsidR="00FF24E5">
        <w:t xml:space="preserve"> or 9 +/- 0.05, and then the bottle was sealed with a butyl stopper. Bottles were shaken for 24 hours, and then the pH was checked and re-titrated to the desired value.</w:t>
      </w:r>
      <w:r w:rsidR="00FA7E83">
        <w:t xml:space="preserve"> Previous work has established that this is sufficient time for sorption equilibrium to iron surfaces </w:t>
      </w:r>
      <w:r w:rsidR="00FA7E83">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rsidR="00FA7E83">
        <w:fldChar w:fldCharType="separate"/>
      </w:r>
      <w:r w:rsidR="000C5422" w:rsidRPr="000C5422">
        <w:rPr>
          <w:noProof/>
        </w:rPr>
        <w:t>(Sajih et al., 2014a)</w:t>
      </w:r>
      <w:r w:rsidR="00FA7E83">
        <w:fldChar w:fldCharType="end"/>
      </w:r>
      <w:r w:rsidR="00FA7E83">
        <w:t xml:space="preserve">, </w:t>
      </w:r>
      <w:commentRangeStart w:id="2"/>
      <w:r w:rsidR="00FA7E83">
        <w:t>while sorption to montmorillonite was evaluated using the same set up with different time points</w:t>
      </w:r>
      <w:commentRangeEnd w:id="2"/>
      <w:r w:rsidR="00FA7E83">
        <w:rPr>
          <w:rStyle w:val="CommentReference"/>
        </w:rPr>
        <w:commentReference w:id="2"/>
      </w:r>
      <w:r w:rsidR="00AD778A">
        <w:t>, as well as a desorption experiment described in the supporting information</w:t>
      </w:r>
      <w:r w:rsidR="00FA7E83">
        <w:t>.</w:t>
      </w:r>
      <w:r w:rsidR="00FF24E5">
        <w:t xml:space="preserve"> If the pH deviated more than 0.1 pH units, then the bottle was allowed to equilibrate for 15 minutes, and the re</w:t>
      </w:r>
      <w:r w:rsidR="004664DA">
        <w:t>-</w:t>
      </w:r>
      <w:r w:rsidR="00FF24E5">
        <w:t>titration process repeated.</w:t>
      </w:r>
      <w:r w:rsidR="004664DA">
        <w:t xml:space="preserve"> </w:t>
      </w:r>
      <w:proofErr w:type="spellStart"/>
      <w:r w:rsidR="004664DA">
        <w:t>HCl</w:t>
      </w:r>
      <w:proofErr w:type="spellEnd"/>
      <w:r w:rsidR="004664DA">
        <w:t xml:space="preserve"> and </w:t>
      </w:r>
      <w:proofErr w:type="spellStart"/>
      <w:r w:rsidR="004664DA">
        <w:t>NaOH</w:t>
      </w:r>
      <w:proofErr w:type="spellEnd"/>
      <w:r w:rsidR="004664DA">
        <w:t xml:space="preserve"> at high concentrations were used</w:t>
      </w:r>
      <w:r w:rsidR="007B17F0">
        <w:t xml:space="preserve"> for all titrations</w:t>
      </w:r>
      <w:r w:rsidR="004664DA">
        <w:t xml:space="preserve">, so that volume additions did not exceed 5% of the original volume. Once </w:t>
      </w:r>
      <w:r w:rsidR="00646A4D">
        <w:t>re-titration was complete</w:t>
      </w:r>
      <w:r w:rsidR="004664DA">
        <w:t>, the samples were filtered using 0.2</w:t>
      </w:r>
      <w:r w:rsidR="00AD778A">
        <w:t>2</w:t>
      </w:r>
      <w:r w:rsidR="004664DA">
        <w:t xml:space="preserve"> um </w:t>
      </w:r>
      <w:proofErr w:type="spellStart"/>
      <w:r w:rsidR="004664DA">
        <w:t>polyethersulfone</w:t>
      </w:r>
      <w:proofErr w:type="spellEnd"/>
      <w:r w:rsidR="004664DA">
        <w:t xml:space="preserve"> filter</w:t>
      </w:r>
      <w:r w:rsidR="00AD778A">
        <w:t>s</w:t>
      </w:r>
      <w:r w:rsidR="004664DA">
        <w:t>, which was shown not to significantly sorb radium</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
        <w:t>2.3 ANALYTICAL TECHNIQUES</w:t>
      </w:r>
    </w:p>
    <w:p w14:paraId="6BF77AEA" w14:textId="193292AF" w:rsidR="007B346B" w:rsidRDefault="007B346B">
      <w:r>
        <w:tab/>
        <w:t xml:space="preserve">Solutions of radium were quantified using scintillation counting techniques. 10 mL of sample (5 mL of Sodium montmorillonite supernatant due to filtration difficulty) were mixed with 10 mL of </w:t>
      </w:r>
      <w:proofErr w:type="spellStart"/>
      <w:r>
        <w:t>Ultima</w:t>
      </w:r>
      <w:proofErr w:type="spellEnd"/>
      <w:r>
        <w:t xml:space="preserve"> Gold XR (Perkin Elmer) and sealed for 30 days to allow radium-226 to reach a transient equilibrium 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t xml:space="preserve">radium-226 standards to determine solution activities. Except for points involving </w:t>
      </w:r>
      <w:proofErr w:type="spellStart"/>
      <w:r>
        <w:t>ferrihydrite</w:t>
      </w:r>
      <w:proofErr w:type="spellEnd"/>
      <w:r>
        <w:t xml:space="preserve"> at pH 9, this was sufficient to determine the extent of sorption and develop isotherms.</w:t>
      </w:r>
      <w:r w:rsidR="009378CA">
        <w:t xml:space="preserve"> Background </w:t>
      </w:r>
      <w:r w:rsidR="009378CA">
        <w:lastRenderedPageBreak/>
        <w:t xml:space="preserve">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52190D4B" w:rsidR="007B346B" w:rsidRDefault="008A0962">
      <w:r>
        <w:tab/>
        <w:t>Many supernatant samples</w:t>
      </w:r>
      <w:r w:rsidR="007B346B">
        <w:t xml:space="preserve"> using </w:t>
      </w:r>
      <w:proofErr w:type="spellStart"/>
      <w:r w:rsidR="007B346B">
        <w:t>ferrihydrite</w:t>
      </w:r>
      <w:proofErr w:type="spellEnd"/>
      <w:r w:rsidR="007B346B">
        <w:t xml:space="preserve"> at pH 9</w:t>
      </w:r>
      <w:r w:rsidR="009378CA">
        <w:t xml:space="preserve"> were below this defined detection limit, </w:t>
      </w:r>
      <w:r w:rsidR="00476ACB">
        <w:t>so solid associated</w:t>
      </w:r>
      <w:r w:rsidR="009378CA">
        <w:t xml:space="preserve"> radium on the </w:t>
      </w:r>
      <w:r w:rsidR="0067175C">
        <w:t xml:space="preserve">filtered </w:t>
      </w:r>
      <w:proofErr w:type="spellStart"/>
      <w:r w:rsidR="009378CA">
        <w:t>ferrihydrite</w:t>
      </w:r>
      <w:proofErr w:type="spellEnd"/>
      <w:r w:rsidR="009378CA">
        <w:t xml:space="preserv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 xml:space="preserve">was calibrated using a </w:t>
      </w:r>
      <w:proofErr w:type="spellStart"/>
      <w:r w:rsidR="009378CA">
        <w:t>multinucl</w:t>
      </w:r>
      <w:r w:rsidR="00755D5E">
        <w:t>ide</w:t>
      </w:r>
      <w:proofErr w:type="spellEnd"/>
      <w:r w:rsidR="00755D5E">
        <w:t xml:space="preserv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was primarily counted through the 186 </w:t>
      </w:r>
      <w:proofErr w:type="spellStart"/>
      <w:r w:rsidR="00671B0D">
        <w:t>keV</w:t>
      </w:r>
      <w:proofErr w:type="spellEnd"/>
      <w:r w:rsidR="00671B0D">
        <w:t xml:space="preserve"> peak. </w:t>
      </w:r>
      <w:r w:rsidR="009378CA">
        <w:t>The solid samples on PES filters were simply placed in scintillation vials, and c</w:t>
      </w:r>
      <w:r>
        <w:t xml:space="preserve">ounted directly on the counter, with the resulting counts being adjusted for </w:t>
      </w:r>
      <w:proofErr w:type="spellStart"/>
      <w:r>
        <w:t>ferr</w:t>
      </w:r>
      <w:r w:rsidR="00B5451B">
        <w:t>ihydr</w:t>
      </w:r>
      <w:r w:rsidR="00737E5A">
        <w:t>ite</w:t>
      </w:r>
      <w:proofErr w:type="spellEnd"/>
      <w:r w:rsidR="00737E5A">
        <w:t xml:space="preserve"> loss during filtration. The physical arrangement</w:t>
      </w:r>
      <w:r w:rsidR="00B5451B">
        <w:t xml:space="preserve"> </w:t>
      </w:r>
      <w:proofErr w:type="spellStart"/>
      <w:r w:rsidR="00B5451B">
        <w:t>arrangement</w:t>
      </w:r>
      <w:proofErr w:type="spellEnd"/>
      <w:r w:rsidR="00B5451B">
        <w:t xml:space="preserve"> closely matches that o</w:t>
      </w:r>
      <w:r w:rsidR="00737E5A">
        <w:t xml:space="preserve">f the </w:t>
      </w:r>
      <w:proofErr w:type="spellStart"/>
      <w:r w:rsidR="00737E5A">
        <w:t>multinuclide</w:t>
      </w:r>
      <w:proofErr w:type="spellEnd"/>
      <w:r w:rsidR="00737E5A">
        <w:t xml:space="preserve"> standard, so</w:t>
      </w:r>
      <w:r w:rsidR="00B5451B">
        <w:t xml:space="preserve"> no geometry corrections were used.</w:t>
      </w:r>
    </w:p>
    <w:p w14:paraId="1C19EDDA" w14:textId="29C688AE" w:rsidR="005C4438" w:rsidRDefault="005C4438">
      <w:r>
        <w:t>[DISCUSSION OF SURFACE AREA ANALYSIS]</w:t>
      </w:r>
    </w:p>
    <w:p w14:paraId="0A678B35" w14:textId="415430C4" w:rsidR="005C4438" w:rsidRDefault="005C4438">
      <w:r>
        <w:t>2.4 SURFACE COMPLEXATION MODELING</w:t>
      </w:r>
    </w:p>
    <w:p w14:paraId="00FA4CF2" w14:textId="32A6434B" w:rsidR="00476ACB" w:rsidRDefault="00476ACB">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70A6F">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570A6F" w:rsidRPr="00570A6F">
        <w:rPr>
          <w:noProof/>
        </w:rPr>
        <w:t>(Parkhurst &amp; Appela, 2013)</w:t>
      </w:r>
      <w:r w:rsidR="00570A6F">
        <w:fldChar w:fldCharType="end"/>
      </w:r>
      <w:r>
        <w:t>. Simple single site models were used to fit the data, which allows for easy comparison of the relative importance of the different minerals for radium retention</w:t>
      </w:r>
      <w:r w:rsidR="00946431">
        <w:t>, as well as comparison with currently existing surface complexation modeling results</w:t>
      </w:r>
      <w:r w:rsidR="00CE1C34">
        <w:t>, while not making explicit statements about radium surface behavior</w:t>
      </w:r>
      <w:r w:rsidR="00946431">
        <w:t xml:space="preserve"> </w:t>
      </w:r>
      <w:r w:rsidR="00946431">
        <w:fldChar w:fldCharType="begin" w:fldLock="1"/>
      </w:r>
      <w:r w:rsidR="00A41A6F">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"mendeley" : { "formattedCitation" : "(Dixit &amp; Hering, 2003; Dzombak &amp; Morel, 1990)", "plainTextFormattedCitation" : "(Dixit &amp; Hering, 2003; Dzombak &amp; Morel, 1990)", "previouslyFormattedCitation" : "(Dzombak &amp; Morel, 1990)" }, "properties" : { "noteIndex" : 0 }, "schema" : "https://github.com/citation-style-language/schema/raw/master/csl-citation.json" }</w:instrText>
      </w:r>
      <w:r w:rsidR="00946431">
        <w:fldChar w:fldCharType="separate"/>
      </w:r>
      <w:r w:rsidR="00A41A6F" w:rsidRPr="00A41A6F">
        <w:rPr>
          <w:noProof/>
        </w:rPr>
        <w:t>(Dixit &amp; Hering, 2003; 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w:t>
      </w:r>
      <w:r w:rsidR="003D2C05">
        <w:t>models of clay sorption behavior</w:t>
      </w:r>
      <w:r w:rsidR="003C457B">
        <w:t xml:space="preserve"> using a selectivity coefficient</w:t>
      </w:r>
      <w:r w:rsidR="00836777">
        <w:t xml:space="preserve"> </w:t>
      </w:r>
      <w:r w:rsidR="00836777">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rsidR="00836777">
        <w:fldChar w:fldCharType="separate"/>
      </w:r>
      <w:r w:rsidR="00570A6F" w:rsidRPr="00570A6F">
        <w:rPr>
          <w:noProof/>
        </w:rPr>
        <w:t>(Michael H. Bradbury &amp; Baeyens, 2005)</w:t>
      </w:r>
      <w:r w:rsidR="00836777">
        <w:fldChar w:fldCharType="end"/>
      </w:r>
      <w:r w:rsidR="00836777">
        <w:t>.</w:t>
      </w:r>
      <w:r w:rsidR="003D2C05">
        <w:t xml:space="preserve"> </w:t>
      </w:r>
      <w:r>
        <w:t>The relevant reactions are shown in table 1</w:t>
      </w:r>
      <w:r w:rsidR="00F40708">
        <w:t xml:space="preserve"> (at the end of the paper), along with protonation constants from literature</w:t>
      </w:r>
      <w:r w:rsidR="006C34B0">
        <w:t>.</w:t>
      </w:r>
      <w:r>
        <w:t xml:space="preserve"> Experimental sorption data</w:t>
      </w:r>
      <w:r w:rsidR="00570A6F">
        <w:t xml:space="preserve"> was fit only by varying radium sorption reaction constants</w:t>
      </w:r>
      <w:r w:rsidR="006C34B0">
        <w:t>.</w:t>
      </w:r>
      <w:r w:rsidR="00EC6622">
        <w:t xml:space="preserve"> Site densities were set using the BET surfac</w:t>
      </w:r>
      <w:r w:rsidR="00570A6F">
        <w:t xml:space="preserve">e area for the iron minerals, </w:t>
      </w:r>
      <w:r w:rsidR="00EC6622">
        <w:t>exchangeable sites</w:t>
      </w:r>
      <w:r w:rsidR="00570A6F">
        <w:t xml:space="preserve"> for the clay were</w:t>
      </w:r>
      <w:r w:rsidR="00085D34">
        <w:t xml:space="preserve"> determined by the cation exchange capacity reported by Clay Society</w:t>
      </w:r>
      <w:r w:rsidR="00570A6F">
        <w:t xml:space="preserve">, and site densities were set from literature values </w:t>
      </w:r>
      <w:r w:rsidR="00570A6F">
        <w:fldChar w:fldCharType="begin" w:fldLock="1"/>
      </w:r>
      <w:r w:rsidR="0078375C">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Baeyens, Geckeis, &amp; Rabung, 2005)", "plainTextFormattedCitation" : "(Mike H. Bradbury, Baeyens, Geckeis, &amp; Rabung, 2005)", "previouslyFormattedCitation" : "(Mike H. Bradbury, Baeyens, Geckeis, &amp; Rabung, 2005)" }, "properties" : { "noteIndex" : 0 }, "schema" : "https://github.com/citation-style-language/schema/raw/master/csl-citation.json" }</w:instrText>
      </w:r>
      <w:r w:rsidR="00570A6F">
        <w:fldChar w:fldCharType="separate"/>
      </w:r>
      <w:r w:rsidR="00570A6F" w:rsidRPr="00570A6F">
        <w:rPr>
          <w:noProof/>
        </w:rPr>
        <w:t>(Mike H. Bradbury, Baeyens, Geckeis, &amp;</w:t>
      </w:r>
      <w:bookmarkStart w:id="3" w:name="_GoBack"/>
      <w:bookmarkEnd w:id="3"/>
      <w:r w:rsidR="00570A6F" w:rsidRPr="00570A6F">
        <w:rPr>
          <w:noProof/>
        </w:rPr>
        <w:t xml:space="preserve"> Rabung, 2005)</w:t>
      </w:r>
      <w:r w:rsidR="00570A6F">
        <w:fldChar w:fldCharType="end"/>
      </w:r>
      <w:r w:rsidR="00085D34">
        <w:t>.</w:t>
      </w:r>
      <w:r w:rsidR="00EC6622">
        <w:t xml:space="preserve"> </w:t>
      </w:r>
      <w:r w:rsidR="006C34B0">
        <w:t>Solution complexation behavior was accounted for using the SIT database, which covers radium carbonate, sulfate, and hydroxide complexes</w:t>
      </w:r>
      <w:r w:rsidR="00DC781E">
        <w:t>,</w:t>
      </w:r>
      <w:r w:rsidR="00177B55">
        <w:t xml:space="preserve"> and had little impact over the experimental conditions considered.</w:t>
      </w:r>
    </w:p>
    <w:p w14:paraId="315C2F78" w14:textId="2E981993" w:rsidR="00FA1FCF" w:rsidRDefault="008A0962">
      <w:r>
        <w:tab/>
      </w:r>
    </w:p>
    <w:p w14:paraId="2C202E40" w14:textId="2BB27C94" w:rsidR="00FA7E83" w:rsidRDefault="007444BF" w:rsidP="00505D1A">
      <w:r>
        <w:t>SECTION 3: RESULTS</w:t>
      </w:r>
      <w:r w:rsidR="00FA7E83">
        <w:t xml:space="preserve"> AND </w:t>
      </w:r>
      <w:r w:rsidR="00B00F8C">
        <w:t>DISCUSSION</w:t>
      </w:r>
    </w:p>
    <w:p w14:paraId="3C9A3709" w14:textId="7AD46E24" w:rsidR="00BB777D" w:rsidRDefault="00BB777D" w:rsidP="00505D1A">
      <w:r>
        <w:t>SECTION 3.1</w:t>
      </w:r>
      <w:r w:rsidR="006674E7">
        <w:t>.1</w:t>
      </w:r>
      <w:r>
        <w:t xml:space="preserve"> SORPTION ISOTHERM RESULTS</w:t>
      </w:r>
      <w:r w:rsidR="002137B6">
        <w:t xml:space="preserve">: </w:t>
      </w:r>
      <w:r w:rsidR="006674E7">
        <w:t>Iron Oxides</w:t>
      </w:r>
    </w:p>
    <w:p w14:paraId="7D935258" w14:textId="58CFE398" w:rsidR="006B4EBE" w:rsidRDefault="002137B6" w:rsidP="00505D1A">
      <w:r>
        <w:t xml:space="preserve">The sorption isotherm results for </w:t>
      </w:r>
      <w:proofErr w:type="spellStart"/>
      <w:r>
        <w:t>ferrihydrite</w:t>
      </w:r>
      <w:proofErr w:type="spellEnd"/>
      <w:r>
        <w:t xml:space="preserve"> and goethite are plotted in figur</w:t>
      </w:r>
      <w:r w:rsidR="006674E7">
        <w:t xml:space="preserve">es 1a and 1b, respectively. The data points for each mineral and pH combination show linear behavior in the range considered, and the associated </w:t>
      </w:r>
      <w:proofErr w:type="spellStart"/>
      <w:proofErr w:type="gramStart"/>
      <w:r w:rsidR="006674E7">
        <w:t>K</w:t>
      </w:r>
      <w:r w:rsidR="006674E7">
        <w:rPr>
          <w:vertAlign w:val="subscript"/>
        </w:rPr>
        <w:t>d</w:t>
      </w:r>
      <w:proofErr w:type="spellEnd"/>
      <w:proofErr w:type="gramEnd"/>
      <w:r w:rsidR="00FC6BEA">
        <w:t xml:space="preserve"> values presented in table 2</w:t>
      </w:r>
      <w:r w:rsidR="006B4EBE">
        <w:t xml:space="preserve">. </w:t>
      </w:r>
      <w:r w:rsidR="00747938">
        <w:t xml:space="preserve">This </w:t>
      </w:r>
      <w:proofErr w:type="spellStart"/>
      <w:proofErr w:type="gramStart"/>
      <w:r w:rsidR="00747938">
        <w:t>K</w:t>
      </w:r>
      <w:r w:rsidR="00747938">
        <w:rPr>
          <w:vertAlign w:val="subscript"/>
        </w:rPr>
        <w:t>d</w:t>
      </w:r>
      <w:proofErr w:type="spellEnd"/>
      <w:proofErr w:type="gramEnd"/>
      <w:r w:rsidR="00747938">
        <w:rPr>
          <w:vertAlign w:val="subscript"/>
        </w:rPr>
        <w:t xml:space="preserve"> </w:t>
      </w:r>
      <w:r w:rsidR="00747938">
        <w:t xml:space="preserve">is calculated from the slope of the line fitted through the experimental points. </w:t>
      </w:r>
      <w:r w:rsidR="006674E7">
        <w:t xml:space="preserve">Sorption to both iron oxides show a strong dependence on pH, with </w:t>
      </w:r>
      <w:proofErr w:type="spellStart"/>
      <w:r w:rsidR="006674E7">
        <w:t>ferrihydrite</w:t>
      </w:r>
      <w:proofErr w:type="spellEnd"/>
      <w:r w:rsidR="006674E7">
        <w:t xml:space="preserve"> showing more overall sorption at a given pH compared to goethite.</w:t>
      </w:r>
      <w:r w:rsidR="006B4EBE">
        <w:t xml:space="preserve"> The extent of sorption increases with increasing pH for both iron oxides.</w:t>
      </w:r>
      <w:r w:rsidR="006674E7">
        <w:t xml:space="preserve"> It is w</w:t>
      </w:r>
      <w:r w:rsidR="00791ACF">
        <w:t xml:space="preserve">orth noting that goethite shows limited </w:t>
      </w:r>
      <w:r w:rsidR="006674E7">
        <w:t xml:space="preserve">sorption at acidic </w:t>
      </w:r>
      <w:proofErr w:type="spellStart"/>
      <w:proofErr w:type="gramStart"/>
      <w:r w:rsidR="006674E7">
        <w:t>pHs</w:t>
      </w:r>
      <w:proofErr w:type="spellEnd"/>
      <w:proofErr w:type="gramEnd"/>
      <w:r w:rsidR="006674E7">
        <w:t xml:space="preserve">, and that </w:t>
      </w:r>
      <w:proofErr w:type="spellStart"/>
      <w:r w:rsidR="006674E7">
        <w:t>ferrihydrite</w:t>
      </w:r>
      <w:proofErr w:type="spellEnd"/>
      <w:r w:rsidR="006674E7">
        <w:t xml:space="preserve"> shows the most sorption at pH 9 compared to all of the other minerals.</w:t>
      </w:r>
      <w:r w:rsidR="00BE6AF9">
        <w:t xml:space="preserve"> </w:t>
      </w:r>
    </w:p>
    <w:p w14:paraId="507B0CE8" w14:textId="60772C9C" w:rsidR="006B4EBE" w:rsidRDefault="006B4EBE" w:rsidP="00505D1A">
      <w:r>
        <w:lastRenderedPageBreak/>
        <w:tab/>
        <w:t xml:space="preserve">There is an abundance of prior work examining sorption of radium and its corresponding analogues to iron oxides such as </w:t>
      </w:r>
      <w:proofErr w:type="spellStart"/>
      <w:r>
        <w:t>ferrihydrite</w:t>
      </w:r>
      <w:proofErr w:type="spellEnd"/>
      <w:r>
        <w:t xml:space="preserve"> and goethite</w:t>
      </w:r>
      <w:r w:rsidR="0012510C">
        <w:t>, however</w:t>
      </w:r>
      <w:r w:rsidR="00EC2F07">
        <w:t xml:space="preserve"> comparison between these previous works can be difficult, due to differences in solution composition</w:t>
      </w:r>
      <w:r w:rsidR="0012510C">
        <w:t xml:space="preserve"> and solid solution ratio. </w:t>
      </w:r>
      <w:r w:rsidR="00747938">
        <w:t xml:space="preserve">Table 1 compiles selected experimental results from the literature, using calculated </w:t>
      </w:r>
      <w:proofErr w:type="spellStart"/>
      <w:proofErr w:type="gramStart"/>
      <w:r w:rsidR="00747938">
        <w:t>K</w:t>
      </w:r>
      <w:r w:rsidR="00747938">
        <w:rPr>
          <w:vertAlign w:val="subscript"/>
        </w:rPr>
        <w:t>d</w:t>
      </w:r>
      <w:proofErr w:type="spellEnd"/>
      <w:proofErr w:type="gramEnd"/>
      <w:r w:rsidR="00747938">
        <w:t xml:space="preserve"> values as a marker for relative sorption extent. In some cases, it was necessary to calculate a </w:t>
      </w:r>
      <w:proofErr w:type="spellStart"/>
      <w:proofErr w:type="gramStart"/>
      <w:r w:rsidR="00747938">
        <w:t>K</w:t>
      </w:r>
      <w:r w:rsidR="00747938">
        <w:rPr>
          <w:vertAlign w:val="subscript"/>
        </w:rPr>
        <w:t>d</w:t>
      </w:r>
      <w:proofErr w:type="spellEnd"/>
      <w:proofErr w:type="gramEnd"/>
      <w:r w:rsidR="00747938">
        <w:t xml:space="preserve"> value</w:t>
      </w:r>
      <w:r w:rsidR="008B0456">
        <w:t xml:space="preserve"> from the reported data</w:t>
      </w:r>
      <w:r w:rsidR="00747938">
        <w:t>, since none was calculated</w:t>
      </w:r>
      <w:r w:rsidR="008B0456">
        <w:t xml:space="preserve"> or was calculated using a different formulation, such as a Langmuir or </w:t>
      </w:r>
      <w:proofErr w:type="spellStart"/>
      <w:r w:rsidR="008B0456">
        <w:t>Freundlich</w:t>
      </w:r>
      <w:proofErr w:type="spellEnd"/>
      <w:r w:rsidR="008B0456">
        <w:t xml:space="preserve"> style isotherm. The solid/solution ratios (solid mass divided by total solution), as well as the pH and background electrolyte are also reported.</w:t>
      </w:r>
    </w:p>
    <w:p w14:paraId="6C67AD7B" w14:textId="4AEB67F2" w:rsidR="008B0456" w:rsidRDefault="008B0456" w:rsidP="00505D1A">
      <w:r>
        <w:tab/>
        <w:t xml:space="preserve">For </w:t>
      </w:r>
      <w:proofErr w:type="spellStart"/>
      <w:r>
        <w:t>ferrihydrite</w:t>
      </w:r>
      <w:proofErr w:type="spellEnd"/>
      <w:r>
        <w:t xml:space="preserve">, surprisingly little data exists, with only two sources reporting any sort of isotherm data. The experimental results presented here match within an order of magnitude of the </w:t>
      </w:r>
      <w:proofErr w:type="spellStart"/>
      <w:r>
        <w:t>K</w:t>
      </w:r>
      <w:r>
        <w:rPr>
          <w:vertAlign w:val="subscript"/>
        </w:rPr>
        <w:t>d</w:t>
      </w:r>
      <w:proofErr w:type="spellEnd"/>
      <w:r>
        <w:rPr>
          <w:vertAlign w:val="subscript"/>
        </w:rPr>
        <w:t xml:space="preserve"> </w:t>
      </w:r>
      <w:r>
        <w:t xml:space="preserve">values calculated in other work </w:t>
      </w:r>
      <w:r>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2014a)", "plainTextFormattedCitation" : "(Beck &amp; Cochran, 2013; Sajih et al., 2014a)", "previouslyFormattedCitation" : "(Beck &amp; Cochran, 2013; Sajih et al., 2014a)" }, "properties" : { "noteIndex" : 0 }, "schema" : "https://github.com/citation-style-language/schema/raw/master/csl-citation.json" }</w:instrText>
      </w:r>
      <w:r>
        <w:fldChar w:fldCharType="separate"/>
      </w:r>
      <w:r w:rsidR="000C5422" w:rsidRPr="000C5422">
        <w:rPr>
          <w:noProof/>
        </w:rPr>
        <w:t>(Beck &amp; Cochran, 2013; Sajih et al., 2014a)</w:t>
      </w:r>
      <w:r>
        <w:fldChar w:fldCharType="end"/>
      </w:r>
      <w:r>
        <w:t xml:space="preserve">. While the pH of these points is similar, a variety of solution conditions were used, with both other studies using significantly larger amounts of background electrolyte. </w:t>
      </w:r>
      <w:r w:rsidR="000660E0">
        <w:t xml:space="preserve">The </w:t>
      </w:r>
      <w:proofErr w:type="spellStart"/>
      <w:r w:rsidR="000660E0">
        <w:t>K</w:t>
      </w:r>
      <w:r w:rsidR="000660E0">
        <w:softHyphen/>
      </w:r>
      <w:r w:rsidR="000660E0">
        <w:rPr>
          <w:vertAlign w:val="subscript"/>
        </w:rPr>
        <w:t>d</w:t>
      </w:r>
      <w:proofErr w:type="spellEnd"/>
      <w:r w:rsidR="000660E0">
        <w:rPr>
          <w:vertAlign w:val="subscript"/>
        </w:rPr>
        <w:t xml:space="preserve"> </w:t>
      </w:r>
      <w:r w:rsidR="000660E0">
        <w:t>found in this work is the largest of the collected data sets, but was also performed with the lowest ionic strength background solution, which matches with previous results suggesting that increased salinity will reduce radium sorption extent</w:t>
      </w:r>
      <w:r w:rsidR="0031487F">
        <w:t xml:space="preserve"> </w:t>
      </w:r>
      <w:r w:rsidR="000660E0">
        <w:fldChar w:fldCharType="begin" w:fldLock="1"/>
      </w:r>
      <w:r w:rsidR="000660E0">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0660E0" w:rsidRPr="000660E0">
        <w:rPr>
          <w:noProof/>
        </w:rPr>
        <w:t>(Gonneea et al., 2008)</w:t>
      </w:r>
      <w:r w:rsidR="000660E0">
        <w:fldChar w:fldCharType="end"/>
      </w:r>
      <w:r w:rsidR="000660E0">
        <w:t xml:space="preserve">. It is worth noting that one study compared radium sorption to hematite, </w:t>
      </w:r>
      <w:proofErr w:type="spellStart"/>
      <w:r w:rsidR="000660E0">
        <w:t>ferryhydrite</w:t>
      </w:r>
      <w:proofErr w:type="spellEnd"/>
      <w:r w:rsidR="000660E0">
        <w:t xml:space="preserve">, goethite, and </w:t>
      </w:r>
      <w:proofErr w:type="spellStart"/>
      <w:r w:rsidR="000660E0">
        <w:t>lepidocrocite</w:t>
      </w:r>
      <w:proofErr w:type="spellEnd"/>
      <w:r w:rsidR="000660E0">
        <w:t xml:space="preserve">, finding that </w:t>
      </w:r>
      <w:proofErr w:type="spellStart"/>
      <w:r w:rsidR="000660E0">
        <w:t>ferrihydrite</w:t>
      </w:r>
      <w:proofErr w:type="spellEnd"/>
      <w:r w:rsidR="000660E0">
        <w:t xml:space="preserve"> sorbs radium most extensively </w:t>
      </w:r>
      <w:r w:rsidR="000660E0">
        <w:fldChar w:fldCharType="begin" w:fldLock="1"/>
      </w:r>
      <w:r w:rsidR="001F0F1F">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0660E0" w:rsidRPr="000660E0">
        <w:rPr>
          <w:noProof/>
        </w:rPr>
        <w:t>(Beck &amp; Cochran, 2013)</w:t>
      </w:r>
      <w:r w:rsidR="000660E0">
        <w:fldChar w:fldCharType="end"/>
      </w:r>
      <w:r w:rsidR="000660E0">
        <w:t>. This suggests that the sorption isotherm results found here represent an upper limit fo</w:t>
      </w:r>
      <w:r w:rsidR="0031487F">
        <w:t>r radium sorption to iron oxides</w:t>
      </w:r>
      <w:r w:rsidR="000660E0">
        <w:t>.</w:t>
      </w:r>
      <w:r w:rsidR="00D173FA">
        <w:t xml:space="preserve"> </w:t>
      </w:r>
    </w:p>
    <w:p w14:paraId="1270B04D" w14:textId="2E6B4799" w:rsidR="000660E0" w:rsidRDefault="00DD73D3" w:rsidP="00505D1A">
      <w:r>
        <w:tab/>
        <w:t>Larger differences appear when examining radium adsorption to goethite, which has more available data in the literature. These result</w:t>
      </w:r>
      <w:r w:rsidR="00FC6BEA">
        <w:t xml:space="preserve">s are displayed in table 2, along with the other mineral specific results. Unlike with </w:t>
      </w:r>
      <w:proofErr w:type="spellStart"/>
      <w:r w:rsidR="00FC6BEA">
        <w:t>ferrihydrite</w:t>
      </w:r>
      <w:proofErr w:type="spellEnd"/>
      <w:r w:rsidR="00FC6BEA">
        <w:t>, we observe significant differences in sorption extent compared to previous research, generally observing a larger extent of sorption for solutions of comparable pH</w:t>
      </w:r>
      <w:r w:rsidR="000C5422">
        <w:t xml:space="preserve"> </w:t>
      </w:r>
      <w:r w:rsidR="000C5422">
        <w:fldChar w:fldCharType="begin" w:fldLock="1"/>
      </w:r>
      <w:r w:rsidR="006B7DCE">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"non-dropping-particle" : "", "parse-names" : false, "suffix" : "" }, { "dropping-particle" : "", "family" : "Livens", "given" : "F.R.", "non-dropping-particle" : "", "parse-names" : false, "suffix" : "" }, { "dropping-particle" : "", "family" : "Vaughan", "given" : "D.J.",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"title" : "Adsorption of radium and barium on goethite and ferrihydrite: A kinetic and surface complexation modelling study: SUPPLEMENTARY DATA", "type" : "article-journal", "volume" : "146" }, "uris" : [ "http://www.mendeley.com/documents/?uuid=686923f7-f148-47f4-a070-4bdc2ce9c6dd"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2014b)", "plainTextFormattedCitation" : "(Beck &amp; Cochran, 2013; Nirdosh et al., 1990; Sajih et al., 2014b)", "previouslyFormattedCitation" : "(Beck &amp; Cochran, 2013; Nirdosh et al., 1990; Sajih et al., 2014b)" }, "properties" : { "noteIndex" : 0 }, "schema" : "https://github.com/citation-style-language/schema/raw/master/csl-citation.json" }</w:instrText>
      </w:r>
      <w:r w:rsidR="000C5422">
        <w:fldChar w:fldCharType="separate"/>
      </w:r>
      <w:r w:rsidR="00B80292" w:rsidRPr="00B80292">
        <w:rPr>
          <w:noProof/>
        </w:rPr>
        <w:t>(Beck &amp; Cochran, 2013; Nirdosh et al., 1990; Sajih et al., 2014b)</w:t>
      </w:r>
      <w:r w:rsidR="000C5422">
        <w:fldChar w:fldCharType="end"/>
      </w:r>
      <w:r w:rsidR="00FC6BEA">
        <w:t xml:space="preserve">. One factor affecting this may be the differences in solution ionic strength. INSERT COMPARISON OF SURFACE AREAS AS JUSTIFICATION? </w:t>
      </w:r>
      <w:r w:rsidR="001F0F1F">
        <w:t xml:space="preserve">Other possible differences may be driven by the crystallinity of the goethite used, which varies significantly depending on the synthesis method. We expect relatively low crystallinity goethite based on the described experimental method, which should more closely match </w:t>
      </w:r>
      <w:proofErr w:type="spellStart"/>
      <w:r w:rsidR="001F0F1F">
        <w:t>goethites</w:t>
      </w:r>
      <w:proofErr w:type="spellEnd"/>
      <w:r w:rsidR="001F0F1F">
        <w:t xml:space="preserve"> found in natural settings </w:t>
      </w:r>
      <w:r w:rsidR="001F0F1F">
        <w:fldChar w:fldCharType="begin" w:fldLock="1"/>
      </w:r>
      <w:r w:rsidR="0051444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1F0F1F" w:rsidRPr="001F0F1F">
        <w:rPr>
          <w:noProof/>
        </w:rPr>
        <w:t>(Schwertmann &amp; Cornell, 2000)</w:t>
      </w:r>
      <w:r w:rsidR="001F0F1F">
        <w:fldChar w:fldCharType="end"/>
      </w:r>
      <w:r w:rsidR="001F0F1F">
        <w:t xml:space="preserve">. </w:t>
      </w:r>
      <w:r w:rsidR="003032A0">
        <w:t>Reconciling these differences is crucial for understanding the importance of goethite in controlling radium sorption.</w:t>
      </w:r>
    </w:p>
    <w:p w14:paraId="667676F0" w14:textId="0AEC0F15" w:rsidR="00EC6FB3" w:rsidRDefault="00EC6FB3" w:rsidP="00505D1A">
      <w:commentRangeStart w:id="4"/>
      <w:r>
        <w:t>SECTION 3.1.2: SORPTION ISOTHERMS</w:t>
      </w:r>
      <w:r w:rsidR="00832FDC">
        <w:t xml:space="preserve"> AND SORPTION KINETICS</w:t>
      </w:r>
      <w:r>
        <w:t>: MONTMORILLONITE</w:t>
      </w:r>
      <w:commentRangeEnd w:id="4"/>
      <w:r w:rsidR="008D5E6F">
        <w:rPr>
          <w:rStyle w:val="CommentReference"/>
        </w:rPr>
        <w:commentReference w:id="4"/>
      </w:r>
    </w:p>
    <w:p w14:paraId="18C2F2B6" w14:textId="451826A8" w:rsidR="0051444A" w:rsidRDefault="00E14811" w:rsidP="00505D1A">
      <w:r>
        <w:tab/>
        <w:t xml:space="preserve">Sorption isotherm results for radium onto sodium montmorillonite are plotted in figure 2, and the calculated </w:t>
      </w:r>
      <w:proofErr w:type="spellStart"/>
      <w:proofErr w:type="gramStart"/>
      <w:r>
        <w:t>K</w:t>
      </w:r>
      <w:r>
        <w:rPr>
          <w:vertAlign w:val="subscript"/>
        </w:rPr>
        <w:t>d</w:t>
      </w:r>
      <w:proofErr w:type="spellEnd"/>
      <w:proofErr w:type="gramEnd"/>
      <w:r>
        <w:rPr>
          <w:vertAlign w:val="subscript"/>
        </w:rPr>
        <w:t xml:space="preserve"> </w:t>
      </w:r>
      <w:r>
        <w:t>values</w:t>
      </w:r>
      <w:r w:rsidR="00FC4031">
        <w:t xml:space="preserve"> listed in table 2</w:t>
      </w:r>
      <w:r>
        <w:t>.</w:t>
      </w:r>
      <w:r w:rsidR="0051444A">
        <w:t xml:space="preserve"> The results are remarkably linear for the range of radium activities considered.</w:t>
      </w:r>
      <w:r>
        <w:t xml:space="preserve"> A much weaker</w:t>
      </w:r>
      <w:r w:rsidR="0051444A">
        <w:t xml:space="preserve"> pH dependence is observed for montmorillonite</w:t>
      </w:r>
      <w:r>
        <w:t xml:space="preserve"> sorption as compared to the iron oxides, however, the </w:t>
      </w:r>
      <w:r w:rsidR="00800E52">
        <w:t xml:space="preserve">total </w:t>
      </w:r>
      <w:r>
        <w:t>extent of sorption is significantly larger over the whole range of pH values</w:t>
      </w:r>
      <w:r w:rsidR="000F7D14">
        <w:t xml:space="preserve">. The only isotherm </w:t>
      </w:r>
      <w:r w:rsidR="00FC4031">
        <w:t xml:space="preserve">in this study </w:t>
      </w:r>
      <w:r w:rsidR="000F7D14">
        <w:t>showing a larger extent of sorption</w:t>
      </w:r>
      <w:r w:rsidR="00FC4031">
        <w:t xml:space="preserve"> is </w:t>
      </w:r>
      <w:proofErr w:type="spellStart"/>
      <w:r w:rsidR="00FC4031">
        <w:t>ferrihydrite</w:t>
      </w:r>
      <w:proofErr w:type="spellEnd"/>
      <w:r w:rsidR="00FC4031">
        <w:t xml:space="preserve"> at pH 9</w:t>
      </w:r>
      <w:r w:rsidR="00800E52">
        <w:t xml:space="preserve">, with all others having significantly less sorption. This result suggests that the dominant mechanism controlling montmorillonite sorption is not complexation with surface groups, but rather exchange of radium with sodium in the inner layer of the clay. </w:t>
      </w:r>
      <w:r w:rsidR="00520539">
        <w:t>This concept is explored further in section 3.2 through the surface complexation modeling.</w:t>
      </w:r>
    </w:p>
    <w:p w14:paraId="15F3B9A1" w14:textId="345B5608" w:rsidR="00EE5C81" w:rsidRDefault="0051444A" w:rsidP="00505D1A">
      <w:r>
        <w:tab/>
        <w:t xml:space="preserve">As with the iron oxides, there is only a limited set of experimental data with which to compare the gathered experimental data. The two data points are reported in table 2, and were performed under </w:t>
      </w:r>
      <w:r>
        <w:lastRenderedPageBreak/>
        <w:t xml:space="preserve">similar solution conditions, but with different solid to solution ratios. Again, there are significant differences in the order of magnitude in the calculated </w:t>
      </w:r>
      <w:proofErr w:type="spellStart"/>
      <w:proofErr w:type="gramStart"/>
      <w:r>
        <w:t>K</w:t>
      </w:r>
      <w:r>
        <w:rPr>
          <w:vertAlign w:val="subscript"/>
        </w:rPr>
        <w:t>d</w:t>
      </w:r>
      <w:proofErr w:type="spellEnd"/>
      <w:proofErr w:type="gramEnd"/>
      <w:r>
        <w:t xml:space="preserve"> value. Experiments with the highest solid loading showed the least extent of sorption </w:t>
      </w:r>
      <w:r>
        <w:fldChar w:fldCharType="begin" w:fldLock="1"/>
      </w:r>
      <w: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"mendeley" : { "formattedCitation" : "(Ames, 1983)", "plainTextFormattedCitation" : "(Ames, 1983)", "previouslyFormattedCitation" : "(Ames, 1983)" }, "properties" : { "noteIndex" : 0 }, "schema" : "https://github.com/citation-style-language/schema/raw/master/csl-citation.json" }</w:instrText>
      </w:r>
      <w:r>
        <w:fldChar w:fldCharType="separate"/>
      </w:r>
      <w:r w:rsidRPr="0051444A">
        <w:rPr>
          <w:noProof/>
        </w:rPr>
        <w:t>(Ames, 1983)</w:t>
      </w:r>
      <w:r>
        <w:fldChar w:fldCharType="end"/>
      </w:r>
      <w:r>
        <w:t xml:space="preserve">, while the present experiments, which had the lowest solid loading, had the largest extent of sorption. The comparable data span roughly an order of magnitude in difference for </w:t>
      </w:r>
      <w:proofErr w:type="spellStart"/>
      <w:proofErr w:type="gramStart"/>
      <w:r>
        <w:t>K</w:t>
      </w:r>
      <w:r>
        <w:rPr>
          <w:vertAlign w:val="subscript"/>
        </w:rPr>
        <w:t>d</w:t>
      </w:r>
      <w:proofErr w:type="spellEnd"/>
      <w:proofErr w:type="gramEnd"/>
      <w:r>
        <w:t xml:space="preserve"> value, in spite of distinct similarities in experimental methodology, particularly in dealing with clay treatment. It is possible that differences in the source clay may drive some of this variation, as the surface area of the STx-1b </w:t>
      </w:r>
      <w:r w:rsidR="00BB52F1">
        <w:t xml:space="preserve">used in this study is more than twice that of the SWy-1 used in the other study </w:t>
      </w:r>
      <w:r w:rsidR="00BB52F1">
        <w:fldChar w:fldCharType="begin" w:fldLock="1"/>
      </w:r>
      <w:r w:rsidR="00133304">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BB52F1" w:rsidRPr="00BB52F1">
        <w:rPr>
          <w:noProof/>
        </w:rPr>
        <w:t>(Tamamura et al., 2013)</w:t>
      </w:r>
      <w:r w:rsidR="00BB52F1">
        <w:fldChar w:fldCharType="end"/>
      </w:r>
      <w:r w:rsidR="00BB52F1">
        <w:t>. Unfortunately, there is little data examining the impact of pH on montmorillonite sorption of radium.</w:t>
      </w:r>
    </w:p>
    <w:p w14:paraId="1D0B6090" w14:textId="5884362C" w:rsidR="00832FDC" w:rsidRDefault="00832FDC" w:rsidP="00505D1A">
      <w:r>
        <w:t>DISCUSSION OF KINETIC EXPERIMENT RESULTS</w:t>
      </w:r>
    </w:p>
    <w:p w14:paraId="71D1D77B" w14:textId="51FA802E" w:rsidR="00EE5C81" w:rsidRDefault="00EE5C81" w:rsidP="00505D1A">
      <w:r>
        <w:t>SECTION 3.1.3: SORPTION ISOTHERMS: PYRITE</w:t>
      </w:r>
    </w:p>
    <w:p w14:paraId="17DAFE13" w14:textId="5296C65E" w:rsidR="00C2009C" w:rsidRPr="0051444A" w:rsidRDefault="00520539" w:rsidP="00505D1A">
      <w:r>
        <w:tab/>
        <w:t>Pyrite showed limited sorption of radium over most pH values, with almost no sorption at acidic pH v</w:t>
      </w:r>
      <w:r w:rsidR="00832FDC">
        <w:t xml:space="preserve">alues, and limited sorption at more basic pH values. Interestingly, there seems to be little difference in sorption at a </w:t>
      </w:r>
      <w:proofErr w:type="spellStart"/>
      <w:r w:rsidR="00832FDC">
        <w:t>circumneutral</w:t>
      </w:r>
      <w:proofErr w:type="spellEnd"/>
      <w:r w:rsidR="00832FDC">
        <w:t xml:space="preserve"> pH compared to basic </w:t>
      </w:r>
      <w:proofErr w:type="spellStart"/>
      <w:r w:rsidR="00832FDC">
        <w:t>pH.</w:t>
      </w:r>
      <w:proofErr w:type="spellEnd"/>
      <w:r w:rsidR="00832FDC">
        <w:t xml:space="preserve"> As with the other minerals, </w:t>
      </w:r>
      <w:proofErr w:type="spellStart"/>
      <w:proofErr w:type="gramStart"/>
      <w:r w:rsidR="00832FDC">
        <w:t>K</w:t>
      </w:r>
      <w:r w:rsidR="00832FDC">
        <w:rPr>
          <w:vertAlign w:val="subscript"/>
        </w:rPr>
        <w:t>d</w:t>
      </w:r>
      <w:proofErr w:type="spellEnd"/>
      <w:proofErr w:type="gramEnd"/>
      <w:r w:rsidR="00832FDC">
        <w:rPr>
          <w:vertAlign w:val="subscript"/>
        </w:rPr>
        <w:t xml:space="preserve"> </w:t>
      </w:r>
      <w:r w:rsidR="00832FDC">
        <w:t xml:space="preserve">values were fit, showing very linear response in the range of radium activities considered, and those values are reported in table 2. Radium sorption to goethite is comparable to that of pyrite at </w:t>
      </w:r>
      <w:proofErr w:type="spellStart"/>
      <w:r w:rsidR="00832FDC">
        <w:t>circumneutral</w:t>
      </w:r>
      <w:proofErr w:type="spellEnd"/>
      <w:r w:rsidR="00832FDC">
        <w:t xml:space="preserve">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w:t>
      </w:r>
      <w:proofErr w:type="spellStart"/>
      <w:r w:rsidR="006B7DCE">
        <w:t>unoxidized</w:t>
      </w:r>
      <w:proofErr w:type="spellEnd"/>
      <w:r w:rsidR="006B7DCE">
        <w:t xml:space="preserve"> pyrite found no discernable sorption, which suggests radium sorption would also be limited as found here </w:t>
      </w:r>
      <w:r w:rsidR="006B7DCE">
        <w:fldChar w:fldCharType="begin" w:fldLock="1"/>
      </w:r>
      <w:r w:rsidR="000A2B77">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6B7DCE" w:rsidRPr="006B7DCE">
        <w:rPr>
          <w:noProof/>
        </w:rPr>
        <w:t>(Naveau, Monteil-Rivera, Dumonceau, Catalette, &amp; Simoni, 2006)</w:t>
      </w:r>
      <w:r w:rsidR="006B7DCE">
        <w:fldChar w:fldCharType="end"/>
      </w:r>
      <w:r w:rsidR="006B7DCE">
        <w:t>.</w:t>
      </w:r>
      <w:r w:rsidR="00832FDC">
        <w:t xml:space="preserve"> These results suggest that reduced iron minerals may play a limited role in controlling radium sorption in anoxic environments, however it seems clear that the </w:t>
      </w:r>
      <w:r w:rsidR="00FC3C91">
        <w:t xml:space="preserve">existence </w:t>
      </w:r>
      <w:r w:rsidR="00832FDC">
        <w:t>of any kind of persistent iron oxide coating, or clay minerals with exchangeable cations</w:t>
      </w:r>
      <w:r w:rsidR="000A2270">
        <w:t xml:space="preserve"> will dominate sorption processes.</w:t>
      </w:r>
      <w:r w:rsidR="00C2009C">
        <w:tab/>
      </w:r>
    </w:p>
    <w:p w14:paraId="46557DF1" w14:textId="2518AC15" w:rsidR="00F80772" w:rsidRDefault="00D42F7E" w:rsidP="00505D1A">
      <w:r>
        <w:t>SECTION 3.2 SURFACE COMPLEXATION MODELING</w:t>
      </w:r>
    </w:p>
    <w:p w14:paraId="38E259A4" w14:textId="63907F0F" w:rsidR="000A2B77" w:rsidRDefault="000A2B77" w:rsidP="00505D1A">
      <w:r>
        <w:tab/>
      </w:r>
      <w:r w:rsidR="008D5E6F">
        <w:t>Figure 3 compares</w:t>
      </w:r>
      <w:r w:rsidR="006A239A">
        <w:t xml:space="preserve"> the surface complexation modeling results for goethite and for </w:t>
      </w:r>
      <w:proofErr w:type="spellStart"/>
      <w:r w:rsidR="006A239A">
        <w:t>ferrihydrite</w:t>
      </w:r>
      <w:proofErr w:type="spellEnd"/>
      <w:r w:rsidR="006A239A">
        <w:t>, both showing</w:t>
      </w:r>
      <w:r w:rsidR="00C07D4E">
        <w:t xml:space="preserve"> a good fit to the corresponding experimental data. The fitted reaction constants and suggested reactions, which can be found in table 3, show that </w:t>
      </w:r>
      <w:proofErr w:type="spellStart"/>
      <w:r w:rsidR="00C07D4E">
        <w:t>ferrihydrite</w:t>
      </w:r>
      <w:proofErr w:type="spellEnd"/>
      <w:r w:rsidR="00C07D4E">
        <w:t xml:space="preserve"> complexation dominates over goethite, matching the relative </w:t>
      </w:r>
      <w:r w:rsidR="00346B02">
        <w:t>extents</w:t>
      </w:r>
      <w:r w:rsidR="00C07D4E">
        <w:t xml:space="preserve"> of sorption observed in the sorption isotherms. </w:t>
      </w:r>
      <w:r w:rsidR="00346B02">
        <w:t xml:space="preserve">It is traditional when modeling </w:t>
      </w:r>
      <w:proofErr w:type="spellStart"/>
      <w:r w:rsidR="00346B02">
        <w:t>fererhydrite</w:t>
      </w:r>
      <w:proofErr w:type="spellEnd"/>
      <w:r w:rsidR="00346B02">
        <w:t xml:space="preserve"> behavior to use a two site model, with a strong and weak </w:t>
      </w:r>
      <w:commentRangeStart w:id="5"/>
      <w:r w:rsidR="00346B02">
        <w:t>site</w:t>
      </w:r>
      <w:commentRangeEnd w:id="5"/>
      <w:r w:rsidR="00346B02">
        <w:rPr>
          <w:rStyle w:val="CommentReference"/>
        </w:rPr>
        <w:commentReference w:id="5"/>
      </w:r>
      <w:r w:rsidR="00346B02">
        <w:t xml:space="preserve">, where the strong site represents sorption at low levels of sorbate, and the weak site represents sorption at high levels of sorbate </w:t>
      </w:r>
      <w:r w:rsidR="00346B02">
        <w:fldChar w:fldCharType="begin" w:fldLock="1"/>
      </w:r>
      <w:r w:rsidR="00346B0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346B02" w:rsidRPr="00346B02">
        <w:rPr>
          <w:noProof/>
        </w:rPr>
        <w:t>(Dzombak &amp; Morel, 1990)</w:t>
      </w:r>
      <w:r w:rsidR="00346B02">
        <w:fldChar w:fldCharType="end"/>
      </w:r>
      <w:r w:rsidR="00346B02">
        <w:t xml:space="preserve">. This type of model was considered when fitting the experimental data, however, there was no sensitivity found for the reaction constant for the weak site. Given the low levels of radium used in the experimental data set, it is not surprising that weak site behavior was not observed during </w:t>
      </w:r>
      <w:proofErr w:type="spellStart"/>
      <w:r w:rsidR="00346B02">
        <w:t>ferrihydrite</w:t>
      </w:r>
      <w:proofErr w:type="spellEnd"/>
      <w:r w:rsidR="00346B02">
        <w:t xml:space="preserve"> sorption. Other recent work examining radium sorption to </w:t>
      </w:r>
      <w:proofErr w:type="spellStart"/>
      <w:r w:rsidR="00346B02">
        <w:t>ferrihydrite</w:t>
      </w:r>
      <w:proofErr w:type="spellEnd"/>
      <w:r w:rsidR="00346B02">
        <w:t xml:space="preserve"> used a </w:t>
      </w:r>
      <w:proofErr w:type="spellStart"/>
      <w:r w:rsidR="00346B02">
        <w:t>tetradentate</w:t>
      </w:r>
      <w:proofErr w:type="spellEnd"/>
      <w:r w:rsidR="00346B02">
        <w:t xml:space="preserve"> reaction to fit experimental data </w:t>
      </w:r>
      <w:r w:rsidR="00346B02">
        <w:fldChar w:fldCharType="begin" w:fldLock="1"/>
      </w:r>
      <w:r w:rsidR="00A41A6F">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rsidR="00346B02">
        <w:fldChar w:fldCharType="separate"/>
      </w:r>
      <w:r w:rsidR="00346B02" w:rsidRPr="00346B02">
        <w:rPr>
          <w:noProof/>
        </w:rPr>
        <w:t>(Sajih et al., 2014a)</w:t>
      </w:r>
      <w:r w:rsidR="00346B02">
        <w:fldChar w:fldCharType="end"/>
      </w:r>
      <w:r w:rsidR="00346B02">
        <w:t xml:space="preserve">. In order to maintain comparisons with goethite and montmorillonite behavior, as well as to maintain the simplicity of the overall modeling approach, this method was not used. </w:t>
      </w:r>
    </w:p>
    <w:p w14:paraId="0438CD79" w14:textId="430AAD43" w:rsidR="00EC0ACD" w:rsidRDefault="00EC0ACD" w:rsidP="00505D1A">
      <w:r>
        <w:tab/>
        <w:t>MAKE COMPARISONS TO STRONTIUM, BARIUM, OTHER SIMPLE SURFACE COMPLEXATION</w:t>
      </w:r>
      <w:r w:rsidR="00A41A6F">
        <w:t xml:space="preserve"> </w:t>
      </w:r>
      <w:r w:rsidR="00A41A6F">
        <w:fldChar w:fldCharType="begin" w:fldLock="1"/>
      </w:r>
      <w:r w:rsidR="00A41A6F">
        <w:instrText>ADDIN CSL_CITATION { "citationItems" : [ { "id" : "ITEM-1", "itemData" : { "author" : [ { "dropping-particle" : "", "family" : "Small", "given" : "T D", "non-dropping-particle" : "", "parse-names" : false, "suffix" : "" }, { "dropping-particle" : "", "family" : "Warren", "given" : "L A", "non-dropping-particle" : "", "parse-names" : false, "suffix" : "" }, { "dropping-particle" : "", "family" : "Roden", "given" : "E E", "non-dropping-particle" : "", "parse-names" : false, "suffix" : "" } ], "id" : "ITEM-1", "issue" : "24", "issued" : { "date-parts" : [ [ "1999" ] ] }, "page" : "4465-4470", "title" : "Sorption of Strontium by Bacteria , Fe ( III ) Oxide , and Bacteria - Fe ( III ) Oxide Composites", "type" : "article-journal", "volume" : "33" }, "uris" : [ "http://www.mendeley.com/documents/?uuid=a67f82d1-13a0-40ff-970d-abcb333eb2c0" ] }, { "id" : "ITEM-2", "itemData" : { "DOI" : "10.1016/j.gca.2014.10.008", "ISSN" : "00167037", "author" : [ { "dropping-particle" : "", "family" : "Sajih", "given" : "M.", "non-dropping-particle" : "", "parse-names" : false, "suffix" : "" }, { "dropping-particle" : "", "family" : "Bryan", "given" : "N.D.", "non-dropping-particle" : "", "parse-names" : false, "suffix" : "" }, { "dropping-particle" : "", "family" : "Livens", "given" : "F.R.", "non-dropping-particle" : "", "parse-names" : false, "suffix" : "" }, { "dropping-particle" : "", "family" : "Vaughan", "given" : "D.J.",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"title" : "Adsorption of radium and barium on goethite and ferrihydrite: A kinetic and surface complexation modelling study: SUPPLEMENTARY DATA", "type" : "article-journal", "volume" : "146" }, "uris" : [ "http://www.mendeley.com/documents/?uuid=686923f7-f148-47f4-a070-4bdc2ce9c6dd" ] } ], "mendeley" : { "formattedCitation" : "(Sajih et al., 2014b; Small, Warren, &amp; Roden, 1999)", "plainTextFormattedCitation" : "(Sajih et al., 2014b; Small, Warren, &amp; Roden, 1999)", "previouslyFormattedCitation" : "(Sajih et al., 2014b; Small, Warren, &amp; Roden, 1999)" }, "properties" : { "noteIndex" : 0 }, "schema" : "https://github.com/citation-style-language/schema/raw/master/csl-citation.json" }</w:instrText>
      </w:r>
      <w:r w:rsidR="00A41A6F">
        <w:fldChar w:fldCharType="separate"/>
      </w:r>
      <w:r w:rsidR="00A41A6F" w:rsidRPr="00A41A6F">
        <w:rPr>
          <w:noProof/>
        </w:rPr>
        <w:t>(Sajih et al., 2014b; Small, Warren, &amp; Roden, 1999)</w:t>
      </w:r>
      <w:r w:rsidR="00A41A6F">
        <w:fldChar w:fldCharType="end"/>
      </w:r>
    </w:p>
    <w:p w14:paraId="54CDEC99" w14:textId="77777777" w:rsidR="0002013C" w:rsidRDefault="0002013C" w:rsidP="00505D1A"/>
    <w:p w14:paraId="2B735AB6" w14:textId="13B74679" w:rsidR="00525F81" w:rsidRDefault="00525F81" w:rsidP="00505D1A">
      <w:r>
        <w:t>SECTION 3.3: IMPLICATIONS FOR RADIUM AS TRACER</w:t>
      </w:r>
      <w:r>
        <w:tab/>
      </w:r>
    </w:p>
    <w:p w14:paraId="18F5D82A" w14:textId="39F4FA27" w:rsidR="00525F81" w:rsidRDefault="00525F81" w:rsidP="00525F81">
      <w:pPr>
        <w:ind w:firstLine="720"/>
      </w:pPr>
      <w:r>
        <w:t>The presented experiments and associated modeling reveal that radium sorbs with varying extent to a variety of common oxi</w:t>
      </w:r>
      <w:r w:rsidR="00434D21">
        <w:t>dized iron</w:t>
      </w:r>
      <w:r>
        <w:t xml:space="preserve"> minerals fou</w:t>
      </w:r>
      <w:r w:rsidR="00EB185E">
        <w:t xml:space="preserve">nd in groundwater environments. </w:t>
      </w:r>
      <w:r w:rsidR="00887CB1">
        <w:t>Previous studies of iron oxides have shown that they play an import</w:t>
      </w:r>
      <w:r w:rsidR="00434D21">
        <w:t>ant role as sorbents of radium, and we confirm this result. However, we also show that clay minerals, especially ones with significant cation exchange capacity, may play a similarly important, if not larger role in retarding radium transport</w:t>
      </w:r>
      <w:r w:rsidR="009A0060">
        <w:t xml:space="preserve"> compared to iron oxides alone</w:t>
      </w:r>
      <w:r w:rsidR="00434D21">
        <w:t>, especially in more acidic groundwater systems, such as mining wastes</w:t>
      </w:r>
      <w:r w:rsidR="007C6A43">
        <w:t xml:space="preserve"> where oxide sorption is limited</w:t>
      </w:r>
      <w:r w:rsidR="00434D21">
        <w:t>. These results suggest that a broader range of minerals ought to be considered when building transport models of radium in natu</w:t>
      </w:r>
      <w:r w:rsidR="005B52D6">
        <w:t xml:space="preserve">ral groundwater settings. </w:t>
      </w:r>
    </w:p>
    <w:p w14:paraId="23800643" w14:textId="2D125E98" w:rsidR="00665BFC" w:rsidRDefault="00EB185E" w:rsidP="00665BFC">
      <w:pPr>
        <w:ind w:firstLine="720"/>
      </w:pPr>
      <w:r>
        <w:t xml:space="preserve">Sulfide bearing iron minerals, which are common in reduced </w:t>
      </w:r>
      <w:proofErr w:type="spellStart"/>
      <w:r>
        <w:t>groundwaters</w:t>
      </w:r>
      <w:proofErr w:type="spellEnd"/>
      <w:r>
        <w:t xml:space="preserve"> may</w:t>
      </w:r>
      <w:r w:rsidR="005B52D6">
        <w:t xml:space="preserve"> also</w:t>
      </w:r>
      <w:r>
        <w:t xml:space="preserve"> play a more intricate role in </w:t>
      </w:r>
      <w:r w:rsidR="00887CB1">
        <w:t xml:space="preserve">radium transport than first indicated by </w:t>
      </w:r>
      <w:r w:rsidR="00434D21">
        <w:t xml:space="preserve">the sorption results in this experiment. The experimental sulfide mineral was carefully cleaned </w:t>
      </w:r>
      <w:r w:rsidR="005B52D6">
        <w:t xml:space="preserve">to remove iron oxide coatings, however, natural variability in redox state of groundwater can drive the formation of oxidized iron coatings that could then enhance radium retention. </w:t>
      </w:r>
      <w:r w:rsidR="00DB6383">
        <w:t xml:space="preserve">This plays an important factor in </w:t>
      </w:r>
      <w:proofErr w:type="spellStart"/>
      <w:r w:rsidR="00DB6383">
        <w:t>groundwaters</w:t>
      </w:r>
      <w:proofErr w:type="spellEnd"/>
      <w:r w:rsidR="00DB6383">
        <w:t xml:space="preserve"> that experience natural or </w:t>
      </w:r>
      <w:proofErr w:type="spellStart"/>
      <w:r w:rsidR="00DB6383">
        <w:t>anthropogenically</w:t>
      </w:r>
      <w:proofErr w:type="spellEnd"/>
      <w:r w:rsidR="00DB6383">
        <w:t xml:space="preserve"> driven shifts in groundwater redox state. One area where this is crucial is in hydraulic fracturing, where anoxic shale brines are exposed to oxygenated water, which may result enhanced radium retention.</w:t>
      </w:r>
      <w:r w:rsidR="00665BFC">
        <w:t xml:space="preserve"> The work here lays a path for improving models of radium transport, which can then be leveraged in efforts to use radium isotopes as a marker for hydraulic fracturing contamination. </w:t>
      </w:r>
      <w:r w:rsidR="00AF5737">
        <w:t>They would allow for predictions not only of the timing of contamination events but also methods to back calculate the source of such events.</w:t>
      </w:r>
    </w:p>
    <w:p w14:paraId="3B4FEA5D" w14:textId="4ED54F7B" w:rsidR="00A41A6F" w:rsidRPr="00A41A6F" w:rsidRDefault="00F563F7" w:rsidP="00A41A6F">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A41A6F" w:rsidRPr="00A41A6F">
        <w:rPr>
          <w:rFonts w:ascii="Calibri" w:hAnsi="Calibri" w:cs="Times New Roman"/>
          <w:noProof/>
          <w:szCs w:val="24"/>
        </w:rPr>
        <w:t xml:space="preserve">Ames, L. L. (1983). Sorption of Trace Constituents from Aqueous Solutions onto Secondary Minerals. I. Uranium. </w:t>
      </w:r>
      <w:r w:rsidR="00A41A6F" w:rsidRPr="00A41A6F">
        <w:rPr>
          <w:rFonts w:ascii="Calibri" w:hAnsi="Calibri" w:cs="Times New Roman"/>
          <w:i/>
          <w:iCs/>
          <w:noProof/>
          <w:szCs w:val="24"/>
        </w:rPr>
        <w:t>Clays and Clay Minerals</w:t>
      </w:r>
      <w:r w:rsidR="00A41A6F" w:rsidRPr="00A41A6F">
        <w:rPr>
          <w:rFonts w:ascii="Calibri" w:hAnsi="Calibri" w:cs="Times New Roman"/>
          <w:noProof/>
          <w:szCs w:val="24"/>
        </w:rPr>
        <w:t xml:space="preserve">, </w:t>
      </w:r>
      <w:r w:rsidR="00A41A6F" w:rsidRPr="00A41A6F">
        <w:rPr>
          <w:rFonts w:ascii="Calibri" w:hAnsi="Calibri" w:cs="Times New Roman"/>
          <w:i/>
          <w:iCs/>
          <w:noProof/>
          <w:szCs w:val="24"/>
        </w:rPr>
        <w:t>31</w:t>
      </w:r>
      <w:r w:rsidR="00A41A6F" w:rsidRPr="00A41A6F">
        <w:rPr>
          <w:rFonts w:ascii="Calibri" w:hAnsi="Calibri" w:cs="Times New Roman"/>
          <w:noProof/>
          <w:szCs w:val="24"/>
        </w:rPr>
        <w:t>(5), 321–334. doi:10.1346/CCMN.1983.0310501</w:t>
      </w:r>
    </w:p>
    <w:p w14:paraId="03DED30C"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Pr="00A41A6F">
        <w:rPr>
          <w:rFonts w:ascii="Calibri" w:hAnsi="Calibri" w:cs="Times New Roman"/>
          <w:i/>
          <w:iCs/>
          <w:noProof/>
          <w:szCs w:val="24"/>
        </w:rPr>
        <w:t>Environmental Science &amp; Technology</w:t>
      </w:r>
      <w:r w:rsidRPr="00A41A6F">
        <w:rPr>
          <w:rFonts w:ascii="Calibri" w:hAnsi="Calibri" w:cs="Times New Roman"/>
          <w:noProof/>
          <w:szCs w:val="24"/>
        </w:rPr>
        <w:t xml:space="preserve">, </w:t>
      </w:r>
      <w:r w:rsidRPr="00A41A6F">
        <w:rPr>
          <w:rFonts w:ascii="Calibri" w:hAnsi="Calibri" w:cs="Times New Roman"/>
          <w:i/>
          <w:iCs/>
          <w:noProof/>
          <w:szCs w:val="24"/>
        </w:rPr>
        <w:t>47</w:t>
      </w:r>
      <w:r w:rsidRPr="00A41A6F">
        <w:rPr>
          <w:rFonts w:ascii="Calibri" w:hAnsi="Calibri" w:cs="Times New Roman"/>
          <w:noProof/>
          <w:szCs w:val="24"/>
        </w:rPr>
        <w:t>(6), 2562–9. doi:10.1021/es304638h</w:t>
      </w:r>
    </w:p>
    <w:p w14:paraId="16531DFF"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Bas, E. (2006). Adsorption behavior of strontium on binary mineral mixtures of Montmorillonite and Kaolinite, </w:t>
      </w:r>
      <w:r w:rsidRPr="00A41A6F">
        <w:rPr>
          <w:rFonts w:ascii="Calibri" w:hAnsi="Calibri" w:cs="Times New Roman"/>
          <w:i/>
          <w:iCs/>
          <w:noProof/>
          <w:szCs w:val="24"/>
        </w:rPr>
        <w:t>64</w:t>
      </w:r>
      <w:r w:rsidRPr="00A41A6F">
        <w:rPr>
          <w:rFonts w:ascii="Calibri" w:hAnsi="Calibri" w:cs="Times New Roman"/>
          <w:noProof/>
          <w:szCs w:val="24"/>
        </w:rPr>
        <w:t>, 957–964. doi:10.1016/j.apradiso.2006.03.008</w:t>
      </w:r>
    </w:p>
    <w:p w14:paraId="0DB280AE"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Bassot, S., Stammose, D., &amp; Benitah, S. (2005). Radium behaviour during ferric oxi-hydroxides ageing. </w:t>
      </w:r>
      <w:r w:rsidRPr="00A41A6F">
        <w:rPr>
          <w:rFonts w:ascii="Calibri" w:hAnsi="Calibri" w:cs="Times New Roman"/>
          <w:i/>
          <w:iCs/>
          <w:noProof/>
          <w:szCs w:val="24"/>
        </w:rPr>
        <w:t>Radioprotection</w:t>
      </w:r>
      <w:r w:rsidRPr="00A41A6F">
        <w:rPr>
          <w:rFonts w:ascii="Calibri" w:hAnsi="Calibri" w:cs="Times New Roman"/>
          <w:noProof/>
          <w:szCs w:val="24"/>
        </w:rPr>
        <w:t xml:space="preserve">, </w:t>
      </w:r>
      <w:r w:rsidRPr="00A41A6F">
        <w:rPr>
          <w:rFonts w:ascii="Calibri" w:hAnsi="Calibri" w:cs="Times New Roman"/>
          <w:i/>
          <w:iCs/>
          <w:noProof/>
          <w:szCs w:val="24"/>
        </w:rPr>
        <w:t>40</w:t>
      </w:r>
      <w:r w:rsidRPr="00A41A6F">
        <w:rPr>
          <w:rFonts w:ascii="Calibri" w:hAnsi="Calibri" w:cs="Times New Roman"/>
          <w:noProof/>
          <w:szCs w:val="24"/>
        </w:rPr>
        <w:t>, S277–S283. doi:10.1051/radiopro:2005s1-042</w:t>
      </w:r>
    </w:p>
    <w:p w14:paraId="13FF39CD"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Beck, A. J., &amp; Cochran, M. a. (2013). Controls on solid-solution partitioning of radium in saturated marine sands. </w:t>
      </w:r>
      <w:r w:rsidRPr="00A41A6F">
        <w:rPr>
          <w:rFonts w:ascii="Calibri" w:hAnsi="Calibri" w:cs="Times New Roman"/>
          <w:i/>
          <w:iCs/>
          <w:noProof/>
          <w:szCs w:val="24"/>
        </w:rPr>
        <w:t>Marine Chemistry</w:t>
      </w:r>
      <w:r w:rsidRPr="00A41A6F">
        <w:rPr>
          <w:rFonts w:ascii="Calibri" w:hAnsi="Calibri" w:cs="Times New Roman"/>
          <w:noProof/>
          <w:szCs w:val="24"/>
        </w:rPr>
        <w:t xml:space="preserve">, </w:t>
      </w:r>
      <w:r w:rsidRPr="00A41A6F">
        <w:rPr>
          <w:rFonts w:ascii="Calibri" w:hAnsi="Calibri" w:cs="Times New Roman"/>
          <w:i/>
          <w:iCs/>
          <w:noProof/>
          <w:szCs w:val="24"/>
        </w:rPr>
        <w:t>156</w:t>
      </w:r>
      <w:r w:rsidRPr="00A41A6F">
        <w:rPr>
          <w:rFonts w:ascii="Calibri" w:hAnsi="Calibri" w:cs="Times New Roman"/>
          <w:noProof/>
          <w:szCs w:val="24"/>
        </w:rPr>
        <w:t>, 38–48. doi:10.1016/j.marchem.2013.01.008</w:t>
      </w:r>
    </w:p>
    <w:p w14:paraId="415935DB"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Beneš, P., Strejc, P., Lukavec, Z., &amp; Borovec, Z. (1984). Interaction of radium with freshwater sediments and their mineral components. I. </w:t>
      </w:r>
      <w:r w:rsidRPr="00A41A6F">
        <w:rPr>
          <w:rFonts w:ascii="Calibri" w:hAnsi="Calibri" w:cs="Times New Roman"/>
          <w:i/>
          <w:iCs/>
          <w:noProof/>
          <w:szCs w:val="24"/>
        </w:rPr>
        <w:t>Journal of Radioanalytical and Nuclear Chemistry Articles</w:t>
      </w:r>
      <w:r w:rsidRPr="00A41A6F">
        <w:rPr>
          <w:rFonts w:ascii="Calibri" w:hAnsi="Calibri" w:cs="Times New Roman"/>
          <w:noProof/>
          <w:szCs w:val="24"/>
        </w:rPr>
        <w:t xml:space="preserve">, </w:t>
      </w:r>
      <w:r w:rsidRPr="00A41A6F">
        <w:rPr>
          <w:rFonts w:ascii="Calibri" w:hAnsi="Calibri" w:cs="Times New Roman"/>
          <w:i/>
          <w:iCs/>
          <w:noProof/>
          <w:szCs w:val="24"/>
        </w:rPr>
        <w:t>82</w:t>
      </w:r>
      <w:r w:rsidRPr="00A41A6F">
        <w:rPr>
          <w:rFonts w:ascii="Calibri" w:hAnsi="Calibri" w:cs="Times New Roman"/>
          <w:noProof/>
          <w:szCs w:val="24"/>
        </w:rPr>
        <w:t>(2), 275–285. doi:10.1007/BF02037050</w:t>
      </w:r>
    </w:p>
    <w:p w14:paraId="1673D7DF"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A41A6F">
        <w:rPr>
          <w:rFonts w:ascii="Calibri" w:hAnsi="Calibri" w:cs="Times New Roman"/>
          <w:i/>
          <w:iCs/>
          <w:noProof/>
          <w:szCs w:val="24"/>
        </w:rPr>
        <w:t>Geochimica et Cosmochimica Acta</w:t>
      </w:r>
      <w:r w:rsidRPr="00A41A6F">
        <w:rPr>
          <w:rFonts w:ascii="Calibri" w:hAnsi="Calibri" w:cs="Times New Roman"/>
          <w:noProof/>
          <w:szCs w:val="24"/>
        </w:rPr>
        <w:t xml:space="preserve">, </w:t>
      </w:r>
      <w:r w:rsidRPr="00A41A6F">
        <w:rPr>
          <w:rFonts w:ascii="Calibri" w:hAnsi="Calibri" w:cs="Times New Roman"/>
          <w:i/>
          <w:iCs/>
          <w:noProof/>
          <w:szCs w:val="24"/>
        </w:rPr>
        <w:t>69</w:t>
      </w:r>
      <w:r w:rsidRPr="00A41A6F">
        <w:rPr>
          <w:rFonts w:ascii="Calibri" w:hAnsi="Calibri" w:cs="Times New Roman"/>
          <w:noProof/>
          <w:szCs w:val="24"/>
        </w:rPr>
        <w:t>(4), 875–892. doi:10.1016/j.gca.2004.07.020</w:t>
      </w:r>
    </w:p>
    <w:p w14:paraId="752D3A29"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Bradbury, M. H., Baeyens, B., Geckeis, H., &amp; Rabung, T. (2005). Sorption of Eu(III)/Cm(III) on Ca-</w:t>
      </w:r>
      <w:r w:rsidRPr="00A41A6F">
        <w:rPr>
          <w:rFonts w:ascii="Calibri" w:hAnsi="Calibri" w:cs="Times New Roman"/>
          <w:noProof/>
          <w:szCs w:val="24"/>
        </w:rPr>
        <w:lastRenderedPageBreak/>
        <w:t xml:space="preserve">montmorillonite and Na-illite. Part 2: Surface complexation modelling. </w:t>
      </w:r>
      <w:r w:rsidRPr="00A41A6F">
        <w:rPr>
          <w:rFonts w:ascii="Calibri" w:hAnsi="Calibri" w:cs="Times New Roman"/>
          <w:i/>
          <w:iCs/>
          <w:noProof/>
          <w:szCs w:val="24"/>
        </w:rPr>
        <w:t>Geochimica et Cosmochimica Acta</w:t>
      </w:r>
      <w:r w:rsidRPr="00A41A6F">
        <w:rPr>
          <w:rFonts w:ascii="Calibri" w:hAnsi="Calibri" w:cs="Times New Roman"/>
          <w:noProof/>
          <w:szCs w:val="24"/>
        </w:rPr>
        <w:t xml:space="preserve">, </w:t>
      </w:r>
      <w:r w:rsidRPr="00A41A6F">
        <w:rPr>
          <w:rFonts w:ascii="Calibri" w:hAnsi="Calibri" w:cs="Times New Roman"/>
          <w:i/>
          <w:iCs/>
          <w:noProof/>
          <w:szCs w:val="24"/>
        </w:rPr>
        <w:t>69</w:t>
      </w:r>
      <w:r w:rsidRPr="00A41A6F">
        <w:rPr>
          <w:rFonts w:ascii="Calibri" w:hAnsi="Calibri" w:cs="Times New Roman"/>
          <w:noProof/>
          <w:szCs w:val="24"/>
        </w:rPr>
        <w:t>(23), 5403–5412. doi:10.1016/j.gca.2005.06.031</w:t>
      </w:r>
    </w:p>
    <w:p w14:paraId="631D20EB"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Dixit, S., &amp; Hering, J. G. (2003). Comparison of arsenic(V) and arsenic(III) sorption onto iron oxide minerals: implications for arsenic mobility. </w:t>
      </w:r>
      <w:r w:rsidRPr="00A41A6F">
        <w:rPr>
          <w:rFonts w:ascii="Calibri" w:hAnsi="Calibri" w:cs="Times New Roman"/>
          <w:i/>
          <w:iCs/>
          <w:noProof/>
          <w:szCs w:val="24"/>
        </w:rPr>
        <w:t>Environmental Science &amp; Technology</w:t>
      </w:r>
      <w:r w:rsidRPr="00A41A6F">
        <w:rPr>
          <w:rFonts w:ascii="Calibri" w:hAnsi="Calibri" w:cs="Times New Roman"/>
          <w:noProof/>
          <w:szCs w:val="24"/>
        </w:rPr>
        <w:t xml:space="preserve">, </w:t>
      </w:r>
      <w:r w:rsidRPr="00A41A6F">
        <w:rPr>
          <w:rFonts w:ascii="Calibri" w:hAnsi="Calibri" w:cs="Times New Roman"/>
          <w:i/>
          <w:iCs/>
          <w:noProof/>
          <w:szCs w:val="24"/>
        </w:rPr>
        <w:t>37</w:t>
      </w:r>
      <w:r w:rsidRPr="00A41A6F">
        <w:rPr>
          <w:rFonts w:ascii="Calibri" w:hAnsi="Calibri" w:cs="Times New Roman"/>
          <w:noProof/>
          <w:szCs w:val="24"/>
        </w:rPr>
        <w:t>(18), 4182–9. Retrieved from http://www.ncbi.nlm.nih.gov/pubmed/14524451</w:t>
      </w:r>
    </w:p>
    <w:p w14:paraId="6F84B21B"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Dzombak, D., &amp; Morel, F. (1990). </w:t>
      </w:r>
      <w:r w:rsidRPr="00A41A6F">
        <w:rPr>
          <w:rFonts w:ascii="Calibri" w:hAnsi="Calibri" w:cs="Times New Roman"/>
          <w:i/>
          <w:iCs/>
          <w:noProof/>
          <w:szCs w:val="24"/>
        </w:rPr>
        <w:t>Surface Complexation Modeling: Hydrous Ferric Oxide</w:t>
      </w:r>
      <w:r w:rsidRPr="00A41A6F">
        <w:rPr>
          <w:rFonts w:ascii="Calibri" w:hAnsi="Calibri" w:cs="Times New Roman"/>
          <w:noProof/>
          <w:szCs w:val="24"/>
        </w:rPr>
        <w:t>. New York, NY: Wiley.</w:t>
      </w:r>
    </w:p>
    <w:p w14:paraId="50B1B4BD"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Gonneea, M. E., Morris, P. J., Dulaiova, H., &amp; Charette, M. a. (2008). New perspectives on radium behavior within a subterranean estuary. </w:t>
      </w:r>
      <w:r w:rsidRPr="00A41A6F">
        <w:rPr>
          <w:rFonts w:ascii="Calibri" w:hAnsi="Calibri" w:cs="Times New Roman"/>
          <w:i/>
          <w:iCs/>
          <w:noProof/>
          <w:szCs w:val="24"/>
        </w:rPr>
        <w:t>Marine Chemistry</w:t>
      </w:r>
      <w:r w:rsidRPr="00A41A6F">
        <w:rPr>
          <w:rFonts w:ascii="Calibri" w:hAnsi="Calibri" w:cs="Times New Roman"/>
          <w:noProof/>
          <w:szCs w:val="24"/>
        </w:rPr>
        <w:t xml:space="preserve">, </w:t>
      </w:r>
      <w:r w:rsidRPr="00A41A6F">
        <w:rPr>
          <w:rFonts w:ascii="Calibri" w:hAnsi="Calibri" w:cs="Times New Roman"/>
          <w:i/>
          <w:iCs/>
          <w:noProof/>
          <w:szCs w:val="24"/>
        </w:rPr>
        <w:t>109</w:t>
      </w:r>
      <w:r w:rsidRPr="00A41A6F">
        <w:rPr>
          <w:rFonts w:ascii="Calibri" w:hAnsi="Calibri" w:cs="Times New Roman"/>
          <w:noProof/>
          <w:szCs w:val="24"/>
        </w:rPr>
        <w:t>(3-4), 250–267. doi:10.1016/j.marchem.2007.12.002</w:t>
      </w:r>
    </w:p>
    <w:p w14:paraId="4C6F851C"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A41A6F">
        <w:rPr>
          <w:rFonts w:ascii="Calibri" w:hAnsi="Calibri" w:cs="Times New Roman"/>
          <w:i/>
          <w:iCs/>
          <w:noProof/>
          <w:szCs w:val="24"/>
        </w:rPr>
        <w:t>Applied Geochemistry</w:t>
      </w:r>
      <w:r w:rsidRPr="00A41A6F">
        <w:rPr>
          <w:rFonts w:ascii="Calibri" w:hAnsi="Calibri" w:cs="Times New Roman"/>
          <w:noProof/>
          <w:szCs w:val="24"/>
        </w:rPr>
        <w:t xml:space="preserve">, </w:t>
      </w:r>
      <w:r w:rsidRPr="00A41A6F">
        <w:rPr>
          <w:rFonts w:ascii="Calibri" w:hAnsi="Calibri" w:cs="Times New Roman"/>
          <w:i/>
          <w:iCs/>
          <w:noProof/>
          <w:szCs w:val="24"/>
        </w:rPr>
        <w:t>55</w:t>
      </w:r>
      <w:r w:rsidRPr="00A41A6F">
        <w:rPr>
          <w:rFonts w:ascii="Calibri" w:hAnsi="Calibri" w:cs="Times New Roman"/>
          <w:noProof/>
          <w:szCs w:val="24"/>
        </w:rPr>
        <w:t>, 85–94. doi:10.1016/j.apgeochem.2014.12.017</w:t>
      </w:r>
    </w:p>
    <w:p w14:paraId="6D5263D4"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Hughes, A. L. H., Wilson, A. M., &amp; Moore, W. S. (2015). Groundwater transport and radium variability in coastal porewaters. </w:t>
      </w:r>
      <w:r w:rsidRPr="00A41A6F">
        <w:rPr>
          <w:rFonts w:ascii="Calibri" w:hAnsi="Calibri" w:cs="Times New Roman"/>
          <w:i/>
          <w:iCs/>
          <w:noProof/>
          <w:szCs w:val="24"/>
        </w:rPr>
        <w:t>Estuarine, Coastal and Shelf Science</w:t>
      </w:r>
      <w:r w:rsidRPr="00A41A6F">
        <w:rPr>
          <w:rFonts w:ascii="Calibri" w:hAnsi="Calibri" w:cs="Times New Roman"/>
          <w:noProof/>
          <w:szCs w:val="24"/>
        </w:rPr>
        <w:t xml:space="preserve">, </w:t>
      </w:r>
      <w:r w:rsidRPr="00A41A6F">
        <w:rPr>
          <w:rFonts w:ascii="Calibri" w:hAnsi="Calibri" w:cs="Times New Roman"/>
          <w:i/>
          <w:iCs/>
          <w:noProof/>
          <w:szCs w:val="24"/>
        </w:rPr>
        <w:t>164</w:t>
      </w:r>
      <w:r w:rsidRPr="00A41A6F">
        <w:rPr>
          <w:rFonts w:ascii="Calibri" w:hAnsi="Calibri" w:cs="Times New Roman"/>
          <w:noProof/>
          <w:szCs w:val="24"/>
        </w:rPr>
        <w:t>, 94–104. doi:10.1016/j.ecss.2015.06.005</w:t>
      </w:r>
    </w:p>
    <w:p w14:paraId="0CCCA1FF"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Jones, M. J., Butchins, L. J., Charnock, J. M., Pattrick, R. a D., Small, J. S., Vaughan, D. J., … Livens, F. R. (2011). Reactions of radium and barium with the surfaces of carbonate minerals. </w:t>
      </w:r>
      <w:r w:rsidRPr="00A41A6F">
        <w:rPr>
          <w:rFonts w:ascii="Calibri" w:hAnsi="Calibri" w:cs="Times New Roman"/>
          <w:i/>
          <w:iCs/>
          <w:noProof/>
          <w:szCs w:val="24"/>
        </w:rPr>
        <w:t>Applied Geochemistry</w:t>
      </w:r>
      <w:r w:rsidRPr="00A41A6F">
        <w:rPr>
          <w:rFonts w:ascii="Calibri" w:hAnsi="Calibri" w:cs="Times New Roman"/>
          <w:noProof/>
          <w:szCs w:val="24"/>
        </w:rPr>
        <w:t xml:space="preserve">, </w:t>
      </w:r>
      <w:r w:rsidRPr="00A41A6F">
        <w:rPr>
          <w:rFonts w:ascii="Calibri" w:hAnsi="Calibri" w:cs="Times New Roman"/>
          <w:i/>
          <w:iCs/>
          <w:noProof/>
          <w:szCs w:val="24"/>
        </w:rPr>
        <w:t>26</w:t>
      </w:r>
      <w:r w:rsidRPr="00A41A6F">
        <w:rPr>
          <w:rFonts w:ascii="Calibri" w:hAnsi="Calibri" w:cs="Times New Roman"/>
          <w:noProof/>
          <w:szCs w:val="24"/>
        </w:rPr>
        <w:t>(7), 1231–1238. doi:10.1016/j.apgeochem.2011.04.012</w:t>
      </w:r>
    </w:p>
    <w:p w14:paraId="216F6F5B"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Lauer, N., &amp; Vengosh, A. (2016). Age Dating Oil and Gas Wastewater Spills Using Radium Isotopes and Their Decay Products in Impacted Soil and Sediment. </w:t>
      </w:r>
      <w:r w:rsidRPr="00A41A6F">
        <w:rPr>
          <w:rFonts w:ascii="Calibri" w:hAnsi="Calibri" w:cs="Times New Roman"/>
          <w:i/>
          <w:iCs/>
          <w:noProof/>
          <w:szCs w:val="24"/>
        </w:rPr>
        <w:t>Environmental Science &amp; Technology Letters</w:t>
      </w:r>
      <w:r w:rsidRPr="00A41A6F">
        <w:rPr>
          <w:rFonts w:ascii="Calibri" w:hAnsi="Calibri" w:cs="Times New Roman"/>
          <w:noProof/>
          <w:szCs w:val="24"/>
        </w:rPr>
        <w:t>, acs.estlett.6b00118. doi:10.1021/acs.estlett.6b00118</w:t>
      </w:r>
    </w:p>
    <w:p w14:paraId="4B0FC6FB"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Moore, W. S. (2003). Sources and fluxes of submarine groundwater discharge delineated by radium isotopes. </w:t>
      </w:r>
      <w:r w:rsidRPr="00A41A6F">
        <w:rPr>
          <w:rFonts w:ascii="Calibri" w:hAnsi="Calibri" w:cs="Times New Roman"/>
          <w:i/>
          <w:iCs/>
          <w:noProof/>
          <w:szCs w:val="24"/>
        </w:rPr>
        <w:t>Biogeochemistry</w:t>
      </w:r>
      <w:r w:rsidRPr="00A41A6F">
        <w:rPr>
          <w:rFonts w:ascii="Calibri" w:hAnsi="Calibri" w:cs="Times New Roman"/>
          <w:noProof/>
          <w:szCs w:val="24"/>
        </w:rPr>
        <w:t xml:space="preserve">, </w:t>
      </w:r>
      <w:r w:rsidRPr="00A41A6F">
        <w:rPr>
          <w:rFonts w:ascii="Calibri" w:hAnsi="Calibri" w:cs="Times New Roman"/>
          <w:i/>
          <w:iCs/>
          <w:noProof/>
          <w:szCs w:val="24"/>
        </w:rPr>
        <w:t>66</w:t>
      </w:r>
      <w:r w:rsidRPr="00A41A6F">
        <w:rPr>
          <w:rFonts w:ascii="Calibri" w:hAnsi="Calibri" w:cs="Times New Roman"/>
          <w:noProof/>
          <w:szCs w:val="24"/>
        </w:rPr>
        <w:t>(1), 75–93. doi:10.1023/B:BIOG.0000006065.77764.a0</w:t>
      </w:r>
    </w:p>
    <w:p w14:paraId="37516B9E"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Naveau, A., Monteil-Rivera, F., Dumonceau, J., Catalette, H., &amp; Simoni, E. (2006). Sorption of Sr(II) and Eu(III) onto pyrite under different redox potential conditions. </w:t>
      </w:r>
      <w:r w:rsidRPr="00A41A6F">
        <w:rPr>
          <w:rFonts w:ascii="Calibri" w:hAnsi="Calibri" w:cs="Times New Roman"/>
          <w:i/>
          <w:iCs/>
          <w:noProof/>
          <w:szCs w:val="24"/>
        </w:rPr>
        <w:t>Journal of Colloid and Interface Science</w:t>
      </w:r>
      <w:r w:rsidRPr="00A41A6F">
        <w:rPr>
          <w:rFonts w:ascii="Calibri" w:hAnsi="Calibri" w:cs="Times New Roman"/>
          <w:noProof/>
          <w:szCs w:val="24"/>
        </w:rPr>
        <w:t xml:space="preserve">, </w:t>
      </w:r>
      <w:r w:rsidRPr="00A41A6F">
        <w:rPr>
          <w:rFonts w:ascii="Calibri" w:hAnsi="Calibri" w:cs="Times New Roman"/>
          <w:i/>
          <w:iCs/>
          <w:noProof/>
          <w:szCs w:val="24"/>
        </w:rPr>
        <w:t>293</w:t>
      </w:r>
      <w:r w:rsidRPr="00A41A6F">
        <w:rPr>
          <w:rFonts w:ascii="Calibri" w:hAnsi="Calibri" w:cs="Times New Roman"/>
          <w:noProof/>
          <w:szCs w:val="24"/>
        </w:rPr>
        <w:t>(1), 27–35. doi:10.1016/j.jcis.2005.06.049</w:t>
      </w:r>
    </w:p>
    <w:p w14:paraId="499A5D78"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Nirdosh, I., Trembley, W., &amp; Johnson, C. (1990). Adsorption-desorption studies on the 226Ra-hydrated metal oxide systems. </w:t>
      </w:r>
      <w:r w:rsidRPr="00A41A6F">
        <w:rPr>
          <w:rFonts w:ascii="Calibri" w:hAnsi="Calibri" w:cs="Times New Roman"/>
          <w:i/>
          <w:iCs/>
          <w:noProof/>
          <w:szCs w:val="24"/>
        </w:rPr>
        <w:t>Hydrometallurgy</w:t>
      </w:r>
      <w:r w:rsidRPr="00A41A6F">
        <w:rPr>
          <w:rFonts w:ascii="Calibri" w:hAnsi="Calibri" w:cs="Times New Roman"/>
          <w:noProof/>
          <w:szCs w:val="24"/>
        </w:rPr>
        <w:t xml:space="preserve">, </w:t>
      </w:r>
      <w:r w:rsidRPr="00A41A6F">
        <w:rPr>
          <w:rFonts w:ascii="Calibri" w:hAnsi="Calibri" w:cs="Times New Roman"/>
          <w:i/>
          <w:iCs/>
          <w:noProof/>
          <w:szCs w:val="24"/>
        </w:rPr>
        <w:t>24</w:t>
      </w:r>
      <w:r w:rsidRPr="00A41A6F">
        <w:rPr>
          <w:rFonts w:ascii="Calibri" w:hAnsi="Calibri" w:cs="Times New Roman"/>
          <w:noProof/>
          <w:szCs w:val="24"/>
        </w:rPr>
        <w:t>(2), 237–248. doi:10.1016/0304-386X(90)90089-K</w:t>
      </w:r>
    </w:p>
    <w:p w14:paraId="4200B2F7"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Parkhurst, D. L., &amp; Appela, C. A. J. (2013). </w:t>
      </w:r>
      <w:r w:rsidRPr="00A41A6F">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A41A6F">
        <w:rPr>
          <w:rFonts w:ascii="Calibri" w:hAnsi="Calibri" w:cs="Times New Roman"/>
          <w:noProof/>
          <w:szCs w:val="24"/>
        </w:rPr>
        <w:t xml:space="preserve">. </w:t>
      </w:r>
      <w:r w:rsidRPr="00A41A6F">
        <w:rPr>
          <w:rFonts w:ascii="Calibri" w:hAnsi="Calibri" w:cs="Times New Roman"/>
          <w:i/>
          <w:iCs/>
          <w:noProof/>
          <w:szCs w:val="24"/>
        </w:rPr>
        <w:t>U.S. Geological Survey Techniques and Methods</w:t>
      </w:r>
      <w:r w:rsidRPr="00A41A6F">
        <w:rPr>
          <w:rFonts w:ascii="Calibri" w:hAnsi="Calibri" w:cs="Times New Roman"/>
          <w:noProof/>
          <w:szCs w:val="24"/>
        </w:rPr>
        <w:t>. Retrieved from http://pubs.usgs.gov/tm/06/a43/</w:t>
      </w:r>
    </w:p>
    <w:p w14:paraId="2FDE7690"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Sajih, M., Bryan, N. D., Livens, F. R., Vaughan, D. J., Descostes, M., Phrommavanh, V., … Morris, K. (2014a). Adsorption of radium and barium on goethite and ferrihydrite: A kinetic and surface complexation modelling study. </w:t>
      </w:r>
      <w:r w:rsidRPr="00A41A6F">
        <w:rPr>
          <w:rFonts w:ascii="Calibri" w:hAnsi="Calibri" w:cs="Times New Roman"/>
          <w:i/>
          <w:iCs/>
          <w:noProof/>
          <w:szCs w:val="24"/>
        </w:rPr>
        <w:t>Geochimica et Cosmochimica Acta</w:t>
      </w:r>
      <w:r w:rsidRPr="00A41A6F">
        <w:rPr>
          <w:rFonts w:ascii="Calibri" w:hAnsi="Calibri" w:cs="Times New Roman"/>
          <w:noProof/>
          <w:szCs w:val="24"/>
        </w:rPr>
        <w:t xml:space="preserve">, </w:t>
      </w:r>
      <w:r w:rsidRPr="00A41A6F">
        <w:rPr>
          <w:rFonts w:ascii="Calibri" w:hAnsi="Calibri" w:cs="Times New Roman"/>
          <w:i/>
          <w:iCs/>
          <w:noProof/>
          <w:szCs w:val="24"/>
        </w:rPr>
        <w:t>146</w:t>
      </w:r>
      <w:r w:rsidRPr="00A41A6F">
        <w:rPr>
          <w:rFonts w:ascii="Calibri" w:hAnsi="Calibri" w:cs="Times New Roman"/>
          <w:noProof/>
          <w:szCs w:val="24"/>
        </w:rPr>
        <w:t>, 150–163. doi:10.1016/j.gca.2014.10.008</w:t>
      </w:r>
    </w:p>
    <w:p w14:paraId="04773B12"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Sajih, M., Bryan, N. D., Livens, F. R., Vaughan, D. J., Descostes, M., Phrommavanh, V., … Morris, K. (2014b). Adsorption of radium and barium on goethite and ferrihydrite: A kinetic and surface complexation modelling study: SUPPLEMENTARY DATA. </w:t>
      </w:r>
      <w:r w:rsidRPr="00A41A6F">
        <w:rPr>
          <w:rFonts w:ascii="Calibri" w:hAnsi="Calibri" w:cs="Times New Roman"/>
          <w:i/>
          <w:iCs/>
          <w:noProof/>
          <w:szCs w:val="24"/>
        </w:rPr>
        <w:t>Geochimica et Cosmochimica Acta</w:t>
      </w:r>
      <w:r w:rsidRPr="00A41A6F">
        <w:rPr>
          <w:rFonts w:ascii="Calibri" w:hAnsi="Calibri" w:cs="Times New Roman"/>
          <w:noProof/>
          <w:szCs w:val="24"/>
        </w:rPr>
        <w:t xml:space="preserve">, </w:t>
      </w:r>
      <w:r w:rsidRPr="00A41A6F">
        <w:rPr>
          <w:rFonts w:ascii="Calibri" w:hAnsi="Calibri" w:cs="Times New Roman"/>
          <w:i/>
          <w:iCs/>
          <w:noProof/>
          <w:szCs w:val="24"/>
        </w:rPr>
        <w:t>146</w:t>
      </w:r>
      <w:r w:rsidRPr="00A41A6F">
        <w:rPr>
          <w:rFonts w:ascii="Calibri" w:hAnsi="Calibri" w:cs="Times New Roman"/>
          <w:noProof/>
          <w:szCs w:val="24"/>
        </w:rPr>
        <w:t xml:space="preserve">, </w:t>
      </w:r>
      <w:r w:rsidRPr="00A41A6F">
        <w:rPr>
          <w:rFonts w:ascii="Calibri" w:hAnsi="Calibri" w:cs="Times New Roman"/>
          <w:noProof/>
          <w:szCs w:val="24"/>
        </w:rPr>
        <w:lastRenderedPageBreak/>
        <w:t>150–163. doi:10.1016/j.gca.2014.10.008</w:t>
      </w:r>
    </w:p>
    <w:p w14:paraId="6D21E353"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Schwertmann, U., &amp; Cornell, R. (2000). </w:t>
      </w:r>
      <w:r w:rsidRPr="00A41A6F">
        <w:rPr>
          <w:rFonts w:ascii="Calibri" w:hAnsi="Calibri" w:cs="Times New Roman"/>
          <w:i/>
          <w:iCs/>
          <w:noProof/>
          <w:szCs w:val="24"/>
        </w:rPr>
        <w:t>Iron Oxides in the Laboratary</w:t>
      </w:r>
      <w:r w:rsidRPr="00A41A6F">
        <w:rPr>
          <w:rFonts w:ascii="Calibri" w:hAnsi="Calibri" w:cs="Times New Roman"/>
          <w:noProof/>
          <w:szCs w:val="24"/>
        </w:rPr>
        <w:t xml:space="preserve">. </w:t>
      </w:r>
      <w:r w:rsidRPr="00A41A6F">
        <w:rPr>
          <w:rFonts w:ascii="Calibri" w:hAnsi="Calibri" w:cs="Times New Roman"/>
          <w:i/>
          <w:iCs/>
          <w:noProof/>
          <w:szCs w:val="24"/>
        </w:rPr>
        <w:t>Wiley-VCH Verlag Gmbh</w:t>
      </w:r>
      <w:r w:rsidRPr="00A41A6F">
        <w:rPr>
          <w:rFonts w:ascii="Calibri" w:hAnsi="Calibri" w:cs="Times New Roman"/>
          <w:noProof/>
          <w:szCs w:val="24"/>
        </w:rPr>
        <w:t>. Weinheim, Germany: Wiley-VCH Verlag GmbH. doi:10.1002/9783527613229</w:t>
      </w:r>
    </w:p>
    <w:p w14:paraId="481AD36C"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Small, T. D., Warren, L. A., &amp; Roden, E. E. (1999). Sorption of Strontium by Bacteria , Fe ( III ) Oxide , and Bacteria - Fe ( III ) Oxide Composites, </w:t>
      </w:r>
      <w:r w:rsidRPr="00A41A6F">
        <w:rPr>
          <w:rFonts w:ascii="Calibri" w:hAnsi="Calibri" w:cs="Times New Roman"/>
          <w:i/>
          <w:iCs/>
          <w:noProof/>
          <w:szCs w:val="24"/>
        </w:rPr>
        <w:t>33</w:t>
      </w:r>
      <w:r w:rsidRPr="00A41A6F">
        <w:rPr>
          <w:rFonts w:ascii="Calibri" w:hAnsi="Calibri" w:cs="Times New Roman"/>
          <w:noProof/>
          <w:szCs w:val="24"/>
        </w:rPr>
        <w:t>(24), 4465–4470.</w:t>
      </w:r>
    </w:p>
    <w:p w14:paraId="482DC235"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Stookey, L. L. (1970). Ferrozine---a new spectrophotometric reagent for iron. </w:t>
      </w:r>
      <w:r w:rsidRPr="00A41A6F">
        <w:rPr>
          <w:rFonts w:ascii="Calibri" w:hAnsi="Calibri" w:cs="Times New Roman"/>
          <w:i/>
          <w:iCs/>
          <w:noProof/>
          <w:szCs w:val="24"/>
        </w:rPr>
        <w:t>Analytical Chemistry</w:t>
      </w:r>
      <w:r w:rsidRPr="00A41A6F">
        <w:rPr>
          <w:rFonts w:ascii="Calibri" w:hAnsi="Calibri" w:cs="Times New Roman"/>
          <w:noProof/>
          <w:szCs w:val="24"/>
        </w:rPr>
        <w:t xml:space="preserve">, </w:t>
      </w:r>
      <w:r w:rsidRPr="00A41A6F">
        <w:rPr>
          <w:rFonts w:ascii="Calibri" w:hAnsi="Calibri" w:cs="Times New Roman"/>
          <w:i/>
          <w:iCs/>
          <w:noProof/>
          <w:szCs w:val="24"/>
        </w:rPr>
        <w:t>42</w:t>
      </w:r>
      <w:r w:rsidRPr="00A41A6F">
        <w:rPr>
          <w:rFonts w:ascii="Calibri" w:hAnsi="Calibri" w:cs="Times New Roman"/>
          <w:noProof/>
          <w:szCs w:val="24"/>
        </w:rPr>
        <w:t>(7), 779–781. doi:10.1021/ac60289a016</w:t>
      </w:r>
    </w:p>
    <w:p w14:paraId="1E803B48"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Sverjensky, D. A. (2006). Prediction of the speciation of alkaline earths adsorbed on mineral surfaces in salt solutions. </w:t>
      </w:r>
      <w:r w:rsidRPr="00A41A6F">
        <w:rPr>
          <w:rFonts w:ascii="Calibri" w:hAnsi="Calibri" w:cs="Times New Roman"/>
          <w:i/>
          <w:iCs/>
          <w:noProof/>
          <w:szCs w:val="24"/>
        </w:rPr>
        <w:t>Geochimica et Cosmochimica Acta</w:t>
      </w:r>
      <w:r w:rsidRPr="00A41A6F">
        <w:rPr>
          <w:rFonts w:ascii="Calibri" w:hAnsi="Calibri" w:cs="Times New Roman"/>
          <w:noProof/>
          <w:szCs w:val="24"/>
        </w:rPr>
        <w:t xml:space="preserve">, </w:t>
      </w:r>
      <w:r w:rsidRPr="00A41A6F">
        <w:rPr>
          <w:rFonts w:ascii="Calibri" w:hAnsi="Calibri" w:cs="Times New Roman"/>
          <w:i/>
          <w:iCs/>
          <w:noProof/>
          <w:szCs w:val="24"/>
        </w:rPr>
        <w:t>70</w:t>
      </w:r>
      <w:r w:rsidRPr="00A41A6F">
        <w:rPr>
          <w:rFonts w:ascii="Calibri" w:hAnsi="Calibri" w:cs="Times New Roman"/>
          <w:noProof/>
          <w:szCs w:val="24"/>
        </w:rPr>
        <w:t>(10), 2427–2453. doi:10.1016/j.gca.2006.01.006</w:t>
      </w:r>
    </w:p>
    <w:p w14:paraId="386EEC55"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Tamamura, S., Takada, T., Tomita, J., Nagao, S., Fukushi, K., &amp; Yamamoto, M. (2013). Salinity dependence of 226Ra adsorption on montmorillonite and kaolinite. </w:t>
      </w:r>
      <w:r w:rsidRPr="00A41A6F">
        <w:rPr>
          <w:rFonts w:ascii="Calibri" w:hAnsi="Calibri" w:cs="Times New Roman"/>
          <w:i/>
          <w:iCs/>
          <w:noProof/>
          <w:szCs w:val="24"/>
        </w:rPr>
        <w:t>Journal of Radioanalytical and Nuclear Chemistry</w:t>
      </w:r>
      <w:r w:rsidRPr="00A41A6F">
        <w:rPr>
          <w:rFonts w:ascii="Calibri" w:hAnsi="Calibri" w:cs="Times New Roman"/>
          <w:noProof/>
          <w:szCs w:val="24"/>
        </w:rPr>
        <w:t xml:space="preserve">, </w:t>
      </w:r>
      <w:r w:rsidRPr="00A41A6F">
        <w:rPr>
          <w:rFonts w:ascii="Calibri" w:hAnsi="Calibri" w:cs="Times New Roman"/>
          <w:i/>
          <w:iCs/>
          <w:noProof/>
          <w:szCs w:val="24"/>
        </w:rPr>
        <w:t>299</w:t>
      </w:r>
      <w:r w:rsidRPr="00A41A6F">
        <w:rPr>
          <w:rFonts w:ascii="Calibri" w:hAnsi="Calibri" w:cs="Times New Roman"/>
          <w:noProof/>
          <w:szCs w:val="24"/>
        </w:rPr>
        <w:t>(1), 569–575. doi:10.1007/s10967-013-2740-3</w:t>
      </w:r>
    </w:p>
    <w:p w14:paraId="126D550B"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Warner, N. R., Christie, C. a., Jackson, R. B., &amp; Vengosh, A. (2013). Impacts of shale gas wastewater disposal on water quality in Western Pennsylvania. </w:t>
      </w:r>
      <w:r w:rsidRPr="00A41A6F">
        <w:rPr>
          <w:rFonts w:ascii="Calibri" w:hAnsi="Calibri" w:cs="Times New Roman"/>
          <w:i/>
          <w:iCs/>
          <w:noProof/>
          <w:szCs w:val="24"/>
        </w:rPr>
        <w:t>Environmental Science and Technology</w:t>
      </w:r>
      <w:r w:rsidRPr="00A41A6F">
        <w:rPr>
          <w:rFonts w:ascii="Calibri" w:hAnsi="Calibri" w:cs="Times New Roman"/>
          <w:noProof/>
          <w:szCs w:val="24"/>
        </w:rPr>
        <w:t xml:space="preserve">, </w:t>
      </w:r>
      <w:r w:rsidRPr="00A41A6F">
        <w:rPr>
          <w:rFonts w:ascii="Calibri" w:hAnsi="Calibri" w:cs="Times New Roman"/>
          <w:i/>
          <w:iCs/>
          <w:noProof/>
          <w:szCs w:val="24"/>
        </w:rPr>
        <w:t>47</w:t>
      </w:r>
      <w:r w:rsidRPr="00A41A6F">
        <w:rPr>
          <w:rFonts w:ascii="Calibri" w:hAnsi="Calibri" w:cs="Times New Roman"/>
          <w:noProof/>
          <w:szCs w:val="24"/>
        </w:rPr>
        <w:t>, 11849–11857. doi:10.1021/es402165b</w:t>
      </w:r>
    </w:p>
    <w:p w14:paraId="07644A83" w14:textId="77777777" w:rsidR="00A41A6F" w:rsidRPr="00A41A6F" w:rsidRDefault="00A41A6F" w:rsidP="00A41A6F">
      <w:pPr>
        <w:widowControl w:val="0"/>
        <w:autoSpaceDE w:val="0"/>
        <w:autoSpaceDN w:val="0"/>
        <w:adjustRightInd w:val="0"/>
        <w:spacing w:line="240" w:lineRule="auto"/>
        <w:ind w:left="480" w:hanging="480"/>
        <w:rPr>
          <w:rFonts w:ascii="Calibri" w:hAnsi="Calibri" w:cs="Times New Roman"/>
          <w:noProof/>
          <w:szCs w:val="24"/>
        </w:rPr>
      </w:pPr>
      <w:r w:rsidRPr="00A41A6F">
        <w:rPr>
          <w:rFonts w:ascii="Calibri" w:hAnsi="Calibri" w:cs="Times New Roman"/>
          <w:noProof/>
          <w:szCs w:val="24"/>
        </w:rPr>
        <w:t xml:space="preserve">Zhang, P. C., Brady, P. V., Arthur, S. E., Zhou, W. Q., Sawyer, D., &amp; Hesterberg, D. A. (2001). Adsorption of barium(II) on montmorillonite: An EXAFS study. </w:t>
      </w:r>
      <w:r w:rsidRPr="00A41A6F">
        <w:rPr>
          <w:rFonts w:ascii="Calibri" w:hAnsi="Calibri" w:cs="Times New Roman"/>
          <w:i/>
          <w:iCs/>
          <w:noProof/>
          <w:szCs w:val="24"/>
        </w:rPr>
        <w:t>Colloids and Surfaces A: Physicochemical and Engineering Aspects</w:t>
      </w:r>
      <w:r w:rsidRPr="00A41A6F">
        <w:rPr>
          <w:rFonts w:ascii="Calibri" w:hAnsi="Calibri" w:cs="Times New Roman"/>
          <w:noProof/>
          <w:szCs w:val="24"/>
        </w:rPr>
        <w:t xml:space="preserve">, </w:t>
      </w:r>
      <w:r w:rsidRPr="00A41A6F">
        <w:rPr>
          <w:rFonts w:ascii="Calibri" w:hAnsi="Calibri" w:cs="Times New Roman"/>
          <w:i/>
          <w:iCs/>
          <w:noProof/>
          <w:szCs w:val="24"/>
        </w:rPr>
        <w:t>190</w:t>
      </w:r>
      <w:r w:rsidRPr="00A41A6F">
        <w:rPr>
          <w:rFonts w:ascii="Calibri" w:hAnsi="Calibri" w:cs="Times New Roman"/>
          <w:noProof/>
          <w:szCs w:val="24"/>
        </w:rPr>
        <w:t>(3), 239–249. doi:10.1016/S0927-7757(01)00592-1</w:t>
      </w:r>
    </w:p>
    <w:p w14:paraId="2D8B29F4" w14:textId="77777777" w:rsidR="00A41A6F" w:rsidRPr="00A41A6F" w:rsidRDefault="00A41A6F" w:rsidP="00A41A6F">
      <w:pPr>
        <w:widowControl w:val="0"/>
        <w:autoSpaceDE w:val="0"/>
        <w:autoSpaceDN w:val="0"/>
        <w:adjustRightInd w:val="0"/>
        <w:spacing w:line="240" w:lineRule="auto"/>
        <w:ind w:left="480" w:hanging="480"/>
        <w:rPr>
          <w:rFonts w:ascii="Calibri" w:hAnsi="Calibri"/>
          <w:noProof/>
        </w:rPr>
      </w:pPr>
      <w:r w:rsidRPr="00A41A6F">
        <w:rPr>
          <w:rFonts w:ascii="Calibri" w:hAnsi="Calibri" w:cs="Times New Roman"/>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A41A6F">
        <w:rPr>
          <w:rFonts w:ascii="Calibri" w:hAnsi="Calibri" w:cs="Times New Roman"/>
          <w:i/>
          <w:iCs/>
          <w:noProof/>
          <w:szCs w:val="24"/>
        </w:rPr>
        <w:t>Environmental Science and Technology</w:t>
      </w:r>
      <w:r w:rsidRPr="00A41A6F">
        <w:rPr>
          <w:rFonts w:ascii="Calibri" w:hAnsi="Calibri" w:cs="Times New Roman"/>
          <w:noProof/>
          <w:szCs w:val="24"/>
        </w:rPr>
        <w:t xml:space="preserve">, </w:t>
      </w:r>
      <w:r w:rsidRPr="00A41A6F">
        <w:rPr>
          <w:rFonts w:ascii="Calibri" w:hAnsi="Calibri" w:cs="Times New Roman"/>
          <w:i/>
          <w:iCs/>
          <w:noProof/>
          <w:szCs w:val="24"/>
        </w:rPr>
        <w:t>48</w:t>
      </w:r>
      <w:r w:rsidRPr="00A41A6F">
        <w:rPr>
          <w:rFonts w:ascii="Calibri" w:hAnsi="Calibri" w:cs="Times New Roman"/>
          <w:noProof/>
          <w:szCs w:val="24"/>
        </w:rPr>
        <w:t>(8), 4596–4603. doi:10.1021/es405168b</w:t>
      </w:r>
    </w:p>
    <w:p w14:paraId="192A5C1C" w14:textId="26ABDA5F" w:rsidR="00F563F7" w:rsidRDefault="00F563F7" w:rsidP="00DB6383">
      <w:pPr>
        <w:widowControl w:val="0"/>
        <w:autoSpaceDE w:val="0"/>
        <w:autoSpaceDN w:val="0"/>
        <w:adjustRightInd w:val="0"/>
        <w:spacing w:line="240" w:lineRule="auto"/>
        <w:ind w:left="480" w:hanging="480"/>
      </w:pPr>
      <w:r>
        <w:fldChar w:fldCharType="end"/>
      </w:r>
    </w:p>
    <w:p w14:paraId="73CD583E" w14:textId="0C1E3259" w:rsidR="0072190E" w:rsidRDefault="0072190E" w:rsidP="00505D1A">
      <w:r>
        <w:t xml:space="preserve">TABLE </w:t>
      </w:r>
      <w:r w:rsidR="005E3908">
        <w:t>3</w:t>
      </w:r>
      <w:r>
        <w:t>:</w:t>
      </w:r>
      <w:r w:rsidR="005E1FEC">
        <w:t xml:space="preserve"> </w:t>
      </w:r>
      <w:commentRangeStart w:id="6"/>
      <w:r w:rsidR="005E1FEC">
        <w:t xml:space="preserve">Reaction </w:t>
      </w:r>
      <w:proofErr w:type="spellStart"/>
      <w:r w:rsidR="005E1FEC">
        <w:t>Stoichiometries</w:t>
      </w:r>
      <w:proofErr w:type="spellEnd"/>
      <w:r w:rsidR="005E1FEC">
        <w:t xml:space="preserve"> and Associated log K</w:t>
      </w:r>
      <w:commentRangeEnd w:id="6"/>
      <w:r w:rsidR="005E1FEC">
        <w:rPr>
          <w:rStyle w:val="CommentReference"/>
        </w:rPr>
        <w:commentReference w:id="6"/>
      </w:r>
    </w:p>
    <w:p w14:paraId="277C49B1" w14:textId="6623DCF8" w:rsidR="00A90862" w:rsidRPr="00CE2754" w:rsidRDefault="00A90862" w:rsidP="00505D1A">
      <w:pPr>
        <w:rPr>
          <w:u w:val="single"/>
        </w:rPr>
      </w:pPr>
      <w:r w:rsidRPr="00CE2754">
        <w:rPr>
          <w:u w:val="single"/>
        </w:rPr>
        <w:t>Ferrihydrite</w:t>
      </w:r>
    </w:p>
    <w:p w14:paraId="27BF3278" w14:textId="1E56E89C" w:rsidR="0072190E" w:rsidRDefault="0072190E" w:rsidP="0072190E">
      <w:pPr>
        <w:pStyle w:val="ListParagraph"/>
        <w:numPr>
          <w:ilvl w:val="0"/>
          <w:numId w:val="1"/>
        </w:numPr>
      </w:pPr>
      <w:proofErr w:type="spellStart"/>
      <w:r>
        <w:t>FhyOH</w:t>
      </w:r>
      <w:proofErr w:type="spellEnd"/>
      <w:r>
        <w:t xml:space="preserve">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19454EF1" w14:textId="07266C90" w:rsidR="0072190E" w:rsidRDefault="0072190E" w:rsidP="0072190E">
      <w:pPr>
        <w:pStyle w:val="ListParagraph"/>
        <w:numPr>
          <w:ilvl w:val="0"/>
          <w:numId w:val="1"/>
        </w:numPr>
      </w:pPr>
      <w:proofErr w:type="spellStart"/>
      <w:r>
        <w:t>FhyOH</w:t>
      </w:r>
      <w:proofErr w:type="spellEnd"/>
      <w:r>
        <w:t xml:space="preserve"> = </w:t>
      </w:r>
      <w:proofErr w:type="spellStart"/>
      <w:r>
        <w:t>FhyO</w:t>
      </w:r>
      <w:proofErr w:type="spellEnd"/>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4C5EB832" w14:textId="55CFFDC5" w:rsidR="00A90862" w:rsidRDefault="00A90862" w:rsidP="0072190E">
      <w:pPr>
        <w:pStyle w:val="ListParagraph"/>
        <w:numPr>
          <w:ilvl w:val="0"/>
          <w:numId w:val="1"/>
        </w:numPr>
      </w:pPr>
      <w:proofErr w:type="spellStart"/>
      <w:r>
        <w:t>FhyOH</w:t>
      </w:r>
      <w:proofErr w:type="spellEnd"/>
      <w:r>
        <w:t xml:space="preserve"> + Ra</w:t>
      </w:r>
      <w:r>
        <w:rPr>
          <w:vertAlign w:val="superscript"/>
        </w:rPr>
        <w:t>+2</w:t>
      </w:r>
      <w:r>
        <w:t xml:space="preserve"> = FhyOHRa</w:t>
      </w:r>
      <w:r>
        <w:rPr>
          <w:vertAlign w:val="superscript"/>
        </w:rPr>
        <w:t>+2</w:t>
      </w:r>
      <w:r w:rsidR="0068223C">
        <w:rPr>
          <w:vertAlign w:val="superscript"/>
        </w:rPr>
        <w:tab/>
      </w:r>
      <w:r w:rsidR="00BE6B57">
        <w:tab/>
        <w:t>log K = 5.7</w:t>
      </w:r>
      <w:r>
        <w:tab/>
        <w:t>Source: Data fitting</w:t>
      </w:r>
    </w:p>
    <w:p w14:paraId="62E6498E" w14:textId="66C9C587" w:rsidR="00A90862" w:rsidRDefault="00A90862" w:rsidP="00A90862">
      <w:pPr>
        <w:rPr>
          <w:u w:val="single"/>
        </w:rPr>
      </w:pPr>
      <w:r w:rsidRPr="00A90862">
        <w:rPr>
          <w:u w:val="single"/>
        </w:rPr>
        <w:t>Goethite</w:t>
      </w:r>
    </w:p>
    <w:p w14:paraId="65ABAE1F" w14:textId="19918AC5" w:rsidR="00A90862" w:rsidRDefault="00A90862" w:rsidP="00A90862">
      <w:pPr>
        <w:pStyle w:val="ListParagraph"/>
        <w:numPr>
          <w:ilvl w:val="0"/>
          <w:numId w:val="2"/>
        </w:numPr>
      </w:pPr>
      <w:proofErr w:type="spellStart"/>
      <w:r>
        <w:t>GoeOH</w:t>
      </w:r>
      <w:proofErr w:type="spellEnd"/>
      <w:r>
        <w:t xml:space="preserve">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7"/>
      <w:r>
        <w:t>log K = 4.8</w:t>
      </w:r>
      <w:r>
        <w:tab/>
        <w:t xml:space="preserve">Source: </w:t>
      </w: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p>
    <w:p w14:paraId="01E6E4BD" w14:textId="46BB5955" w:rsidR="00A90862" w:rsidRDefault="00A90862" w:rsidP="00A90862">
      <w:pPr>
        <w:pStyle w:val="ListParagraph"/>
        <w:numPr>
          <w:ilvl w:val="0"/>
          <w:numId w:val="2"/>
        </w:numPr>
      </w:pPr>
      <w:proofErr w:type="spellStart"/>
      <w:r>
        <w:t>GoeOH</w:t>
      </w:r>
      <w:proofErr w:type="spellEnd"/>
      <w:r>
        <w:t xml:space="preserve"> = </w:t>
      </w:r>
      <w:proofErr w:type="spellStart"/>
      <w:r>
        <w:t>GoeO</w:t>
      </w:r>
      <w:proofErr w:type="spellEnd"/>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68223C">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commentRangeEnd w:id="7"/>
      <w:r w:rsidR="00D30C36">
        <w:rPr>
          <w:rStyle w:val="CommentReference"/>
        </w:rPr>
        <w:commentReference w:id="7"/>
      </w:r>
    </w:p>
    <w:p w14:paraId="7A2D1FB8" w14:textId="2B29CE1D" w:rsidR="00631F14" w:rsidRDefault="00631F14" w:rsidP="00A90862">
      <w:pPr>
        <w:pStyle w:val="ListParagraph"/>
        <w:numPr>
          <w:ilvl w:val="0"/>
          <w:numId w:val="2"/>
        </w:numPr>
      </w:pPr>
      <w:proofErr w:type="spellStart"/>
      <w:r>
        <w:t>GoeOH</w:t>
      </w:r>
      <w:proofErr w:type="spellEnd"/>
      <w:r>
        <w:t xml:space="preserve"> + Ra</w:t>
      </w:r>
      <w:r>
        <w:rPr>
          <w:vertAlign w:val="superscript"/>
        </w:rPr>
        <w:t>+2</w:t>
      </w:r>
      <w:r>
        <w:t xml:space="preserve"> = GoeOHRa</w:t>
      </w:r>
      <w:r>
        <w:rPr>
          <w:vertAlign w:val="superscript"/>
        </w:rPr>
        <w:t>+2</w:t>
      </w:r>
      <w:r>
        <w:tab/>
      </w:r>
      <w:r w:rsidR="0068223C">
        <w:tab/>
      </w:r>
      <w:r>
        <w:t xml:space="preserve">log K = </w:t>
      </w:r>
      <w:r w:rsidR="006A239A">
        <w:t>3.5</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10E29AA5" w:rsidR="0068223C" w:rsidRDefault="0068223C" w:rsidP="0068223C">
      <w:pPr>
        <w:pStyle w:val="ListParagraph"/>
        <w:numPr>
          <w:ilvl w:val="0"/>
          <w:numId w:val="3"/>
        </w:numPr>
      </w:pPr>
      <w:proofErr w:type="spellStart"/>
      <w:r>
        <w:t>ClayOH</w:t>
      </w:r>
      <w:proofErr w:type="spellEnd"/>
      <w:r>
        <w:t xml:space="preserve">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16F3E6D7" w14:textId="351A748B" w:rsidR="0068223C" w:rsidRDefault="0068223C" w:rsidP="0068223C">
      <w:pPr>
        <w:pStyle w:val="ListParagraph"/>
        <w:numPr>
          <w:ilvl w:val="0"/>
          <w:numId w:val="3"/>
        </w:numPr>
      </w:pPr>
      <w:proofErr w:type="spellStart"/>
      <w:r>
        <w:lastRenderedPageBreak/>
        <w:t>ClayOH</w:t>
      </w:r>
      <w:proofErr w:type="spellEnd"/>
      <w:r>
        <w:t xml:space="preserve"> = </w:t>
      </w:r>
      <w:proofErr w:type="spellStart"/>
      <w:r>
        <w:t>ClayO</w:t>
      </w:r>
      <w:proofErr w:type="spellEnd"/>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5B1B6CF6" w14:textId="033DD9A2" w:rsidR="004F6AE5" w:rsidRDefault="0068223C" w:rsidP="0068223C">
      <w:pPr>
        <w:pStyle w:val="ListParagraph"/>
        <w:numPr>
          <w:ilvl w:val="0"/>
          <w:numId w:val="3"/>
        </w:numPr>
      </w:pPr>
      <w:proofErr w:type="spellStart"/>
      <w:r>
        <w:t>ClayOH</w:t>
      </w:r>
      <w:proofErr w:type="spellEnd"/>
      <w:r>
        <w:t xml:space="preserve"> + Ra</w:t>
      </w:r>
      <w:r>
        <w:rPr>
          <w:vertAlign w:val="superscript"/>
        </w:rPr>
        <w:t>+2</w:t>
      </w:r>
      <w:r>
        <w:t xml:space="preserve"> = ClayOHRa</w:t>
      </w:r>
      <w:r>
        <w:rPr>
          <w:vertAlign w:val="superscript"/>
        </w:rPr>
        <w:t>+2</w:t>
      </w:r>
      <w:r w:rsidR="005C3F83">
        <w:t xml:space="preserve"> </w:t>
      </w:r>
      <w:r w:rsidR="005C3F83">
        <w:tab/>
      </w:r>
      <w:r w:rsidR="005C3F83">
        <w:tab/>
        <w:t>log K = 6.4</w:t>
      </w:r>
      <w:r>
        <w:tab/>
        <w:t>Source: Data fitting</w:t>
      </w:r>
    </w:p>
    <w:p w14:paraId="2C7361FA" w14:textId="61828F02" w:rsidR="004F6AE5" w:rsidRDefault="004F6AE5" w:rsidP="004F6AE5"/>
    <w:p w14:paraId="405F13E1" w14:textId="2D5CE4C4" w:rsidR="00B27466" w:rsidRDefault="00B27466" w:rsidP="004F6AE5">
      <w:r>
        <w:t xml:space="preserve">Table 2: Fitted </w:t>
      </w:r>
      <w:proofErr w:type="spellStart"/>
      <w:proofErr w:type="gramStart"/>
      <w:r>
        <w:t>Kd</w:t>
      </w:r>
      <w:proofErr w:type="spellEnd"/>
      <w:proofErr w:type="gramEnd"/>
      <w:r>
        <w:t xml:space="preserve"> values</w:t>
      </w:r>
      <w:r w:rsidR="00394CF2">
        <w:t xml:space="preserve"> for sorption isotherms</w:t>
      </w:r>
    </w:p>
    <w:tbl>
      <w:tblPr>
        <w:tblStyle w:val="PlainTable2"/>
        <w:tblW w:w="0" w:type="auto"/>
        <w:tblLook w:val="06A0" w:firstRow="1" w:lastRow="0" w:firstColumn="1" w:lastColumn="0" w:noHBand="1" w:noVBand="1"/>
      </w:tblPr>
      <w:tblGrid>
        <w:gridCol w:w="3192"/>
        <w:gridCol w:w="3192"/>
        <w:gridCol w:w="3192"/>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proofErr w:type="spellStart"/>
            <w:r>
              <w:t>K</w:t>
            </w:r>
            <w:r w:rsidRPr="00B27466">
              <w:rPr>
                <w:vertAlign w:val="subscript"/>
              </w:rPr>
              <w:t>d</w:t>
            </w:r>
            <w:proofErr w:type="spellEnd"/>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r>
              <w:t>Ferrihydrite</w:t>
            </w:r>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7E057E31" w:rsidR="0068223C" w:rsidRPr="004F6AE5" w:rsidRDefault="00A924BC" w:rsidP="004F6AE5">
      <w:r>
        <w:t xml:space="preserve">Figure </w:t>
      </w:r>
      <w:r w:rsidR="00831BFB">
        <w:t>3</w:t>
      </w:r>
      <w:r w:rsidR="004F6AE5">
        <w:t xml:space="preserve">. Sorption of Radium to </w:t>
      </w:r>
      <w:proofErr w:type="spellStart"/>
      <w:r w:rsidR="004F6AE5">
        <w:t>ferrihydrite</w:t>
      </w:r>
      <w:proofErr w:type="spellEnd"/>
      <w:r w:rsidR="004F6AE5">
        <w:t xml:space="preserve">, sodium montmorillonite, goethite, and pyrite at pH 7. Best fit lines were fitted to each mineral to determine the distribution coefficient </w:t>
      </w:r>
      <w:proofErr w:type="spellStart"/>
      <w:proofErr w:type="gramStart"/>
      <w:r w:rsidR="004F6AE5">
        <w:t>K</w:t>
      </w:r>
      <w:r w:rsidR="004F6AE5">
        <w:rPr>
          <w:vertAlign w:val="subscript"/>
        </w:rPr>
        <w:t>d</w:t>
      </w:r>
      <w:proofErr w:type="spellEnd"/>
      <w:proofErr w:type="gramEnd"/>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w:t>
      </w:r>
      <w:proofErr w:type="spellStart"/>
      <w:r w:rsidR="00C63F66">
        <w:t>ferrihydrite</w:t>
      </w:r>
      <w:proofErr w:type="spellEnd"/>
      <w:r w:rsidR="00C63F66">
        <w:t>.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8A8E02D" w:rsidR="00C63F66" w:rsidRPr="00144F98" w:rsidRDefault="00831BFB" w:rsidP="00144F98">
      <w:r>
        <w:lastRenderedPageBreak/>
        <w:t>Figure 4</w:t>
      </w:r>
      <w:r w:rsidR="00144F98">
        <w:t>. Surface complexation model fits of experimental data. Top: Ferrihydrite, Bottom: Sodium montmorillonite</w:t>
      </w:r>
      <w:r w:rsidR="005400FA">
        <w:t>.</w:t>
      </w:r>
      <w:r w:rsidR="00144F98">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144F98">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6-06-06T10:42:00Z" w:initials="MC">
    <w:p w14:paraId="052BC5BA" w14:textId="35434E8F" w:rsidR="001B752A" w:rsidRDefault="001B752A">
      <w:pPr>
        <w:pStyle w:val="CommentText"/>
      </w:pPr>
      <w:r>
        <w:rPr>
          <w:rStyle w:val="CommentReference"/>
        </w:rPr>
        <w:annotationRef/>
      </w:r>
      <w:r>
        <w:t>I’ll put a reference to the book I used, I can’t remember the title right now</w:t>
      </w:r>
    </w:p>
  </w:comment>
  <w:comment w:id="1" w:author="Michael Chen" w:date="2016-06-06T10:34:00Z" w:initials="MC">
    <w:p w14:paraId="7BEF6F9B" w14:textId="38E1530F" w:rsidR="00C75F08" w:rsidRDefault="00C75F08">
      <w:pPr>
        <w:pStyle w:val="CommentText"/>
      </w:pPr>
      <w:r>
        <w:rPr>
          <w:rStyle w:val="CommentReference"/>
        </w:rPr>
        <w:annotationRef/>
      </w:r>
      <w:r>
        <w:t>Will also discuss how we characterize the clay (probably XRD)</w:t>
      </w:r>
    </w:p>
  </w:comment>
  <w:comment w:id="2" w:author="Michael Chen" w:date="2016-05-24T14:34:00Z" w:initials="MC">
    <w:p w14:paraId="733D1E48" w14:textId="132EAE86" w:rsidR="00FA7E83" w:rsidRDefault="00FA7E83">
      <w:pPr>
        <w:pStyle w:val="CommentText"/>
      </w:pPr>
      <w:r>
        <w:rPr>
          <w:rStyle w:val="CommentReference"/>
        </w:rPr>
        <w:annotationRef/>
      </w:r>
      <w:r>
        <w:t>Results forthcoming</w:t>
      </w:r>
    </w:p>
  </w:comment>
  <w:comment w:id="4" w:author="Michael Chen" w:date="2016-06-16T11:40:00Z" w:initials="MC">
    <w:p w14:paraId="10F79DEB" w14:textId="5707AA73" w:rsidR="008D5E6F" w:rsidRDefault="008D5E6F">
      <w:pPr>
        <w:pStyle w:val="CommentText"/>
      </w:pPr>
      <w:r>
        <w:rPr>
          <w:rStyle w:val="CommentReference"/>
        </w:rPr>
        <w:annotationRef/>
      </w:r>
      <w:r>
        <w:t>Kinetic details can be counted on the 25</w:t>
      </w:r>
      <w:r w:rsidRPr="008D5E6F">
        <w:rPr>
          <w:vertAlign w:val="superscript"/>
        </w:rPr>
        <w:t>th</w:t>
      </w:r>
      <w:r>
        <w:t>, will wait until then to write this section.</w:t>
      </w:r>
    </w:p>
  </w:comment>
  <w:comment w:id="5" w:author="Michael Chen" w:date="2016-06-16T11:53:00Z" w:initials="MC">
    <w:p w14:paraId="19F80E01" w14:textId="5C3E07D1" w:rsidR="00346B02" w:rsidRDefault="00346B02">
      <w:pPr>
        <w:pStyle w:val="CommentText"/>
      </w:pPr>
      <w:r>
        <w:rPr>
          <w:rStyle w:val="CommentReference"/>
        </w:rPr>
        <w:annotationRef/>
      </w:r>
    </w:p>
  </w:comment>
  <w:comment w:id="6" w:author="Michael Chen" w:date="2016-05-26T10:51:00Z" w:initials="MC">
    <w:p w14:paraId="53B2C709" w14:textId="3AE089A4" w:rsidR="005E1FEC" w:rsidRDefault="005E1FEC">
      <w:pPr>
        <w:pStyle w:val="CommentText"/>
      </w:pPr>
      <w:r>
        <w:rPr>
          <w:rStyle w:val="CommentReference"/>
        </w:rPr>
        <w:annotationRef/>
      </w:r>
      <w:r>
        <w:t xml:space="preserve">Will also include site densities, just leaving it until we have a full data set/can format it in </w:t>
      </w:r>
      <w:proofErr w:type="spellStart"/>
      <w:r>
        <w:t>LaTeX</w:t>
      </w:r>
      <w:proofErr w:type="spellEnd"/>
    </w:p>
  </w:comment>
  <w:comment w:id="7" w:author="machen" w:date="2016-05-29T14:03:00Z" w:initials="m">
    <w:p w14:paraId="16CC6303" w14:textId="57BEDE7C" w:rsidR="00D30C36" w:rsidRDefault="00D30C36">
      <w:pPr>
        <w:pStyle w:val="CommentText"/>
      </w:pPr>
      <w:r>
        <w:rPr>
          <w:rStyle w:val="CommentReference"/>
        </w:rPr>
        <w:annotationRef/>
      </w:r>
      <w:r>
        <w:t xml:space="preserve">There were large differences between these protonation constants in </w:t>
      </w:r>
      <w:proofErr w:type="spellStart"/>
      <w:r>
        <w:t>Sverjensky</w:t>
      </w:r>
      <w:proofErr w:type="spellEnd"/>
      <w:r>
        <w:t xml:space="preserve"> vs. a previous paper by </w:t>
      </w:r>
      <w:proofErr w:type="spellStart"/>
      <w:r>
        <w:t>Dzombak</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2BC5BA" w15:done="0"/>
  <w15:commentEx w15:paraId="7BEF6F9B" w15:done="0"/>
  <w15:commentEx w15:paraId="733D1E48" w15:done="0"/>
  <w15:commentEx w15:paraId="10F79DEB" w15:done="0"/>
  <w15:commentEx w15:paraId="19F80E01" w15:done="0"/>
  <w15:commentEx w15:paraId="53B2C709" w15:done="0"/>
  <w15:commentEx w15:paraId="16CC63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5184"/>
    <w:rsid w:val="0002013C"/>
    <w:rsid w:val="00030050"/>
    <w:rsid w:val="00034293"/>
    <w:rsid w:val="000504B0"/>
    <w:rsid w:val="00051EC7"/>
    <w:rsid w:val="000522B7"/>
    <w:rsid w:val="0005341D"/>
    <w:rsid w:val="000660E0"/>
    <w:rsid w:val="00076876"/>
    <w:rsid w:val="00085D34"/>
    <w:rsid w:val="000919A0"/>
    <w:rsid w:val="000A2270"/>
    <w:rsid w:val="000A2B77"/>
    <w:rsid w:val="000B3200"/>
    <w:rsid w:val="000C1AE4"/>
    <w:rsid w:val="000C5422"/>
    <w:rsid w:val="000D3DBF"/>
    <w:rsid w:val="000F7D14"/>
    <w:rsid w:val="001010CB"/>
    <w:rsid w:val="0012510C"/>
    <w:rsid w:val="00133304"/>
    <w:rsid w:val="00144F98"/>
    <w:rsid w:val="00154524"/>
    <w:rsid w:val="00163E52"/>
    <w:rsid w:val="00167D90"/>
    <w:rsid w:val="00173974"/>
    <w:rsid w:val="00177B55"/>
    <w:rsid w:val="00197AA8"/>
    <w:rsid w:val="001B752A"/>
    <w:rsid w:val="001F0F1F"/>
    <w:rsid w:val="00210C4A"/>
    <w:rsid w:val="002137B6"/>
    <w:rsid w:val="00243BF9"/>
    <w:rsid w:val="0025421E"/>
    <w:rsid w:val="0026589E"/>
    <w:rsid w:val="00277470"/>
    <w:rsid w:val="00291774"/>
    <w:rsid w:val="002C66D7"/>
    <w:rsid w:val="002D52AD"/>
    <w:rsid w:val="00302AEE"/>
    <w:rsid w:val="003032A0"/>
    <w:rsid w:val="003121DF"/>
    <w:rsid w:val="0031487F"/>
    <w:rsid w:val="00314B92"/>
    <w:rsid w:val="00320650"/>
    <w:rsid w:val="00346B02"/>
    <w:rsid w:val="003505D1"/>
    <w:rsid w:val="003610DA"/>
    <w:rsid w:val="003748CB"/>
    <w:rsid w:val="00383ABE"/>
    <w:rsid w:val="00394CF2"/>
    <w:rsid w:val="003C014B"/>
    <w:rsid w:val="003C457B"/>
    <w:rsid w:val="003D2C05"/>
    <w:rsid w:val="003E3769"/>
    <w:rsid w:val="003F60EB"/>
    <w:rsid w:val="00400EB6"/>
    <w:rsid w:val="00411DA9"/>
    <w:rsid w:val="0043349A"/>
    <w:rsid w:val="00434D21"/>
    <w:rsid w:val="00436B7F"/>
    <w:rsid w:val="00464DB5"/>
    <w:rsid w:val="004664DA"/>
    <w:rsid w:val="0047463F"/>
    <w:rsid w:val="00476ACB"/>
    <w:rsid w:val="00483D6E"/>
    <w:rsid w:val="00490D23"/>
    <w:rsid w:val="004921B2"/>
    <w:rsid w:val="004B591D"/>
    <w:rsid w:val="004E325D"/>
    <w:rsid w:val="004F6AE5"/>
    <w:rsid w:val="00503D9D"/>
    <w:rsid w:val="00505D1A"/>
    <w:rsid w:val="0051444A"/>
    <w:rsid w:val="00520539"/>
    <w:rsid w:val="00525F81"/>
    <w:rsid w:val="005400FA"/>
    <w:rsid w:val="00543FCE"/>
    <w:rsid w:val="00570A6F"/>
    <w:rsid w:val="0057203B"/>
    <w:rsid w:val="00584C5A"/>
    <w:rsid w:val="005B52D6"/>
    <w:rsid w:val="005C3F83"/>
    <w:rsid w:val="005C4438"/>
    <w:rsid w:val="005E1FEC"/>
    <w:rsid w:val="005E3908"/>
    <w:rsid w:val="0061584C"/>
    <w:rsid w:val="00627B60"/>
    <w:rsid w:val="00631F14"/>
    <w:rsid w:val="00642DB1"/>
    <w:rsid w:val="00646A4D"/>
    <w:rsid w:val="00653566"/>
    <w:rsid w:val="00665BFC"/>
    <w:rsid w:val="006674E7"/>
    <w:rsid w:val="0067175C"/>
    <w:rsid w:val="00671B0D"/>
    <w:rsid w:val="00672D57"/>
    <w:rsid w:val="0068223C"/>
    <w:rsid w:val="006A239A"/>
    <w:rsid w:val="006B4EBE"/>
    <w:rsid w:val="006B7DCE"/>
    <w:rsid w:val="006C34B0"/>
    <w:rsid w:val="006F3A7F"/>
    <w:rsid w:val="00717676"/>
    <w:rsid w:val="0072190E"/>
    <w:rsid w:val="00727B10"/>
    <w:rsid w:val="007377A4"/>
    <w:rsid w:val="00737E5A"/>
    <w:rsid w:val="007444BF"/>
    <w:rsid w:val="00747938"/>
    <w:rsid w:val="00752915"/>
    <w:rsid w:val="00755D5E"/>
    <w:rsid w:val="007659E8"/>
    <w:rsid w:val="00767A3D"/>
    <w:rsid w:val="0078375C"/>
    <w:rsid w:val="00791ACF"/>
    <w:rsid w:val="007B17F0"/>
    <w:rsid w:val="007B346B"/>
    <w:rsid w:val="007C6A43"/>
    <w:rsid w:val="007D2347"/>
    <w:rsid w:val="007F6638"/>
    <w:rsid w:val="00800E52"/>
    <w:rsid w:val="00806F65"/>
    <w:rsid w:val="00831BFB"/>
    <w:rsid w:val="00832FDC"/>
    <w:rsid w:val="00836777"/>
    <w:rsid w:val="00855944"/>
    <w:rsid w:val="00887CB1"/>
    <w:rsid w:val="008A0962"/>
    <w:rsid w:val="008A74DB"/>
    <w:rsid w:val="008B0456"/>
    <w:rsid w:val="008B7A5C"/>
    <w:rsid w:val="008D5E6F"/>
    <w:rsid w:val="008F2F9A"/>
    <w:rsid w:val="00923445"/>
    <w:rsid w:val="00924C4D"/>
    <w:rsid w:val="009378CA"/>
    <w:rsid w:val="00946431"/>
    <w:rsid w:val="009934C3"/>
    <w:rsid w:val="00993E76"/>
    <w:rsid w:val="00994948"/>
    <w:rsid w:val="009A0060"/>
    <w:rsid w:val="009A509E"/>
    <w:rsid w:val="009C7C54"/>
    <w:rsid w:val="009E1557"/>
    <w:rsid w:val="00A41A6F"/>
    <w:rsid w:val="00A64D4A"/>
    <w:rsid w:val="00A73907"/>
    <w:rsid w:val="00A8378A"/>
    <w:rsid w:val="00A90862"/>
    <w:rsid w:val="00A924BC"/>
    <w:rsid w:val="00AC2E49"/>
    <w:rsid w:val="00AD1D21"/>
    <w:rsid w:val="00AD778A"/>
    <w:rsid w:val="00AD7D42"/>
    <w:rsid w:val="00AF5737"/>
    <w:rsid w:val="00B00F8C"/>
    <w:rsid w:val="00B27466"/>
    <w:rsid w:val="00B42A02"/>
    <w:rsid w:val="00B51EE3"/>
    <w:rsid w:val="00B53681"/>
    <w:rsid w:val="00B5451B"/>
    <w:rsid w:val="00B80292"/>
    <w:rsid w:val="00B9754E"/>
    <w:rsid w:val="00B97F5D"/>
    <w:rsid w:val="00BB52F1"/>
    <w:rsid w:val="00BB777D"/>
    <w:rsid w:val="00BC00AE"/>
    <w:rsid w:val="00BC36D6"/>
    <w:rsid w:val="00BE6AF9"/>
    <w:rsid w:val="00BE6B57"/>
    <w:rsid w:val="00BF1FB1"/>
    <w:rsid w:val="00BF4170"/>
    <w:rsid w:val="00C07D4E"/>
    <w:rsid w:val="00C12AA1"/>
    <w:rsid w:val="00C1752C"/>
    <w:rsid w:val="00C2009C"/>
    <w:rsid w:val="00C242A4"/>
    <w:rsid w:val="00C4280C"/>
    <w:rsid w:val="00C63F66"/>
    <w:rsid w:val="00C66993"/>
    <w:rsid w:val="00C75F08"/>
    <w:rsid w:val="00C8712F"/>
    <w:rsid w:val="00CE1C34"/>
    <w:rsid w:val="00CE2754"/>
    <w:rsid w:val="00D173FA"/>
    <w:rsid w:val="00D30C36"/>
    <w:rsid w:val="00D34445"/>
    <w:rsid w:val="00D36EF3"/>
    <w:rsid w:val="00D42F7E"/>
    <w:rsid w:val="00D51929"/>
    <w:rsid w:val="00D60ABF"/>
    <w:rsid w:val="00D60F6C"/>
    <w:rsid w:val="00D713C8"/>
    <w:rsid w:val="00D7328C"/>
    <w:rsid w:val="00D8574E"/>
    <w:rsid w:val="00D9088E"/>
    <w:rsid w:val="00D91CB2"/>
    <w:rsid w:val="00DA0A7D"/>
    <w:rsid w:val="00DB6383"/>
    <w:rsid w:val="00DC781E"/>
    <w:rsid w:val="00DD73D3"/>
    <w:rsid w:val="00DE0174"/>
    <w:rsid w:val="00DE4BC8"/>
    <w:rsid w:val="00DE72DF"/>
    <w:rsid w:val="00E14811"/>
    <w:rsid w:val="00E26EE8"/>
    <w:rsid w:val="00E92D4A"/>
    <w:rsid w:val="00EB185E"/>
    <w:rsid w:val="00EB46DC"/>
    <w:rsid w:val="00EC0ACD"/>
    <w:rsid w:val="00EC2F07"/>
    <w:rsid w:val="00EC6622"/>
    <w:rsid w:val="00EC6FB3"/>
    <w:rsid w:val="00EE5C81"/>
    <w:rsid w:val="00EF2986"/>
    <w:rsid w:val="00EF62ED"/>
    <w:rsid w:val="00F2521B"/>
    <w:rsid w:val="00F31B86"/>
    <w:rsid w:val="00F40708"/>
    <w:rsid w:val="00F43B04"/>
    <w:rsid w:val="00F54DEB"/>
    <w:rsid w:val="00F563F7"/>
    <w:rsid w:val="00F63FA8"/>
    <w:rsid w:val="00F80772"/>
    <w:rsid w:val="00FA1FCF"/>
    <w:rsid w:val="00FA7E83"/>
    <w:rsid w:val="00FB575D"/>
    <w:rsid w:val="00FC3C91"/>
    <w:rsid w:val="00FC4031"/>
    <w:rsid w:val="00FC6BEA"/>
    <w:rsid w:val="00FD2F63"/>
    <w:rsid w:val="00FF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9752E396-C0CA-488A-8BD5-719003FB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5DFAD-2F85-4875-9CE9-44AF7B831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2340</TotalTime>
  <Pages>13</Pages>
  <Words>19481</Words>
  <Characters>111044</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130265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158</cp:revision>
  <dcterms:created xsi:type="dcterms:W3CDTF">2016-03-22T19:17:00Z</dcterms:created>
  <dcterms:modified xsi:type="dcterms:W3CDTF">2016-06-16T17:06:00Z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