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AE510" w14:textId="3B8FE5AC" w:rsidR="00F970CF" w:rsidRDefault="00005184" w:rsidP="009A1BBA">
      <w:pPr>
        <w:spacing w:line="360" w:lineRule="auto"/>
      </w:pPr>
      <w:commentRangeStart w:id="0"/>
      <w:r>
        <w:t>SECTION 1: INTRODUCTION AND BACKGROUN</w:t>
      </w:r>
      <w:r w:rsidR="00805C1A">
        <w:t>D</w:t>
      </w:r>
      <w:commentRangeEnd w:id="0"/>
      <w:r w:rsidR="00DF2206">
        <w:rPr>
          <w:rStyle w:val="CommentReference"/>
        </w:rPr>
        <w:commentReference w:id="0"/>
      </w:r>
    </w:p>
    <w:p w14:paraId="6AADF3B5" w14:textId="05C750E6" w:rsidR="00216008" w:rsidRDefault="001A2FF4" w:rsidP="003E477F">
      <w:pPr>
        <w:spacing w:line="360" w:lineRule="auto"/>
      </w:pPr>
      <w:r>
        <w:t>Chronic i</w:t>
      </w:r>
      <w:r w:rsidR="00F1621D">
        <w:t>ngestion and inhalation of</w:t>
      </w:r>
      <w:r w:rsidR="003346AE">
        <w:t xml:space="preserve"> </w:t>
      </w:r>
      <w:r>
        <w:t>radioactive materials</w:t>
      </w:r>
      <w:r w:rsidR="001F1A7F">
        <w:t xml:space="preserve">, including </w:t>
      </w:r>
      <w:r w:rsidR="003346AE">
        <w:t>radium</w:t>
      </w:r>
      <w:r w:rsidR="00344B6D">
        <w:t xml:space="preserve"> (Ra) </w:t>
      </w:r>
      <w:r w:rsidR="003346AE">
        <w:t xml:space="preserve"> and</w:t>
      </w:r>
      <w:r w:rsidR="009A1BBA">
        <w:t xml:space="preserve"> radon</w:t>
      </w:r>
      <w:r w:rsidR="00344B6D">
        <w:t xml:space="preserve"> (Rd)</w:t>
      </w:r>
      <w:r w:rsidR="001F1A7F">
        <w:t>,</w:t>
      </w:r>
      <w:r w:rsidR="009A1BBA">
        <w:t xml:space="preserve"> </w:t>
      </w:r>
      <w:r>
        <w:t xml:space="preserve">is </w:t>
      </w:r>
      <w:r w:rsidR="001F1A7F">
        <w:t xml:space="preserve">an </w:t>
      </w:r>
      <w:r w:rsidR="00F1621D">
        <w:t xml:space="preserve">ongoing threat to human </w:t>
      </w:r>
      <w:r w:rsidR="001F1A7F">
        <w:t xml:space="preserve">health worldwide </w:t>
      </w:r>
      <w:r w:rsidR="00330973">
        <w:fldChar w:fldCharType="begin" w:fldLock="1"/>
      </w:r>
      <w:r w:rsidR="001C2BD6">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rsidR="00330973">
        <w:fldChar w:fldCharType="separate"/>
      </w:r>
      <w:r w:rsidR="00626F00" w:rsidRPr="00626F00">
        <w:rPr>
          <w:noProof/>
        </w:rPr>
        <w:t>(T. Zhang, Gregory, Hammack, &amp; Vidic, 2014)</w:t>
      </w:r>
      <w:r w:rsidR="00330973">
        <w:fldChar w:fldCharType="end"/>
      </w:r>
      <w:r w:rsidR="00EE5226">
        <w:t xml:space="preserve">. </w:t>
      </w:r>
      <w:r w:rsidR="00954DB4">
        <w:t xml:space="preserve">Of these, </w:t>
      </w:r>
      <w:r w:rsidR="00EE5226">
        <w:t>Ra</w:t>
      </w:r>
      <w:r w:rsidR="00C57EEE">
        <w:t xml:space="preserve"> is ubiquitous in soils, aquifers, and natural waters </w:t>
      </w:r>
      <w:r w:rsidR="00954DB4">
        <w:t xml:space="preserve">owing to the </w:t>
      </w:r>
      <w:r w:rsidR="00D63DB8">
        <w:t xml:space="preserve">radioactive </w:t>
      </w:r>
      <w:r w:rsidR="00954DB4">
        <w:t>decay of primordial 235-U, 238-U, and 232-Th</w:t>
      </w:r>
      <w:r>
        <w:t>, and</w:t>
      </w:r>
      <w:r w:rsidR="00D32C0D">
        <w:t xml:space="preserve"> often accounts for the dominant fraction of total radiation found in </w:t>
      </w:r>
      <w:r w:rsidR="00216008">
        <w:t>groundwater</w:t>
      </w:r>
      <w:r w:rsidR="00D32C0D">
        <w:t xml:space="preserve">.  </w:t>
      </w:r>
      <w:r w:rsidR="00FB4092">
        <w:t xml:space="preserve">All isotopes of Ra are </w:t>
      </w:r>
      <w:r w:rsidR="00D63DB8">
        <w:t>unstable</w:t>
      </w:r>
      <w:r w:rsidR="00F501AE">
        <w:t>, and four (</w:t>
      </w:r>
      <w:r w:rsidR="00EA5990">
        <w:t>223Ra, 224</w:t>
      </w:r>
      <w:r w:rsidR="00F501AE">
        <w:t xml:space="preserve">Ra, 226Ra, and 228Ra) </w:t>
      </w:r>
      <w:r w:rsidR="00FB4092">
        <w:t xml:space="preserve">possess </w:t>
      </w:r>
      <w:r w:rsidR="00F501AE">
        <w:t>half-lives sufficient to persist within environmental systems</w:t>
      </w:r>
      <w:r w:rsidR="00216008">
        <w:t xml:space="preserve"> and present a risk for human exposure.  </w:t>
      </w:r>
      <w:r w:rsidR="00D32C0D">
        <w:t>Moreover, 226Ra (half-life of 1600 years) is the parent radionuclide of 22</w:t>
      </w:r>
      <w:r w:rsidR="0037130B">
        <w:t>2Rn; chronic inhalation of 222Rn</w:t>
      </w:r>
      <w:r w:rsidR="00D32C0D">
        <w:t xml:space="preserve"> is </w:t>
      </w:r>
      <w:r w:rsidR="004A131A">
        <w:t xml:space="preserve">a major driver for increased risk of lung cancer </w:t>
      </w:r>
      <w:r w:rsidR="004A131A">
        <w:fldChar w:fldCharType="begin" w:fldLock="1"/>
      </w:r>
      <w:r w:rsidR="001C2BD6">
        <w:instrText>ADDIN CSL_CITATION { "citationItems" : [ { "id" : "ITEM-1", "itemData" : { "DOI" : "10.1200/JCO.2006.06.8015", "ISSN" : "1527-7755", "PMID" : "17290066", "abstract" : "Lung cancer is the leading cause of cancer-related death in the United States. Although tobacco smoking accounts for the majority of lung cancer, approximately 10% of patients with lung cancer in the United States are lifelong never smokers. Lung cancer in the never smokers (LCINS) affects women disproportionately more often than men. Only limited data are available on the etiopathogenesis, molecular abnormalities, and prognosis of LCINS. Several etiologic factors have been proposed for the development of LCINS, including exposure to radon, cooking fumes, asbestos, heavy metals, and environmental tobacco smoke, human papillomavirus infection, and inherited genetic susceptibility. However, the relative significance of these individual factors among different ethnic populations in the development of LCINS has not been well-characterized. Adenocarcinoma is the predominant histologic subtype reported with LCINS. Striking differences in response rates and outcomes are seen when patients with advanced non-small-cell lung cancer (NSCLC) who are lifelong never smokers are treated with epidermal growth factor receptor tyrosine kinase (EGFR-TK) inhibitors such as gefitinib or erlotinib compared with the outcomes with these agents in patients with tobacco-associated lung cancer. Interestingly, the activating mutations in the EGFR-TK inhibitors have been reported significantly more frequently in LCINS than in patients with tobacco-related NSCLC. This review will summarize available data on the epidemiology, risk factors, molecular genetics, management options, and outcomes of LCINS.", "author" : [ { "dropping-particle" : "", "family" : "Subramanian", "given" : "Janakiraman", "non-dropping-particle" : "", "parse-names" : false, "suffix" : "" }, { "dropping-particle" : "", "family" : "Govindan", "given" : "Ramaswamy", "non-dropping-particle" : "", "parse-names" : false, "suffix" : "" } ], "container-title" : "Journal of clinical oncology : official journal of the American Society of Clinical Oncology", "id" : "ITEM-1", "issue" : "5", "issued" : { "date-parts" : [ [ "2007" ] ] }, "page" : "561-70", "title" : "Lung cancer in never smokers: a review.", "type" : "article-journal", "volume" : "25" }, "uris" : [ "http://www.mendeley.com/documents/?uuid=f811fd4a-a30a-4fc5-95b3-f6f78aee0391" ] } ], "mendeley" : { "formattedCitation" : "(Subramanian &amp; Govindan, 2007)", "plainTextFormattedCitation" : "(Subramanian &amp; Govindan, 2007)", "previouslyFormattedCitation" : "(Subramanian &amp; Govindan, 2007)" }, "properties" : { "noteIndex" : 0 }, "schema" : "https://github.com/citation-style-language/schema/raw/master/csl-citation.json" }</w:instrText>
      </w:r>
      <w:r w:rsidR="004A131A">
        <w:fldChar w:fldCharType="separate"/>
      </w:r>
      <w:r w:rsidR="00626F00" w:rsidRPr="00626F00">
        <w:rPr>
          <w:noProof/>
        </w:rPr>
        <w:t>(Subramanian &amp; Govindan, 2007)</w:t>
      </w:r>
      <w:r w:rsidR="004A131A">
        <w:fldChar w:fldCharType="end"/>
      </w:r>
      <w:r w:rsidR="00216008">
        <w:t>. Hence, geochem</w:t>
      </w:r>
      <w:r w:rsidR="003E477F">
        <w:t xml:space="preserve">ical controls on Ra mobility are </w:t>
      </w:r>
      <w:r w:rsidR="00216008">
        <w:t>directly tied to the mobility and accumulation of R</w:t>
      </w:r>
      <w:r w:rsidR="0037130B">
        <w:t>n</w:t>
      </w:r>
      <w:r w:rsidR="00216008">
        <w:t xml:space="preserve"> within soil-sedimentary systems </w:t>
      </w:r>
      <w:r w:rsidR="004A131A">
        <w:fldChar w:fldCharType="begin" w:fldLock="1"/>
      </w:r>
      <w:r w:rsidR="001C2BD6">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"(Jones, 1999)", "plainTextFormattedCitation" : "(Jones, 1999)", "previouslyFormattedCitation" : "(Jones, 1999)" }, "properties" : { "noteIndex" : 0 }, "schema" : "https://github.com/citation-style-language/schema/raw/master/csl-citation.json" }</w:instrText>
      </w:r>
      <w:r w:rsidR="004A131A">
        <w:fldChar w:fldCharType="separate"/>
      </w:r>
      <w:r w:rsidR="00626F00" w:rsidRPr="00626F00">
        <w:rPr>
          <w:noProof/>
        </w:rPr>
        <w:t>(Jones, 1999)</w:t>
      </w:r>
      <w:r w:rsidR="004A131A">
        <w:fldChar w:fldCharType="end"/>
      </w:r>
      <w:r w:rsidR="00216008">
        <w:t xml:space="preserve">.  </w:t>
      </w:r>
    </w:p>
    <w:p w14:paraId="2B04A689" w14:textId="75900615" w:rsidR="00F34D0A" w:rsidRDefault="00F501AE" w:rsidP="003E477F">
      <w:pPr>
        <w:spacing w:line="360" w:lineRule="auto"/>
      </w:pPr>
      <w:r>
        <w:tab/>
      </w:r>
      <w:r w:rsidR="00216008">
        <w:t>Several geochemical processes impart overarching controls on Ra within soils and aquifers</w:t>
      </w:r>
      <w:r w:rsidR="00E53C0E">
        <w:t xml:space="preserve">. Alpha-recoil, the ejection of daughter radionuclides from soil and sedimentary minerals into adjacent </w:t>
      </w:r>
      <w:proofErr w:type="spellStart"/>
      <w:r w:rsidR="00E53C0E">
        <w:t>porewater</w:t>
      </w:r>
      <w:proofErr w:type="spellEnd"/>
      <w:r w:rsidR="00E53C0E">
        <w:t xml:space="preserve">, is the primary process sourcing Ra to groundwater.  Ongoing alpha recoil progressively elevates </w:t>
      </w:r>
      <w:proofErr w:type="spellStart"/>
      <w:r w:rsidR="00E53C0E">
        <w:t>porewater</w:t>
      </w:r>
      <w:proofErr w:type="spellEnd"/>
      <w:r w:rsidR="00E53C0E">
        <w:t xml:space="preserve"> Ra activities until hydrologic flushing removes the equilibrating solution, or Ra achieves secular equilibrium with its parent radionuclides. Most aquifer systems contain low but adequate (</w:t>
      </w:r>
      <w:commentRangeStart w:id="1"/>
      <w:r w:rsidR="00E53C0E">
        <w:t xml:space="preserve">e.g. U, </w:t>
      </w:r>
      <w:proofErr w:type="spellStart"/>
      <w:r w:rsidR="00E53C0E">
        <w:t>Th</w:t>
      </w:r>
      <w:proofErr w:type="spellEnd"/>
      <w:r w:rsidR="00E53C0E">
        <w:t>, &lt;5 mg/kg</w:t>
      </w:r>
      <w:commentRangeEnd w:id="1"/>
      <w:r w:rsidR="00E53C0E">
        <w:rPr>
          <w:rStyle w:val="CommentReference"/>
        </w:rPr>
        <w:commentReference w:id="1"/>
      </w:r>
      <w:r w:rsidR="00E53C0E">
        <w:t>) parent radionuclide and sufficiently favorable hydrological conditions to facilitate delivery of measurable Ra to solution</w:t>
      </w:r>
      <w:r w:rsidR="00D105B2">
        <w:t xml:space="preserve"> </w:t>
      </w:r>
      <w:r w:rsidR="00D105B2">
        <w:fldChar w:fldCharType="begin" w:fldLock="1"/>
      </w:r>
      <w:r w:rsidR="001C2BD6">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"(Lu &amp; Mason, 2001)", "plainTextFormattedCitation" : "(Lu &amp; Mason, 2001)", "previouslyFormattedCitation" : "(Lu &amp; Mason, 2001)" }, "properties" : { "noteIndex" : 0 }, "schema" : "https://github.com/citation-style-language/schema/raw/master/csl-citation.json" }</w:instrText>
      </w:r>
      <w:r w:rsidR="00D105B2">
        <w:fldChar w:fldCharType="separate"/>
      </w:r>
      <w:r w:rsidR="00626F00" w:rsidRPr="00626F00">
        <w:rPr>
          <w:noProof/>
        </w:rPr>
        <w:t>(Lu &amp; Mason, 2001)</w:t>
      </w:r>
      <w:r w:rsidR="00D105B2">
        <w:fldChar w:fldCharType="end"/>
      </w:r>
      <w:r w:rsidR="00F467EC">
        <w:t xml:space="preserve">. </w:t>
      </w:r>
      <w:r w:rsidR="00BB771E">
        <w:t xml:space="preserve">In a recent USGS study </w:t>
      </w:r>
      <w:r w:rsidR="00BB771E">
        <w:fldChar w:fldCharType="begin" w:fldLock="1"/>
      </w:r>
      <w:r w:rsidR="001C2BD6">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"(Szabo, dePaul, Fischer, Kraemer, &amp; Jacobsen, 2012)", "plainTextFormattedCitation" : "(Szabo, dePaul, Fischer, Kraemer, &amp; Jacobsen, 2012)", "previouslyFormattedCitation" : "(Szabo, dePaul, Fischer, Kraemer, &amp; Jacobsen, 2012)" }, "properties" : { "noteIndex" : 0 }, "schema" : "https://github.com/citation-style-language/schema/raw/master/csl-citation.json" }</w:instrText>
      </w:r>
      <w:r w:rsidR="00BB771E">
        <w:fldChar w:fldCharType="separate"/>
      </w:r>
      <w:r w:rsidR="00626F00" w:rsidRPr="00626F00">
        <w:rPr>
          <w:noProof/>
        </w:rPr>
        <w:t>(Szabo, dePaul, Fischer, Kraemer, &amp; Jacobsen, 2012)</w:t>
      </w:r>
      <w:r w:rsidR="00BB771E">
        <w:fldChar w:fldCharType="end"/>
      </w:r>
      <w:r w:rsidR="00BB771E">
        <w:t>, 3% of groundwater samples (n=1270</w:t>
      </w:r>
      <w:r w:rsidR="00B87E63">
        <w:t xml:space="preserve">) within 7 of 15 principal US aquifers exceeded the USEPA limit for </w:t>
      </w:r>
      <w:r w:rsidR="00BB771E">
        <w:t>total</w:t>
      </w:r>
      <w:r w:rsidR="00B87E63">
        <w:t xml:space="preserve"> </w:t>
      </w:r>
      <w:r w:rsidR="00BB771E">
        <w:t xml:space="preserve">Ra of 0.185 </w:t>
      </w:r>
      <w:proofErr w:type="spellStart"/>
      <w:r w:rsidR="00BB771E">
        <w:t>Bq</w:t>
      </w:r>
      <w:proofErr w:type="spellEnd"/>
      <w:r w:rsidR="00BB771E">
        <w:t>/L</w:t>
      </w:r>
      <w:r w:rsidR="00B87E63">
        <w:t xml:space="preserve">. </w:t>
      </w:r>
      <w:r w:rsidR="00587CA5">
        <w:t>Further, h</w:t>
      </w:r>
      <w:r w:rsidR="00B87E63">
        <w:t>igh</w:t>
      </w:r>
      <w:r w:rsidR="00755AA3">
        <w:t xml:space="preserve"> levels of </w:t>
      </w:r>
      <w:r w:rsidR="001938A7">
        <w:t>Ra</w:t>
      </w:r>
      <w:r w:rsidR="00B87E63">
        <w:t xml:space="preserve"> are often present with deeper formations</w:t>
      </w:r>
      <w:r w:rsidR="001938A7">
        <w:t>,</w:t>
      </w:r>
      <w:r w:rsidR="009A1BBA">
        <w:t xml:space="preserve"> particularly shales, where low groundwater flux yiel</w:t>
      </w:r>
      <w:r w:rsidR="00B87E63">
        <w:t>d potentially hazardous</w:t>
      </w:r>
      <w:r w:rsidR="009A1BBA">
        <w:t xml:space="preserve"> </w:t>
      </w:r>
      <w:r w:rsidR="00B87E63">
        <w:t>activities</w:t>
      </w:r>
      <w:r w:rsidR="009A1BBA">
        <w:t xml:space="preserve"> </w:t>
      </w:r>
      <w:commentRangeStart w:id="2"/>
      <w:r w:rsidR="009A1BBA">
        <w:t>(</w:t>
      </w:r>
      <w:commentRangeEnd w:id="2"/>
      <w:r w:rsidR="00B87E63">
        <w:rPr>
          <w:rStyle w:val="CommentReference"/>
        </w:rPr>
        <w:commentReference w:id="2"/>
      </w:r>
      <w:r w:rsidR="00BB771E">
        <w:t xml:space="preserve">0.102-343 </w:t>
      </w:r>
      <w:proofErr w:type="spellStart"/>
      <w:r w:rsidR="00BB771E">
        <w:t>Bq</w:t>
      </w:r>
      <w:proofErr w:type="spellEnd"/>
      <w:r w:rsidR="00BB771E">
        <w:t>/L)</w:t>
      </w:r>
      <w:r w:rsidR="001938A7">
        <w:t xml:space="preserve"> </w:t>
      </w:r>
      <w:r w:rsidR="001938A7">
        <w:fldChar w:fldCharType="begin" w:fldLock="1"/>
      </w:r>
      <w:r w:rsidR="001C2BD6">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1938A7">
        <w:fldChar w:fldCharType="separate"/>
      </w:r>
      <w:r w:rsidR="00626F00" w:rsidRPr="00626F00">
        <w:rPr>
          <w:noProof/>
        </w:rPr>
        <w:t>(Barbot, Vidic, Gregory, &amp; Vidic, 2013)</w:t>
      </w:r>
      <w:r w:rsidR="001938A7">
        <w:fldChar w:fldCharType="end"/>
      </w:r>
      <w:r w:rsidR="009A1BBA">
        <w:t>.</w:t>
      </w:r>
      <w:r w:rsidR="00A04666">
        <w:t xml:space="preserve"> These naturally elevated</w:t>
      </w:r>
      <w:r w:rsidR="004C4EA6">
        <w:t xml:space="preserve"> </w:t>
      </w:r>
      <w:r w:rsidR="00A04666">
        <w:t xml:space="preserve">Ra </w:t>
      </w:r>
      <w:r w:rsidR="004C4EA6">
        <w:t>bearing formations are particularly prevalent in some parts of the US (PA, WY, TX) and abroad (Middle East, etc.)</w:t>
      </w:r>
      <w:r w:rsidR="00865E01">
        <w:t xml:space="preserve"> </w:t>
      </w:r>
      <w:r w:rsidR="00865E01">
        <w:fldChar w:fldCharType="begin" w:fldLock="1"/>
      </w:r>
      <w:r w:rsidR="001C2BD6">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Vengosh et al., 2009)", "plainTextFormattedCitation" : "(Lauer &amp; Vengosh, 2016; Vengosh et al., 2009)", "previouslyFormattedCitation" : "(Lauer &amp; Vengosh, 2016; Vengosh et al., 2009)" }, "properties" : { "noteIndex" : 0 }, "schema" : "https://github.com/citation-style-language/schema/raw/master/csl-citation.json" }</w:instrText>
      </w:r>
      <w:r w:rsidR="00865E01">
        <w:fldChar w:fldCharType="separate"/>
      </w:r>
      <w:r w:rsidR="00626F00" w:rsidRPr="00626F00">
        <w:rPr>
          <w:noProof/>
        </w:rPr>
        <w:t>(Lauer &amp; Vengosh, 2016; Vengosh et al., 2009)</w:t>
      </w:r>
      <w:r w:rsidR="00865E01">
        <w:fldChar w:fldCharType="end"/>
      </w:r>
      <w:r w:rsidR="004C4EA6">
        <w:t xml:space="preserve">. Anthropogenic activities including </w:t>
      </w:r>
      <w:r w:rsidR="00B87E63">
        <w:t xml:space="preserve">uranium </w:t>
      </w:r>
      <w:r w:rsidR="004C4EA6">
        <w:t xml:space="preserve">mining and recently, hydraulic fracturing, </w:t>
      </w:r>
      <w:r w:rsidR="00A04666">
        <w:t>can redistribute</w:t>
      </w:r>
      <w:r w:rsidR="004C4EA6">
        <w:t xml:space="preserve"> </w:t>
      </w:r>
      <w:r w:rsidR="00533362">
        <w:t xml:space="preserve">Ra and other constituents of </w:t>
      </w:r>
      <w:r w:rsidR="004C4EA6">
        <w:t xml:space="preserve">naturally occurring radioactive materials (NORM), </w:t>
      </w:r>
      <w:r w:rsidR="00533362">
        <w:t>posing potential hazard to</w:t>
      </w:r>
      <w:r w:rsidR="00156C45">
        <w:t xml:space="preserve"> </w:t>
      </w:r>
      <w:r w:rsidR="00533362">
        <w:t>soil</w:t>
      </w:r>
      <w:r w:rsidR="00626F00">
        <w:t>s, surface waters, and aquifers</w:t>
      </w:r>
      <w:r w:rsidR="00156C45">
        <w:t xml:space="preserve">. </w:t>
      </w:r>
    </w:p>
    <w:p w14:paraId="011534BA" w14:textId="441F6BA0" w:rsidR="004921B2" w:rsidRDefault="00817754" w:rsidP="00B53860">
      <w:pPr>
        <w:spacing w:line="360" w:lineRule="auto"/>
        <w:ind w:firstLine="720"/>
      </w:pPr>
      <w:r>
        <w:t>R</w:t>
      </w:r>
      <w:r w:rsidR="0056233A">
        <w:t>a</w:t>
      </w:r>
      <w:r w:rsidR="00533362">
        <w:t>dium</w:t>
      </w:r>
      <w:r w:rsidR="00A04666">
        <w:t xml:space="preserve"> </w:t>
      </w:r>
      <w:r w:rsidR="0056233A">
        <w:t xml:space="preserve">isotopes </w:t>
      </w:r>
      <w:proofErr w:type="gramStart"/>
      <w:r w:rsidR="0056233A">
        <w:t>have also been used</w:t>
      </w:r>
      <w:proofErr w:type="gramEnd"/>
      <w:r w:rsidR="004921B2">
        <w:t xml:space="preserve"> as naturally occurring environmental tracers. </w:t>
      </w:r>
      <w:r w:rsidR="00D904DD">
        <w:t>A well-established</w:t>
      </w:r>
      <w:r w:rsidR="004921B2">
        <w:t xml:space="preserve"> examp</w:t>
      </w:r>
      <w:r w:rsidR="00640910">
        <w:t>le uses the mass balance of Ra</w:t>
      </w:r>
      <w:r w:rsidR="004921B2">
        <w:t xml:space="preserve"> isotopes</w:t>
      </w:r>
      <w:r w:rsidR="00AD1D21">
        <w:t xml:space="preserve"> in estuarine and near s</w:t>
      </w:r>
      <w:r w:rsidR="004921B2">
        <w:t>hore systems</w:t>
      </w:r>
      <w:r w:rsidR="00AD1D21">
        <w:t xml:space="preserve"> to provide estimates of subterranean groundwater di</w:t>
      </w:r>
      <w:r w:rsidR="004921B2">
        <w:t xml:space="preserve">scharge (SGD) </w:t>
      </w:r>
      <w:r w:rsidR="004921B2">
        <w:fldChar w:fldCharType="begin" w:fldLock="1"/>
      </w:r>
      <w:r w:rsidR="001C2BD6">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626F00" w:rsidRPr="00626F00">
        <w:rPr>
          <w:noProof/>
        </w:rPr>
        <w:t>(Moore, 2003)</w:t>
      </w:r>
      <w:r w:rsidR="004921B2">
        <w:fldChar w:fldCharType="end"/>
      </w:r>
      <w:r w:rsidR="004921B2">
        <w:t xml:space="preserve">. </w:t>
      </w:r>
      <w:r w:rsidR="005F10C1">
        <w:t>T</w:t>
      </w:r>
      <w:r w:rsidR="004921B2">
        <w:t>his model</w:t>
      </w:r>
      <w:r w:rsidR="00D904DD">
        <w:t xml:space="preserve"> </w:t>
      </w:r>
      <w:r w:rsidR="00FB709B">
        <w:t xml:space="preserve">of </w:t>
      </w:r>
      <w:r w:rsidR="00D904DD">
        <w:t>SGD fluxes</w:t>
      </w:r>
      <w:r w:rsidR="004921B2">
        <w:t xml:space="preserve"> match</w:t>
      </w:r>
      <w:r w:rsidR="00FB709B">
        <w:t>es</w:t>
      </w:r>
      <w:r w:rsidR="004921B2">
        <w:t xml:space="preserve"> well with other</w:t>
      </w:r>
      <w:r w:rsidR="00D904DD">
        <w:t xml:space="preserve"> measurement</w:t>
      </w:r>
      <w:r w:rsidR="004921B2">
        <w:t xml:space="preserve"> methods, </w:t>
      </w:r>
      <w:r w:rsidR="005F10C1">
        <w:t>but is un</w:t>
      </w:r>
      <w:r w:rsidR="004921B2">
        <w:t>able to resolve groundwater behavi</w:t>
      </w:r>
      <w:r w:rsidR="00D34445">
        <w:t>or within the estuarine systems</w:t>
      </w:r>
      <w:r w:rsidR="005F10C1">
        <w:t xml:space="preserve"> </w:t>
      </w:r>
      <w:r w:rsidR="005F10C1">
        <w:fldChar w:fldCharType="begin" w:fldLock="1"/>
      </w:r>
      <w:r w:rsidR="001C2BD6">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"(Burnett et al., 2002)", "plainTextFormattedCitation" : "(Burnett et al., 2002)", "previouslyFormattedCitation" : "(Burnett et al., 2002)" }, "properties" : { "noteIndex" : 0 }, "schema" : "https://github.com/citation-style-language/schema/raw/master/csl-citation.json" }</w:instrText>
      </w:r>
      <w:r w:rsidR="005F10C1">
        <w:fldChar w:fldCharType="separate"/>
      </w:r>
      <w:r w:rsidR="00626F00" w:rsidRPr="00626F00">
        <w:rPr>
          <w:noProof/>
        </w:rPr>
        <w:t>(Burnett et al., 2002)</w:t>
      </w:r>
      <w:r w:rsidR="005F10C1">
        <w:fldChar w:fldCharType="end"/>
      </w:r>
      <w:r w:rsidR="00587CA5">
        <w:t>;</w:t>
      </w:r>
      <w:r w:rsidR="00533362">
        <w:t xml:space="preserve"> </w:t>
      </w:r>
      <w:r w:rsidR="00832676">
        <w:t xml:space="preserve">non-conservative mixing and retardation may occur </w:t>
      </w:r>
      <w:r w:rsidR="00832676">
        <w:lastRenderedPageBreak/>
        <w:t xml:space="preserve">in these zones owing to sorption (e.g. to </w:t>
      </w:r>
      <w:r w:rsidR="004921B2">
        <w:t xml:space="preserve"> iron</w:t>
      </w:r>
      <w:r w:rsidR="00464DB5">
        <w:t xml:space="preserve"> and manganese oxides</w:t>
      </w:r>
      <w:r w:rsidR="00832676">
        <w:t xml:space="preserve">) and fluctuations </w:t>
      </w:r>
      <w:r w:rsidR="00DF7F3E">
        <w:t>in pH, salinity or redox state</w:t>
      </w:r>
      <w:r w:rsidR="00832676">
        <w:t xml:space="preserve"> </w:t>
      </w:r>
      <w:r w:rsidR="00464DB5">
        <w:fldChar w:fldCharType="begin" w:fldLock="1"/>
      </w:r>
      <w:r w:rsidR="001C2BD6">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626F00" w:rsidRPr="00626F00">
        <w:rPr>
          <w:noProof/>
        </w:rPr>
        <w:t>(Gonneea, Morris, Dulaiova, &amp; Charette, 2008)</w:t>
      </w:r>
      <w:r w:rsidR="00464DB5">
        <w:fldChar w:fldCharType="end"/>
      </w:r>
      <w:r w:rsidR="00587CA5">
        <w:t>.</w:t>
      </w:r>
      <w:r w:rsidR="004921B2">
        <w:t xml:space="preserve"> </w:t>
      </w:r>
      <w:r w:rsidR="001D7B03">
        <w:t xml:space="preserve">In addition to its use </w:t>
      </w:r>
      <w:r w:rsidR="00CC3D23">
        <w:t>as a groundwater tracer</w:t>
      </w:r>
      <w:r w:rsidR="000A5AFB">
        <w:t>, Ra</w:t>
      </w:r>
      <w:r w:rsidR="00F63FA8">
        <w:t xml:space="preserve"> has also been identified as a </w:t>
      </w:r>
      <w:r w:rsidR="00D91CB2">
        <w:t xml:space="preserve">marker for historic spills associated with hydrocarbon extraction </w:t>
      </w:r>
      <w:r w:rsidR="00D91CB2">
        <w:fldChar w:fldCharType="begin" w:fldLock="1"/>
      </w:r>
      <w:r w:rsidR="001C2BD6">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626F00" w:rsidRPr="00626F00">
        <w:rPr>
          <w:noProof/>
        </w:rPr>
        <w:t>(Lauer &amp; Vengosh, 2016)</w:t>
      </w:r>
      <w:r w:rsidR="00D91CB2">
        <w:fldChar w:fldCharType="end"/>
      </w:r>
      <w:r w:rsidR="00D91CB2">
        <w:t xml:space="preserve">. </w:t>
      </w:r>
      <w:r w:rsidR="000A5AFB">
        <w:t>This is possible if</w:t>
      </w:r>
      <w:r w:rsidR="00420C93">
        <w:t xml:space="preserve"> </w:t>
      </w:r>
      <w:r w:rsidR="00F851D7">
        <w:t xml:space="preserve">the </w:t>
      </w:r>
      <w:r w:rsidR="000A5AFB">
        <w:t>Ra</w:t>
      </w:r>
      <w:r w:rsidR="00F851D7">
        <w:t xml:space="preserve"> isotopic signature of produced water significantly differs from that of local groundwater</w:t>
      </w:r>
      <w:r w:rsidR="007D597D">
        <w:t>, which is typical in many hydrocarbon bearing formations</w:t>
      </w:r>
      <w:r w:rsidR="00420C93">
        <w:t xml:space="preserve"> </w:t>
      </w:r>
      <w:r w:rsidR="00D91CB2">
        <w:fldChar w:fldCharType="begin" w:fldLock="1"/>
      </w:r>
      <w:r w:rsidR="001C2BD6">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626F00" w:rsidRPr="00626F00">
        <w:rPr>
          <w:noProof/>
        </w:rPr>
        <w:t>(Warner, Christie, Jackson, &amp; Vengosh, 2013)</w:t>
      </w:r>
      <w:r w:rsidR="00D91CB2">
        <w:fldChar w:fldCharType="end"/>
      </w:r>
      <w:r w:rsidR="004921B2">
        <w:t>.</w:t>
      </w:r>
      <w:r w:rsidR="00210C4A">
        <w:t xml:space="preserve"> </w:t>
      </w:r>
      <w:r w:rsidR="00F851D7">
        <w:t xml:space="preserve">Successful implementation of this method requires a comprehensive accounting of </w:t>
      </w:r>
      <w:r w:rsidR="007D597D">
        <w:t>Ra</w:t>
      </w:r>
      <w:r w:rsidR="00F851D7">
        <w:t xml:space="preserve"> behavior in groundwater, as transport may be significantly non-conservative due to mixing of the highly saline, often anoxic </w:t>
      </w:r>
      <w:proofErr w:type="gramStart"/>
      <w:r w:rsidR="00F851D7">
        <w:t>waste waters</w:t>
      </w:r>
      <w:proofErr w:type="gramEnd"/>
      <w:r w:rsidR="00F851D7">
        <w:t xml:space="preserve"> with </w:t>
      </w:r>
      <w:r w:rsidR="001C2BD6">
        <w:t>shallow</w:t>
      </w:r>
      <w:r w:rsidR="00F851D7">
        <w:t xml:space="preserve">, </w:t>
      </w:r>
      <w:proofErr w:type="spellStart"/>
      <w:r w:rsidR="00F851D7">
        <w:t>oxic</w:t>
      </w:r>
      <w:proofErr w:type="spellEnd"/>
      <w:r w:rsidR="00F851D7">
        <w:t>, low salinity groundwater</w:t>
      </w:r>
      <w:r w:rsidR="00210C4A">
        <w:t>.</w:t>
      </w:r>
      <w:r w:rsidR="009934C3">
        <w:t xml:space="preserve"> </w:t>
      </w:r>
    </w:p>
    <w:p w14:paraId="465FA833" w14:textId="14318BAE" w:rsidR="000F6A61" w:rsidRDefault="009B6BB8" w:rsidP="003E477F">
      <w:pPr>
        <w:spacing w:line="360" w:lineRule="auto"/>
      </w:pPr>
      <w:r>
        <w:tab/>
      </w:r>
      <w:r w:rsidR="00587CA5">
        <w:t>R</w:t>
      </w:r>
      <w:r w:rsidR="002529B1">
        <w:t xml:space="preserve">adium </w:t>
      </w:r>
      <w:r w:rsidR="00587CA5">
        <w:t xml:space="preserve">precipitates </w:t>
      </w:r>
      <w:r w:rsidR="002529B1">
        <w:t xml:space="preserve"> with sulfate (log </w:t>
      </w:r>
      <w:proofErr w:type="spellStart"/>
      <w:r w:rsidR="002529B1">
        <w:t>K</w:t>
      </w:r>
      <w:r w:rsidR="002529B1">
        <w:rPr>
          <w:vertAlign w:val="subscript"/>
        </w:rPr>
        <w:t>sp</w:t>
      </w:r>
      <w:proofErr w:type="spellEnd"/>
      <w:r w:rsidR="002529B1">
        <w:t xml:space="preserve"> = -10.38)</w:t>
      </w:r>
      <w:r w:rsidR="00587CA5">
        <w:t>,</w:t>
      </w:r>
      <w:r w:rsidR="002529B1">
        <w:t xml:space="preserve"> and will co-precipitate with barium and strontium </w:t>
      </w:r>
      <w:r w:rsidR="00991691">
        <w:t>(</w:t>
      </w:r>
      <w:proofErr w:type="spellStart"/>
      <w:r w:rsidR="00991691">
        <w:t>Sr</w:t>
      </w:r>
      <w:proofErr w:type="spellEnd"/>
      <w:r w:rsidR="00991691">
        <w:t xml:space="preserve">) </w:t>
      </w:r>
      <w:r w:rsidR="002529B1">
        <w:t>bearing minerals (</w:t>
      </w:r>
      <w:r w:rsidR="00E8100A">
        <w:t xml:space="preserve">barite, </w:t>
      </w:r>
      <w:proofErr w:type="spellStart"/>
      <w:r w:rsidR="00E8100A">
        <w:t>celestine</w:t>
      </w:r>
      <w:proofErr w:type="spellEnd"/>
      <w:r w:rsidR="00E8100A">
        <w:t xml:space="preserve"> </w:t>
      </w:r>
      <w:r w:rsidR="002529B1">
        <w:t xml:space="preserve">log </w:t>
      </w:r>
      <w:proofErr w:type="spellStart"/>
      <w:r w:rsidR="002529B1">
        <w:t>K</w:t>
      </w:r>
      <w:r w:rsidR="002529B1">
        <w:rPr>
          <w:vertAlign w:val="subscript"/>
        </w:rPr>
        <w:t>sp</w:t>
      </w:r>
      <w:proofErr w:type="spellEnd"/>
      <w:r w:rsidR="002529B1">
        <w:t xml:space="preserve"> = -6.63, -9.99)</w:t>
      </w:r>
      <w:r w:rsidR="001C2BD6">
        <w:t xml:space="preserve"> </w:t>
      </w:r>
      <w:r w:rsidR="001C2BD6">
        <w:fldChar w:fldCharType="begin" w:fldLock="1"/>
      </w:r>
      <w:r w:rsidR="001C2BD6">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et al., 2014)", "plainTextFormattedCitation" : "(T. Zhang et al., 2014)", "previouslyFormattedCitation" : "(T. Zhang et al., 2014)" }, "properties" : { "noteIndex" : 0 }, "schema" : "https://github.com/citation-style-language/schema/raw/master/csl-citation.json" }</w:instrText>
      </w:r>
      <w:r w:rsidR="001C2BD6">
        <w:fldChar w:fldCharType="separate"/>
      </w:r>
      <w:r w:rsidR="001C2BD6" w:rsidRPr="001C2BD6">
        <w:rPr>
          <w:noProof/>
        </w:rPr>
        <w:t>(T. Zhang et al., 2014)</w:t>
      </w:r>
      <w:r w:rsidR="001C2BD6">
        <w:fldChar w:fldCharType="end"/>
      </w:r>
      <w:r w:rsidR="00587CA5">
        <w:t xml:space="preserve">. However </w:t>
      </w:r>
      <w:r w:rsidR="002529B1">
        <w:t xml:space="preserve">their low solubility and rapid precipitation generally </w:t>
      </w:r>
      <w:r w:rsidR="0098357D">
        <w:t>do</w:t>
      </w:r>
      <w:r w:rsidR="002529B1">
        <w:t xml:space="preserve"> not constrai</w:t>
      </w:r>
      <w:r w:rsidR="00865E01">
        <w:t xml:space="preserve">n </w:t>
      </w:r>
      <w:r w:rsidR="0098357D">
        <w:t xml:space="preserve">long term </w:t>
      </w:r>
      <w:r w:rsidR="00865E01">
        <w:t xml:space="preserve">Ra </w:t>
      </w:r>
      <w:r w:rsidR="002529B1">
        <w:t>behavior in</w:t>
      </w:r>
      <w:r w:rsidR="0098357D">
        <w:t xml:space="preserve"> most</w:t>
      </w:r>
      <w:r w:rsidR="001C2BD6">
        <w:t xml:space="preserve"> natural systems </w:t>
      </w:r>
      <w:r w:rsidR="00F85567">
        <w:fldChar w:fldCharType="begin" w:fldLock="1"/>
      </w:r>
      <w:r w:rsidR="001C2BD6">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"(Fesenko, Carvalho, Martin, Moore, &amp; Yankovich, 2014)", "plainTextFormattedCitation" : "(Fesenko, Carvalho, Martin, Moore, &amp; Yankovich, 2014)", "previouslyFormattedCitation" : "(Fesenko, Carvalho, Martin, Moore, &amp; Yankovich, 2014)" }, "properties" : { "noteIndex" : 0 }, "schema" : "https://github.com/citation-style-language/schema/raw/master/csl-citation.json" }</w:instrText>
      </w:r>
      <w:r w:rsidR="00F85567">
        <w:fldChar w:fldCharType="separate"/>
      </w:r>
      <w:r w:rsidR="001C2BD6" w:rsidRPr="001C2BD6">
        <w:rPr>
          <w:noProof/>
        </w:rPr>
        <w:t>(Fesenko, Carvalho, Martin, Moore, &amp; Yankovich, 2014)</w:t>
      </w:r>
      <w:r w:rsidR="00F85567">
        <w:fldChar w:fldCharType="end"/>
      </w:r>
      <w:r w:rsidR="00A57C4F">
        <w:t>.</w:t>
      </w:r>
      <w:r w:rsidR="0098357D">
        <w:t xml:space="preserve"> Hence, Ra adsorption to</w:t>
      </w:r>
      <w:r w:rsidR="00A57C4F">
        <w:t xml:space="preserve"> solids</w:t>
      </w:r>
      <w:r w:rsidR="0098357D">
        <w:t>, particularly mineral surfaces,</w:t>
      </w:r>
      <w:r>
        <w:t xml:space="preserve"> imparts the greatest chemical control on soluble Ra transpo</w:t>
      </w:r>
      <w:r w:rsidR="0098357D">
        <w:t xml:space="preserve">rt in groundwater systems </w:t>
      </w:r>
      <w:r w:rsidR="0098357D">
        <w:fldChar w:fldCharType="begin" w:fldLock="1"/>
      </w:r>
      <w:r w:rsidR="00810FAC">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"DOI" : "10.2113/0520317", "ISBN" : "1529-6466", "ISSN" : "1529-6466", "abstract" : "Groundwater has long been an active area of research driven by its importance both as a societal resource and as a component in the global hydrological cycle. Key issues in groundwater research include inferring rates of transport of chemical constituents, determining the ages of groundwater, and tracing water masses using chemical fingerprints. While information on the trace elements pertinent to these topics can be obtained from aquifer tests using experimentally introduced tracers, and from laboratory experiments on aquifer materials, these studies are necessarily limited in time and space. Regional studies of aquifers can focus on greater scales and time periods, but must contend with greater complexities and variations. In this regard, the isotopic systematics of the naturally occurring radionuclides in the U- and Th- decay series have been invaluable in investigating aquifer behavior of U, Th, and Ra. These nuclides are present in all groundwaters and are each represented by several isotopes with very different half-lives, so that processes occurring over a range of time-scales can be studied (Table 1\u21d3). Within the host aquifer minerals, the radionuclides in each decay series are generally expected to be in secular equilibrium and so have equal activities (see Bourdon et al. 2003). In contrast, these nuclides exhibit strong relative fractionations within the surrounding groundwaters that reflect contrasting behavior during release into the water and during interaction with the surrounding host aquifer rocks. Radionuclide data can be used, within the framework of models of the processes involved, to obtain quantitative assessments of radionuclide release from aquifer rocks and groundwater migration rates. The isotopic variations that are generated also have the potential for providing fingerprints for groundwaters from specific aquifer environments, and have even been explored as a means for calculating groundwater ages", "author" : [ { "dropping-particle" : "", "family" : "Porcelli", "given" : "Donald", "non-dropping-particle" : "", "parse-names" : false, "suffix" : "" }, { "dropping-particle" : "", "family" : "Swarzenski", "given" : "Peter W", "non-dropping-particle" : "", "parse-names" : false, "suffix" : "" } ], "container-title" : "Reviews in Mineralogy and Geochemistry", "id" : "ITEM-2", "issue" : "1", "issued" : { "date-parts" : [ [ "2003" ] ] }, "page" : "317-361", "title" : "The Behavior of U- and Th-series Nuclides in Groundwater", "type" : "article-journal", "volume" : "52" }, "uris" : [ "http://www.mendeley.com/documents/?uuid=2ff164ad-012c-4733-8f28-dc64ba02472c" ] } ], "mendeley" : { "formattedCitation" : "(Gonneea et al., 2008; Porcelli &amp; Swarzenski, 2003)", "plainTextFormattedCitation" : "(Gonneea et al., 2008; Porcelli &amp; Swarzenski, 2003)", "previouslyFormattedCitation" : "(Gonneea et al., 2008; Porcelli &amp; Swarzenski, 2003)" }, "properties" : { "noteIndex" : 0 }, "schema" : "https://github.com/citation-style-language/schema/raw/master/csl-citation.json" }</w:instrText>
      </w:r>
      <w:r w:rsidR="0098357D">
        <w:fldChar w:fldCharType="separate"/>
      </w:r>
      <w:r w:rsidR="001C2BD6" w:rsidRPr="001C2BD6">
        <w:rPr>
          <w:noProof/>
        </w:rPr>
        <w:t>(Gonneea et al., 2008; Porcelli &amp; Swarzenski, 2003)</w:t>
      </w:r>
      <w:r w:rsidR="0098357D">
        <w:fldChar w:fldCharType="end"/>
      </w:r>
      <w:r>
        <w:t xml:space="preserve">. </w:t>
      </w:r>
      <w:r w:rsidR="00A57C4F">
        <w:t xml:space="preserve"> </w:t>
      </w:r>
      <w:r w:rsidR="00566609">
        <w:t>Under environmental conditions, Ra is not redox active, and</w:t>
      </w:r>
      <w:r>
        <w:t xml:space="preserve"> its</w:t>
      </w:r>
      <w:r w:rsidR="00566609">
        <w:t xml:space="preserve"> </w:t>
      </w:r>
      <w:r w:rsidR="00A57C4F">
        <w:t>solution</w:t>
      </w:r>
      <w:r w:rsidR="00566609">
        <w:t xml:space="preserve"> speciation</w:t>
      </w:r>
      <w:r>
        <w:t xml:space="preserve"> </w:t>
      </w:r>
      <w:proofErr w:type="gramStart"/>
      <w:r w:rsidR="00566609">
        <w:t>is dominated</w:t>
      </w:r>
      <w:proofErr w:type="gramEnd"/>
      <w:r w:rsidR="00566609">
        <w:t xml:space="preserve"> by free radium (Ra</w:t>
      </w:r>
      <w:r w:rsidR="00566609" w:rsidRPr="001938A7">
        <w:rPr>
          <w:vertAlign w:val="superscript"/>
        </w:rPr>
        <w:t>2+</w:t>
      </w:r>
      <w:r w:rsidR="00566609">
        <w:t xml:space="preserve">) across a wide range of chemical conditions (e.g. pH and salinity). </w:t>
      </w:r>
      <w:r>
        <w:t>Weak complexes with</w:t>
      </w:r>
      <w:r w:rsidR="00566609">
        <w:t xml:space="preserve"> carbonate</w:t>
      </w:r>
      <w:r w:rsidR="00E8100A">
        <w:t xml:space="preserve">, </w:t>
      </w:r>
      <w:r w:rsidR="00566609">
        <w:t>sulfate</w:t>
      </w:r>
      <w:r w:rsidR="00E8100A">
        <w:t>, and chloride</w:t>
      </w:r>
      <w:r>
        <w:t xml:space="preserve"> are observed, but these solution species </w:t>
      </w:r>
      <w:r w:rsidR="00A57C4F">
        <w:t>dominate</w:t>
      </w:r>
      <w:r>
        <w:t xml:space="preserve"> </w:t>
      </w:r>
      <w:r w:rsidR="00E23CF6">
        <w:t>at extreme</w:t>
      </w:r>
      <w:r w:rsidR="003B611E">
        <w:t>ly acidic or basic</w:t>
      </w:r>
      <w:r w:rsidR="00E23CF6">
        <w:t xml:space="preserve"> pH values </w:t>
      </w:r>
      <w:r>
        <w:t>and when ligand activ</w:t>
      </w:r>
      <w:r w:rsidR="00E23CF6">
        <w:t xml:space="preserve">ities </w:t>
      </w:r>
      <w:r w:rsidR="00587CA5">
        <w:t>exceed environmentally relevant activities</w:t>
      </w:r>
      <w:r w:rsidR="001C2BD6">
        <w:t xml:space="preserve"> </w:t>
      </w:r>
      <w:r w:rsidR="00EF1070">
        <w:fldChar w:fldCharType="begin" w:fldLock="1"/>
      </w:r>
      <w:r w:rsidR="001C2BD6">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EF1070">
        <w:fldChar w:fldCharType="separate"/>
      </w:r>
      <w:r w:rsidR="00626F00" w:rsidRPr="00626F00">
        <w:rPr>
          <w:noProof/>
        </w:rPr>
        <w:t>(Grivé, Duro, Colàs, &amp; Giffaut, 2015)</w:t>
      </w:r>
      <w:r w:rsidR="00EF1070">
        <w:fldChar w:fldCharType="end"/>
      </w:r>
      <w:r w:rsidR="00A57C4F">
        <w:t xml:space="preserve">. </w:t>
      </w:r>
    </w:p>
    <w:p w14:paraId="3A7EB2E5" w14:textId="342A1868" w:rsidR="00493C1D" w:rsidRDefault="000F6A61" w:rsidP="003E477F">
      <w:pPr>
        <w:spacing w:line="360" w:lineRule="auto"/>
      </w:pPr>
      <w:r>
        <w:tab/>
      </w:r>
      <w:r w:rsidR="00A57C4F">
        <w:t>Numerous studies have examined Ra (ad)</w:t>
      </w:r>
      <w:r w:rsidR="00AD1D21">
        <w:t>sorption</w:t>
      </w:r>
      <w:r w:rsidR="00A57C4F">
        <w:t xml:space="preserve"> to natural sediments and specific minerals</w:t>
      </w:r>
      <w:r w:rsidR="00AD1D21">
        <w:t xml:space="preserve"> </w:t>
      </w:r>
      <w:r w:rsidR="004E325D">
        <w:t>by measuring</w:t>
      </w:r>
      <w:r w:rsidR="00C12AA1">
        <w:t xml:space="preserve"> and comparing</w:t>
      </w:r>
      <w:r w:rsidR="00AD1D21">
        <w:t xml:space="preserve"> </w:t>
      </w:r>
      <w:r w:rsidR="00C12AA1">
        <w:t xml:space="preserve">distribution </w:t>
      </w:r>
      <w:r w:rsidR="00AD1D21">
        <w:t xml:space="preserve">coefficients, </w:t>
      </w:r>
      <w:proofErr w:type="spellStart"/>
      <w:r w:rsidR="00AD1D21">
        <w:t>K</w:t>
      </w:r>
      <w:r w:rsidR="00A57C4F" w:rsidRPr="003E477F">
        <w:rPr>
          <w:vertAlign w:val="subscript"/>
        </w:rPr>
        <w:t>d</w:t>
      </w:r>
      <w:proofErr w:type="spellEnd"/>
      <w:r w:rsidR="00A57C4F">
        <w:t xml:space="preserve"> </w:t>
      </w:r>
      <w:r w:rsidR="00C12AA1">
        <w:fldChar w:fldCharType="begin" w:fldLock="1"/>
      </w:r>
      <w:r w:rsidR="001C2BD6">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"(L. Ames, McGarrah, &amp; Walker, 1983; Bassot, Stammose, &amp; Benitah, 2005; Bene\u0161, Strejc, Lukavec, &amp; Borovec, 1984; Fesenko et al., 2014; Nirdosh, Trembley, &amp; Johnson, 1990)", "plainTextFormattedCitation" : "(L. Ames, McGarrah, &amp; Walker, 1983; Bassot, Stammose, &amp; Benitah, 2005; Bene\u0161, Strejc, Lukavec, &amp; Borovec, 1984; Fesenko et al., 2014; Nirdosh, Trembley, &amp; Johnson, 1990)", "previouslyFormattedCitation" : "(L. Ames, McGarrah, &amp; Walker, 1983; Bassot, Stammose, &amp; Benitah, 2005; Bene\u0161, Strejc, Lukavec, &amp; Borovec, 1984; Fesenko et al., 2014; Nirdosh, Trembley, &amp; Johnson, 1990)" }, "properties" : { "noteIndex" : 0 }, "schema" : "https://github.com/citation-style-language/schema/raw/master/csl-citation.json" }</w:instrText>
      </w:r>
      <w:r w:rsidR="00C12AA1">
        <w:fldChar w:fldCharType="separate"/>
      </w:r>
      <w:r w:rsidR="00626F00" w:rsidRPr="00626F00">
        <w:rPr>
          <w:noProof/>
        </w:rPr>
        <w:t>(L. Ames, McGarrah, &amp; Walker, 1983; Bassot, Stammose, &amp; Benitah, 2005; Beneš, Strejc, Lukavec, &amp; Borovec, 1984; Fesenko et al., 2014; Nirdosh, Trembley, &amp; Johnson, 1990)</w:t>
      </w:r>
      <w:r w:rsidR="00C12AA1">
        <w:fldChar w:fldCharType="end"/>
      </w:r>
      <w:r w:rsidR="00C12AA1">
        <w:t>.</w:t>
      </w:r>
      <w:r w:rsidR="00F9284E">
        <w:t xml:space="preserve"> In general, iron (</w:t>
      </w:r>
      <w:proofErr w:type="spellStart"/>
      <w:r w:rsidR="00F9284E">
        <w:t>hydr</w:t>
      </w:r>
      <w:proofErr w:type="spellEnd"/>
      <w:r w:rsidR="00F9284E">
        <w:t>)oxides, manganese oxides, and some clay minerals are found to be potent sorbents of Ra.</w:t>
      </w:r>
      <w:r w:rsidR="00446751">
        <w:t xml:space="preserve"> Organic matter also </w:t>
      </w:r>
      <w:r w:rsidR="001C67BE">
        <w:t>plays</w:t>
      </w:r>
      <w:r w:rsidR="00446751">
        <w:t xml:space="preserve"> an important role</w:t>
      </w:r>
      <w:r w:rsidR="00B11586">
        <w:t>, but it is unclear how it compares to mineral phases</w:t>
      </w:r>
      <w:r w:rsidR="00167748">
        <w:t xml:space="preserve"> </w:t>
      </w:r>
      <w:r w:rsidR="00446751">
        <w:fldChar w:fldCharType="begin" w:fldLock="1"/>
      </w:r>
      <w:r w:rsidR="001C2BD6">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"(Greeman, Rose, Washington, Dobos, &amp; Ciolkosz, 1999)", "plainTextFormattedCitation" : "(Greeman, Rose, Washington, Dobos, &amp; Ciolkosz, 1999)", "previouslyFormattedCitation" : "(Greeman, Rose, Washington, Dobos, &amp; Ciolkosz, 1999)" }, "properties" : { "noteIndex" : 0 }, "schema" : "https://github.com/citation-style-language/schema/raw/master/csl-citation.json" }</w:instrText>
      </w:r>
      <w:r w:rsidR="00446751">
        <w:fldChar w:fldCharType="separate"/>
      </w:r>
      <w:r w:rsidR="00626F00" w:rsidRPr="00626F00">
        <w:rPr>
          <w:noProof/>
        </w:rPr>
        <w:t>(Greeman, Rose, Washington, Dobos, &amp; Ciolkosz, 1999)</w:t>
      </w:r>
      <w:r w:rsidR="00446751">
        <w:fldChar w:fldCharType="end"/>
      </w:r>
      <w:r w:rsidR="00446751">
        <w:t>.</w:t>
      </w:r>
      <w:r w:rsidR="00B4664E">
        <w:t xml:space="preserve"> </w:t>
      </w:r>
      <w:r w:rsidR="00AD1D21">
        <w:t xml:space="preserve">While </w:t>
      </w:r>
      <w:r w:rsidR="009E6615">
        <w:t xml:space="preserve">reported </w:t>
      </w:r>
      <w:proofErr w:type="spellStart"/>
      <w:proofErr w:type="gramStart"/>
      <w:r w:rsidR="009E6615">
        <w:t>K</w:t>
      </w:r>
      <w:r w:rsidR="009E6615" w:rsidRPr="003E477F">
        <w:rPr>
          <w:vertAlign w:val="subscript"/>
        </w:rPr>
        <w:t>d</w:t>
      </w:r>
      <w:proofErr w:type="spellEnd"/>
      <w:proofErr w:type="gramEnd"/>
      <w:r w:rsidR="009E6615">
        <w:t xml:space="preserve"> values provide </w:t>
      </w:r>
      <w:r w:rsidR="00AD1D21">
        <w:t>a useful indicator for the extent of radium retention</w:t>
      </w:r>
      <w:r w:rsidR="00C12AA1">
        <w:t xml:space="preserve"> in a given system</w:t>
      </w:r>
      <w:r w:rsidR="00AD1D21">
        <w:t>, these coefficients are</w:t>
      </w:r>
      <w:r w:rsidR="00D76CE0">
        <w:t xml:space="preserve"> </w:t>
      </w:r>
      <w:r w:rsidR="00AD1D21">
        <w:t xml:space="preserve">empirical and not easily adapted to </w:t>
      </w:r>
      <w:r w:rsidR="009E6615">
        <w:t xml:space="preserve">chemically </w:t>
      </w:r>
      <w:r w:rsidR="00BC00AE">
        <w:t xml:space="preserve">dynamic </w:t>
      </w:r>
      <w:r w:rsidR="009E6615">
        <w:t xml:space="preserve">and </w:t>
      </w:r>
      <w:proofErr w:type="spellStart"/>
      <w:r w:rsidR="00CA08B0">
        <w:t>mineralogically</w:t>
      </w:r>
      <w:proofErr w:type="spellEnd"/>
      <w:r w:rsidR="009E6615">
        <w:t xml:space="preserve"> complex </w:t>
      </w:r>
      <w:r w:rsidR="00BC00AE">
        <w:t>systems</w:t>
      </w:r>
      <w:r w:rsidR="00AD1D21">
        <w:t>.</w:t>
      </w:r>
      <w:r w:rsidR="007F6638">
        <w:t xml:space="preserve"> </w:t>
      </w:r>
      <w:commentRangeStart w:id="3"/>
      <w:commentRangeStart w:id="4"/>
      <w:r w:rsidR="00F31B86">
        <w:t>As an example, a</w:t>
      </w:r>
      <w:r w:rsidR="007F6638">
        <w:t xml:space="preserve"> compilation of radium isotope </w:t>
      </w:r>
      <w:proofErr w:type="spellStart"/>
      <w:r w:rsidR="007F6638">
        <w:t>K</w:t>
      </w:r>
      <w:r w:rsidR="007F6638" w:rsidRPr="00B80292">
        <w:rPr>
          <w:vertAlign w:val="subscript"/>
        </w:rPr>
        <w:t>d</w:t>
      </w:r>
      <w:proofErr w:type="spellEnd"/>
      <w:r w:rsidR="007F6638">
        <w:t xml:space="preserve"> values saw </w:t>
      </w:r>
      <w:commentRangeStart w:id="5"/>
      <w:r w:rsidR="00B4664E">
        <w:t>appreciable</w:t>
      </w:r>
      <w:commentRangeEnd w:id="5"/>
      <w:r w:rsidR="00B4664E">
        <w:rPr>
          <w:rStyle w:val="CommentReference"/>
        </w:rPr>
        <w:commentReference w:id="5"/>
      </w:r>
      <w:r w:rsidR="00B4664E">
        <w:t xml:space="preserve"> </w:t>
      </w:r>
      <w:r w:rsidR="007F6638">
        <w:t xml:space="preserve">variations in </w:t>
      </w:r>
      <w:proofErr w:type="spellStart"/>
      <w:r w:rsidR="007F6638">
        <w:t>K</w:t>
      </w:r>
      <w:r w:rsidR="007F6638" w:rsidRPr="00B80292">
        <w:rPr>
          <w:vertAlign w:val="subscript"/>
        </w:rPr>
        <w:t>d</w:t>
      </w:r>
      <w:proofErr w:type="spellEnd"/>
      <w:r w:rsidR="007F6638">
        <w:t xml:space="preserve"> for </w:t>
      </w:r>
      <w:r w:rsidR="00F9284E">
        <w:t>common estuarine minerals</w:t>
      </w:r>
      <w:r w:rsidR="009E6615">
        <w:rPr>
          <w:rStyle w:val="CommentReference"/>
        </w:rPr>
        <w:commentReference w:id="6"/>
      </w:r>
      <w:r w:rsidR="007F6638">
        <w:t>, even when only</w:t>
      </w:r>
      <w:r w:rsidR="00F9284E">
        <w:t xml:space="preserve"> </w:t>
      </w:r>
      <w:r w:rsidR="007F6638">
        <w:t>synthetic iron oxide</w:t>
      </w:r>
      <w:r w:rsidR="00F9284E">
        <w:t>s</w:t>
      </w:r>
      <w:r w:rsidR="007F6638">
        <w:t xml:space="preserve"> </w:t>
      </w:r>
      <w:r w:rsidR="00F9284E">
        <w:t xml:space="preserve">were </w:t>
      </w:r>
      <w:r w:rsidR="007F6638">
        <w:t>considered</w:t>
      </w:r>
      <w:r w:rsidR="00D713C8">
        <w:t xml:space="preserve"> </w:t>
      </w:r>
      <w:commentRangeEnd w:id="3"/>
      <w:r w:rsidR="009E6615">
        <w:rPr>
          <w:rStyle w:val="CommentReference"/>
        </w:rPr>
        <w:commentReference w:id="3"/>
      </w:r>
      <w:commentRangeEnd w:id="4"/>
      <w:r w:rsidR="00B6602E">
        <w:rPr>
          <w:rStyle w:val="CommentReference"/>
        </w:rPr>
        <w:commentReference w:id="4"/>
      </w:r>
      <w:r w:rsidR="00D713C8">
        <w:fldChar w:fldCharType="begin" w:fldLock="1"/>
      </w:r>
      <w:r w:rsidR="001C2B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626F00" w:rsidRPr="00626F00">
        <w:rPr>
          <w:noProof/>
        </w:rPr>
        <w:t>(Beck &amp; Cochran, 2013)</w:t>
      </w:r>
      <w:r w:rsidR="00D713C8">
        <w:fldChar w:fldCharType="end"/>
      </w:r>
      <w:r w:rsidR="007F6638">
        <w:t>.</w:t>
      </w:r>
      <w:r w:rsidR="009E6615">
        <w:t xml:space="preserve"> </w:t>
      </w:r>
      <w:r w:rsidR="00F9284E">
        <w:t>Sorption of other group II ions to montmorillonites and other clay minerals is</w:t>
      </w:r>
      <w:r w:rsidR="00493C1D">
        <w:t xml:space="preserve"> also</w:t>
      </w:r>
      <w:r w:rsidR="00F9284E">
        <w:t xml:space="preserve"> well studied </w:t>
      </w:r>
      <w:r w:rsidR="00F9284E">
        <w:lastRenderedPageBreak/>
        <w:fldChar w:fldCharType="begin" w:fldLock="1"/>
      </w:r>
      <w:r w:rsidR="001C2BD6">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"(Bas, 2006; Michael H. Bradbury &amp; Baeyens, 2005; Kraepiel, Keiler, &amp; Morel, 1999)", "plainTextFormattedCitation" : "(Bas, 2006; Michael H. Bradbury &amp; Baeyens, 2005; Kraepiel, Keiler, &amp; Morel, 1999)", "previouslyFormattedCitation" : "(Bas, 2006; Michael H. Bradbury &amp; Baeyens, 2005; Kraepiel, Keiler, &amp; Morel, 1999)" }, "properties" : { "noteIndex" : 0 }, "schema" : "https://github.com/citation-style-language/schema/raw/master/csl-citation.json" }</w:instrText>
      </w:r>
      <w:r w:rsidR="00F9284E">
        <w:fldChar w:fldCharType="separate"/>
      </w:r>
      <w:r w:rsidR="00626F00" w:rsidRPr="00626F00">
        <w:rPr>
          <w:noProof/>
        </w:rPr>
        <w:t>(Bas, 2006; Michael H. Bradbury &amp; Baeyens, 2005; Kraepiel, Keiler, &amp; Morel, 1999)</w:t>
      </w:r>
      <w:r w:rsidR="00F9284E">
        <w:fldChar w:fldCharType="end"/>
      </w:r>
      <w:r w:rsidR="00F9284E">
        <w:t xml:space="preserve">, but there is only a limited data set for radium sorption </w:t>
      </w:r>
      <w:r w:rsidR="00F9284E">
        <w:fldChar w:fldCharType="begin" w:fldLock="1"/>
      </w:r>
      <w:r w:rsidR="001C2BD6">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F9284E">
        <w:fldChar w:fldCharType="separate"/>
      </w:r>
      <w:r w:rsidR="00626F00" w:rsidRPr="00626F00">
        <w:rPr>
          <w:noProof/>
        </w:rPr>
        <w:t>(Tamamura et al., 2013)</w:t>
      </w:r>
      <w:r w:rsidR="00F9284E">
        <w:fldChar w:fldCharType="end"/>
      </w:r>
      <w:r w:rsidR="00F9284E">
        <w:t xml:space="preserve">. </w:t>
      </w:r>
    </w:p>
    <w:p w14:paraId="0520F861" w14:textId="7BAF91A4" w:rsidR="005F65E7" w:rsidRDefault="00620736" w:rsidP="0064184D">
      <w:pPr>
        <w:spacing w:line="360" w:lineRule="auto"/>
        <w:ind w:firstLine="720"/>
      </w:pPr>
      <w:r>
        <w:t>Radium adsorption is most often described using the distribution coefficient (</w:t>
      </w:r>
      <w:proofErr w:type="spellStart"/>
      <w:r>
        <w:t>Kd</w:t>
      </w:r>
      <w:proofErr w:type="spellEnd"/>
      <w:r>
        <w:t xml:space="preserve">), </w:t>
      </w:r>
      <w:r w:rsidR="00BC1BEA">
        <w:t xml:space="preserve">a useful parameter </w:t>
      </w:r>
      <w:r w:rsidR="008B2A28">
        <w:t>when</w:t>
      </w:r>
      <w:r w:rsidR="003F5463">
        <w:t xml:space="preserve"> making general comparisons </w:t>
      </w:r>
      <w:r w:rsidR="00487C61">
        <w:t xml:space="preserve">of solute-solid partitioning under specific </w:t>
      </w:r>
      <w:r w:rsidR="005F65E7">
        <w:t>geo</w:t>
      </w:r>
      <w:r w:rsidR="00487C61">
        <w:t>chemical conditions</w:t>
      </w:r>
      <w:r w:rsidR="003F5463">
        <w:t xml:space="preserve"> </w:t>
      </w:r>
      <w:r w:rsidR="00810FAC">
        <w:fldChar w:fldCharType="begin" w:fldLock="1"/>
      </w:r>
      <w:r w:rsidR="0045579F">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"(Fesenko et al., 2014)", "plainTextFormattedCitation" : "(Fesenko et al., 2014)", "previouslyFormattedCitation" : "(Fesenko et al., 2014)" }, "properties" : { "noteIndex" : 0 }, "schema" : "https://github.com/citation-style-language/schema/raw/master/csl-citation.json" }</w:instrText>
      </w:r>
      <w:r w:rsidR="00810FAC">
        <w:fldChar w:fldCharType="separate"/>
      </w:r>
      <w:r w:rsidR="00810FAC" w:rsidRPr="00810FAC">
        <w:rPr>
          <w:noProof/>
        </w:rPr>
        <w:t>(Fesenko et al., 2014)</w:t>
      </w:r>
      <w:r w:rsidR="00810FAC">
        <w:fldChar w:fldCharType="end"/>
      </w:r>
      <w:r w:rsidR="00810FAC">
        <w:t xml:space="preserve">. </w:t>
      </w:r>
      <w:r w:rsidR="008869D0">
        <w:t xml:space="preserve">However, </w:t>
      </w:r>
      <w:proofErr w:type="spellStart"/>
      <w:r>
        <w:t>Kd</w:t>
      </w:r>
      <w:proofErr w:type="spellEnd"/>
      <w:r>
        <w:t>-based geochemical models</w:t>
      </w:r>
      <w:r w:rsidR="008B2A28">
        <w:t xml:space="preserve"> are </w:t>
      </w:r>
      <w:r>
        <w:t>prone to uncertainty when describing adsorption and transport within</w:t>
      </w:r>
      <w:r w:rsidR="00883960">
        <w:t xml:space="preserve"> natural systems where geochemical variation is common (</w:t>
      </w:r>
      <w:proofErr w:type="spellStart"/>
      <w:r w:rsidR="00883960">
        <w:t>Bethke</w:t>
      </w:r>
      <w:proofErr w:type="spellEnd"/>
      <w:r w:rsidR="00883960">
        <w:t xml:space="preserve"> and Brady, 2000, Davis et al, 2004</w:t>
      </w:r>
      <w:r w:rsidR="006C700C">
        <w:t>)</w:t>
      </w:r>
      <w:r w:rsidR="00883960">
        <w:t>. In contrast, s</w:t>
      </w:r>
      <w:r w:rsidR="003F5463">
        <w:t xml:space="preserve">urface complexation modeling (SCM) </w:t>
      </w:r>
      <w:r w:rsidR="00867067">
        <w:t>employs mass action equations</w:t>
      </w:r>
      <w:r w:rsidR="00883960">
        <w:t xml:space="preserve"> </w:t>
      </w:r>
      <w:r w:rsidR="00AB2DE6">
        <w:t>subject to thermodynamic and electrostatic constraints to describe</w:t>
      </w:r>
      <w:r w:rsidR="00883960">
        <w:t xml:space="preserve"> solute-solid phase interactions</w:t>
      </w:r>
      <w:r w:rsidR="00314E0A">
        <w:t>. They are typically calibrated</w:t>
      </w:r>
      <w:r w:rsidR="00F83574">
        <w:t xml:space="preserve"> </w:t>
      </w:r>
      <w:r w:rsidR="00AB2DE6">
        <w:t>using adsorption isotherm</w:t>
      </w:r>
      <w:r w:rsidR="00314E0A">
        <w:t>/titration</w:t>
      </w:r>
      <w:r w:rsidR="00AB2DE6">
        <w:t xml:space="preserve"> data collected across a range of geochemical conditions</w:t>
      </w:r>
      <w:r w:rsidR="0045579F">
        <w:t xml:space="preserve"> </w:t>
      </w:r>
      <w:r w:rsidR="0045579F">
        <w:fldChar w:fldCharType="begin" w:fldLock="1"/>
      </w:r>
      <w:r w:rsidR="0045579F">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45579F">
        <w:fldChar w:fldCharType="separate"/>
      </w:r>
      <w:r w:rsidR="0045579F" w:rsidRPr="0045579F">
        <w:rPr>
          <w:noProof/>
        </w:rPr>
        <w:t>(Dzombak &amp; Morel, 1990)</w:t>
      </w:r>
      <w:r w:rsidR="0045579F">
        <w:fldChar w:fldCharType="end"/>
      </w:r>
      <w:r w:rsidR="005F65E7">
        <w:t xml:space="preserve">, sometimes with the aid of spectroscopic tools or </w:t>
      </w:r>
      <w:r w:rsidR="005F65E7" w:rsidRPr="003E477F">
        <w:rPr>
          <w:i/>
        </w:rPr>
        <w:t xml:space="preserve">ab </w:t>
      </w:r>
      <w:proofErr w:type="spellStart"/>
      <w:r w:rsidR="005F65E7" w:rsidRPr="003E477F">
        <w:rPr>
          <w:i/>
        </w:rPr>
        <w:t>inito</w:t>
      </w:r>
      <w:proofErr w:type="spellEnd"/>
      <w:r w:rsidR="0045579F">
        <w:t xml:space="preserve"> modeling </w:t>
      </w:r>
      <w:r w:rsidR="0045579F">
        <w:fldChar w:fldCharType="begin" w:fldLock="1"/>
      </w:r>
      <w:r w:rsidR="0045579F">
        <w:instrText>ADDIN CSL_CITATION { "citationItems" : [ { "id" : "ITEM-1", "itemData" : { "DOI" : "10.1021/cr980011z", "ISBN" : "0009-2665", "ISSN" : "1520-6890", "PMID" : "11848981", "abstract" : "A review with 825 refs. concerning the state of knowledge of metal oxide surfaces and their interactions with aq. solns. and microorganisms highlighting scientific and technol. contexts where this knowledge is needed and evaluating exptl. and theor. techniques needed to obtain the necessary information is given. Topics discussed include: characterization of clean metal oxide surfaces; water vapor-metal oxide interactions; aq. soln.-metal oxide interfaces; dissoln. and growth of metal (hydr)oxides; biotic processes in metal oxide surface chem.; theory; and challenges and future directions. [on SciFinder(R)]", "author" : [ { "dropping-particle" : "", "family" : "Brown  Jr.",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"Graetzel",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"dropping-particle" : "", "family" : "Brown",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"Gr\u00e4tzel",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"container-title" : "Chemical Reviews", "id" : "ITEM-1", "issue" : "1", "issued" : { "date-parts" : [ [ "1999" ] ] }, "page" : "77-174", "title" : "Metal Oxide Surfaces and Their Interactions with Aqueous Solutions and Microbial Organisms", "type" : "article-journal", "volume" : "99" }, "uris" : [ "http://www.mendeley.com/documents/?uuid=56c17a27-4840-425a-b41d-76d07f81e1aa"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"(Brown\u00a0 Jr. et al., 1999; Sverjensky, 2006)", "plainTextFormattedCitation" : "(Brown\u00a0 Jr. et al., 1999; Sverjensky, 2006)", "previouslyFormattedCitation" : "(Brown\u00a0 Jr. et al., 1999; Sverjensky, 2006)" }, "properties" : { "noteIndex" : 0 }, "schema" : "https://github.com/citation-style-language/schema/raw/master/csl-citation.json" }</w:instrText>
      </w:r>
      <w:r w:rsidR="0045579F">
        <w:fldChar w:fldCharType="separate"/>
      </w:r>
      <w:r w:rsidR="0045579F" w:rsidRPr="0045579F">
        <w:rPr>
          <w:noProof/>
        </w:rPr>
        <w:t>(Brown  Jr. et al., 1999; Sverjensky, 2006)</w:t>
      </w:r>
      <w:r w:rsidR="0045579F">
        <w:fldChar w:fldCharType="end"/>
      </w:r>
      <w:r>
        <w:t xml:space="preserve">. </w:t>
      </w:r>
      <w:proofErr w:type="gramStart"/>
      <w:r w:rsidR="006C700C">
        <w:t>In general, they are used to</w:t>
      </w:r>
      <w:r w:rsidR="000D021D">
        <w:t xml:space="preserve"> 1) describe and </w:t>
      </w:r>
      <w:r w:rsidR="006C700C">
        <w:t xml:space="preserve">validate </w:t>
      </w:r>
      <w:r w:rsidR="0064184D">
        <w:t xml:space="preserve">surface </w:t>
      </w:r>
      <w:r w:rsidR="006C700C">
        <w:t xml:space="preserve">chemical reactions </w:t>
      </w:r>
      <w:r w:rsidR="0064184D">
        <w:t>for specific minerals</w:t>
      </w:r>
      <w:r w:rsidR="000D021D">
        <w:t xml:space="preserve">, with the goal of </w:t>
      </w:r>
      <w:r w:rsidR="0064184D">
        <w:t>assessing and predicting their role in retaining or releasing important solutes</w:t>
      </w:r>
      <w:r w:rsidR="000D021D">
        <w:t xml:space="preserve"> and 2) define and estimate important surface reactions </w:t>
      </w:r>
      <w:r w:rsidR="0064184D">
        <w:t>for complex mineral mixtures (e.g. soil and sediment samples) with the goal of refining a SCM that will facilitate predictions of solute mobility and fate in specific soil and aquifer systems.</w:t>
      </w:r>
      <w:proofErr w:type="gramEnd"/>
      <w:r w:rsidR="0064184D">
        <w:t xml:space="preserve"> </w:t>
      </w:r>
      <w:r w:rsidR="00107A69">
        <w:t>Challenges associated with</w:t>
      </w:r>
      <w:r w:rsidR="008B2A28">
        <w:t xml:space="preserve"> using </w:t>
      </w:r>
      <w:r w:rsidR="00107A69">
        <w:t xml:space="preserve">and comparing results </w:t>
      </w:r>
      <w:r w:rsidR="008B2A28">
        <w:t>of SCM</w:t>
      </w:r>
      <w:r w:rsidR="0064184D">
        <w:t>s</w:t>
      </w:r>
      <w:r w:rsidR="008B2A28">
        <w:t xml:space="preserve"> </w:t>
      </w:r>
      <w:r w:rsidR="00107A69">
        <w:t>within the scientific literature include</w:t>
      </w:r>
      <w:r w:rsidR="003A72DC">
        <w:t xml:space="preserve"> the variety of experimental systems </w:t>
      </w:r>
      <w:r w:rsidR="008B2A28">
        <w:t xml:space="preserve">and conditions </w:t>
      </w:r>
      <w:r w:rsidR="003A72DC">
        <w:t>used for</w:t>
      </w:r>
      <w:r w:rsidR="00107A69">
        <w:t xml:space="preserve"> </w:t>
      </w:r>
      <w:r w:rsidR="008B2A28">
        <w:t xml:space="preserve">model </w:t>
      </w:r>
      <w:r w:rsidR="003A72DC">
        <w:t>calibration</w:t>
      </w:r>
      <w:r w:rsidR="00BC1BEA">
        <w:t>,</w:t>
      </w:r>
      <w:r w:rsidR="00314E0A">
        <w:t xml:space="preserve"> and</w:t>
      </w:r>
      <w:r>
        <w:t xml:space="preserve"> non-standard methodology for choosing model parameters</w:t>
      </w:r>
      <w:r w:rsidR="00107A69">
        <w:t xml:space="preserve"> </w:t>
      </w:r>
      <w:r>
        <w:t xml:space="preserve">and </w:t>
      </w:r>
      <w:r w:rsidR="00314E0A">
        <w:t xml:space="preserve">SCM </w:t>
      </w:r>
      <w:r>
        <w:t>chemical reactions</w:t>
      </w:r>
      <w:r w:rsidR="0045579F">
        <w:t xml:space="preserve"> </w:t>
      </w:r>
      <w:r w:rsidR="0045579F">
        <w:fldChar w:fldCharType="begin" w:fldLock="1"/>
      </w:r>
      <w:r w:rsidR="0045579F">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"(Duster, 2016; Tournassat, Grangeon, Leroy, &amp; Giffaut, 2013)", "plainTextFormattedCitation" : "(Duster, 2016; Tournassat, Grangeon, Leroy, &amp; Giffaut, 2013)", "previouslyFormattedCitation" : "(Duster, 2016; Tournassat, Grangeon, Leroy, &amp; Giffaut, 2013)" }, "properties" : { "noteIndex" : 0 }, "schema" : "https://github.com/citation-style-language/schema/raw/master/csl-citation.json" }</w:instrText>
      </w:r>
      <w:r w:rsidR="0045579F">
        <w:fldChar w:fldCharType="separate"/>
      </w:r>
      <w:r w:rsidR="0045579F" w:rsidRPr="0045579F">
        <w:rPr>
          <w:noProof/>
        </w:rPr>
        <w:t>(Duster, 2016; Tournassat, Grangeon, Leroy, &amp; Giffaut, 2013)</w:t>
      </w:r>
      <w:r w:rsidR="0045579F">
        <w:fldChar w:fldCharType="end"/>
      </w:r>
      <w:r w:rsidR="00107A69">
        <w:t xml:space="preserve">. </w:t>
      </w:r>
      <w:r w:rsidR="008B2A28">
        <w:t>Nevertheless,</w:t>
      </w:r>
      <w:r w:rsidR="00107A69">
        <w:t xml:space="preserve"> SCM provide</w:t>
      </w:r>
      <w:r w:rsidR="00314E0A">
        <w:t>s</w:t>
      </w:r>
      <w:r w:rsidR="00107A69">
        <w:t xml:space="preserve"> a quantitative</w:t>
      </w:r>
      <w:r w:rsidR="00314E0A">
        <w:t xml:space="preserve"> and (chemically)</w:t>
      </w:r>
      <w:r w:rsidR="00107A69">
        <w:t xml:space="preserve"> </w:t>
      </w:r>
      <w:r w:rsidR="005F65E7">
        <w:t xml:space="preserve">descriptive framework for comparing and estimating solute-solid interactions, </w:t>
      </w:r>
      <w:r w:rsidR="008B2A28">
        <w:t>whic</w:t>
      </w:r>
      <w:r w:rsidR="00314E0A">
        <w:t xml:space="preserve">h is particularly valuable when </w:t>
      </w:r>
      <w:r w:rsidR="0064184D">
        <w:t xml:space="preserve">important reactions governing the fate of a particular solute such as Ra are poorly constrained. </w:t>
      </w:r>
    </w:p>
    <w:p w14:paraId="4D70E478" w14:textId="3D24F3D0" w:rsidR="00F31B86" w:rsidRPr="004B3E94" w:rsidRDefault="005F65E7" w:rsidP="00E744F7">
      <w:pPr>
        <w:spacing w:line="360" w:lineRule="auto"/>
        <w:ind w:firstLine="720"/>
      </w:pPr>
      <w:r>
        <w:t xml:space="preserve">Although a wealth of </w:t>
      </w:r>
      <w:proofErr w:type="spellStart"/>
      <w:r>
        <w:t>Kd</w:t>
      </w:r>
      <w:proofErr w:type="spellEnd"/>
      <w:r>
        <w:t xml:space="preserve"> values have been tabulated for Ra adsorption to natural and synthetic solids, o</w:t>
      </w:r>
      <w:r w:rsidR="0024521D">
        <w:t>nly a few studies have</w:t>
      </w:r>
      <w:r w:rsidR="00BF4AE3">
        <w:t xml:space="preserve"> used SCM to examine Ra adsorption to </w:t>
      </w:r>
      <w:proofErr w:type="spellStart"/>
      <w:r w:rsidR="00BF4AE3">
        <w:t>ferrih</w:t>
      </w:r>
      <w:r w:rsidR="0045579F">
        <w:t>ydrite</w:t>
      </w:r>
      <w:proofErr w:type="spellEnd"/>
      <w:r w:rsidR="0045579F">
        <w:t xml:space="preserve"> and goethite </w:t>
      </w:r>
      <w:r w:rsidR="0045579F">
        <w:fldChar w:fldCharType="begin" w:fldLock="1"/>
      </w:r>
      <w:r w:rsidR="002B0A7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 Sverjensky, 2006)", "plainTextFormattedCitation" : "(Sajih et al., 2014; Sverjensky, 2006)", "previouslyFormattedCitation" : "(Sajih et al., 2014; Sverjensky, 2006)" }, "properties" : { "noteIndex" : 0 }, "schema" : "https://github.com/citation-style-language/schema/raw/master/csl-citation.json" }</w:instrText>
      </w:r>
      <w:r w:rsidR="0045579F">
        <w:fldChar w:fldCharType="separate"/>
      </w:r>
      <w:r w:rsidR="00803333" w:rsidRPr="00803333">
        <w:rPr>
          <w:noProof/>
        </w:rPr>
        <w:t>(Sajih et al., 2014; Sverjensky, 2006)</w:t>
      </w:r>
      <w:r w:rsidR="0045579F">
        <w:fldChar w:fldCharType="end"/>
      </w:r>
      <w:r>
        <w:t xml:space="preserve">, and SCM’s have not yet been developed for Ra adsorption to reduced iron (sulfide) or clay minerals.  </w:t>
      </w:r>
      <w:r w:rsidR="00AE6156">
        <w:rPr>
          <w:rStyle w:val="CommentReference"/>
        </w:rPr>
        <w:commentReference w:id="7"/>
      </w:r>
      <w:proofErr w:type="gramStart"/>
      <w:r w:rsidR="00D847FF">
        <w:t>Therefore, t</w:t>
      </w:r>
      <w:r w:rsidR="00AE6156">
        <w:t>he objectives of this work are to</w:t>
      </w:r>
      <w:r w:rsidR="00A5532E">
        <w:t xml:space="preserve"> 1) examine low-activity Ra adsorption to several ubiquitous minerals known or inferred to control Ra t</w:t>
      </w:r>
      <w:r w:rsidR="00AE6156">
        <w:t xml:space="preserve">ransport over a range of solution conditions found in soils and </w:t>
      </w:r>
      <w:commentRangeStart w:id="8"/>
      <w:r w:rsidR="00AE6156">
        <w:t xml:space="preserve">aquifers </w:t>
      </w:r>
      <w:commentRangeEnd w:id="8"/>
      <w:r w:rsidR="004B3E94">
        <w:rPr>
          <w:rStyle w:val="CommentReference"/>
        </w:rPr>
        <w:commentReference w:id="8"/>
      </w:r>
      <w:r w:rsidR="008028FC">
        <w:t>,</w:t>
      </w:r>
      <w:r w:rsidR="00A5532E">
        <w:t xml:space="preserve"> 2) use </w:t>
      </w:r>
      <w:r w:rsidR="008028FC">
        <w:t>SCM</w:t>
      </w:r>
      <w:r w:rsidR="00A5532E">
        <w:t xml:space="preserve"> to</w:t>
      </w:r>
      <w:r w:rsidR="00AE6156">
        <w:t xml:space="preserve"> test mechanistic descriptions of Ra adsorption to mineral surfaces, </w:t>
      </w:r>
      <w:r w:rsidR="008028FC">
        <w:t xml:space="preserve">and </w:t>
      </w:r>
      <w:r w:rsidR="00AE6156">
        <w:t>3) use SCM to provide quantitative comparisons of Ra adsorption to different minerals.</w:t>
      </w:r>
      <w:proofErr w:type="gramEnd"/>
      <w:r w:rsidR="00AE6156">
        <w:t xml:space="preserve"> </w:t>
      </w:r>
      <w:r w:rsidR="009E1557">
        <w:t xml:space="preserve"> </w:t>
      </w:r>
      <w:r w:rsidR="00D847FF">
        <w:t>We choose to</w:t>
      </w:r>
      <w:r w:rsidR="009E1557">
        <w:t xml:space="preserve"> compare sorption of radium to </w:t>
      </w:r>
      <w:proofErr w:type="spellStart"/>
      <w:r w:rsidR="009E1557">
        <w:t>ferrihydrite</w:t>
      </w:r>
      <w:proofErr w:type="spellEnd"/>
      <w:r w:rsidR="009E1557">
        <w:t>, goethite, sodium montmorillonite, and pyrite with</w:t>
      </w:r>
      <w:r w:rsidR="00102CC0">
        <w:t>in a</w:t>
      </w:r>
      <w:r w:rsidR="009E1557">
        <w:t xml:space="preserve"> low salinity background solution</w:t>
      </w:r>
      <w:r w:rsidR="00960229">
        <w:t xml:space="preserve"> and</w:t>
      </w:r>
      <w:r w:rsidR="00D847FF">
        <w:t xml:space="preserve"> </w:t>
      </w:r>
      <w:proofErr w:type="gramStart"/>
      <w:r w:rsidR="00960229">
        <w:t xml:space="preserve">model radium sorption </w:t>
      </w:r>
      <w:r w:rsidR="00960229">
        <w:lastRenderedPageBreak/>
        <w:t>behavior</w:t>
      </w:r>
      <w:proofErr w:type="gramEnd"/>
      <w:r w:rsidR="00960229">
        <w:t xml:space="preserve"> through SCM. These minerals are representative of </w:t>
      </w:r>
      <w:r w:rsidR="00102CC0">
        <w:t xml:space="preserve">widespread, </w:t>
      </w:r>
      <w:r w:rsidR="00960229">
        <w:t>dominant sorbents</w:t>
      </w:r>
      <w:r w:rsidR="00102CC0">
        <w:t xml:space="preserve"> found in many soil-sediment systems (Na-montmorillonite) under </w:t>
      </w:r>
      <w:proofErr w:type="spellStart"/>
      <w:r w:rsidR="00102CC0">
        <w:t>oxic</w:t>
      </w:r>
      <w:proofErr w:type="spellEnd"/>
      <w:r w:rsidR="00102CC0">
        <w:t xml:space="preserve"> </w:t>
      </w:r>
      <w:r w:rsidR="00960229">
        <w:t>(iron oxides)</w:t>
      </w:r>
      <w:r w:rsidR="00102CC0">
        <w:t>,</w:t>
      </w:r>
      <w:r w:rsidR="004B3E94">
        <w:t xml:space="preserve"> </w:t>
      </w:r>
      <w:r w:rsidR="003431D9">
        <w:t xml:space="preserve">and anoxic (iron sulfide—pyrite) conditions. </w:t>
      </w:r>
      <w:r w:rsidR="00102CC0">
        <w:t xml:space="preserve"> </w:t>
      </w:r>
      <w:r w:rsidR="00E44B72">
        <w:t xml:space="preserve">As expected, we find </w:t>
      </w:r>
      <w:r w:rsidR="009E1557">
        <w:t xml:space="preserve">that pH plays a crucial role in determining </w:t>
      </w:r>
      <w:r w:rsidR="00AE6156">
        <w:t xml:space="preserve">the extent of Ra </w:t>
      </w:r>
      <w:r w:rsidR="009E1557">
        <w:t>sorption</w:t>
      </w:r>
      <w:r w:rsidR="00E44B72">
        <w:t xml:space="preserve"> to most mineral surfaces</w:t>
      </w:r>
      <w:r w:rsidR="00AE6156">
        <w:t>; however, we</w:t>
      </w:r>
      <w:r w:rsidR="00E44B72">
        <w:t xml:space="preserve"> also</w:t>
      </w:r>
      <w:r w:rsidR="00AE6156">
        <w:t xml:space="preserve"> illustrate that Ra adsorption to </w:t>
      </w:r>
      <w:r w:rsidR="00D847FF">
        <w:t>montmorillonite</w:t>
      </w:r>
      <w:r w:rsidR="00AE6156">
        <w:t xml:space="preserve"> is </w:t>
      </w:r>
      <w:r w:rsidR="00E44B72">
        <w:t xml:space="preserve">more </w:t>
      </w:r>
      <w:r w:rsidR="00AE6156">
        <w:t xml:space="preserve">extensive </w:t>
      </w:r>
      <w:r w:rsidR="00E44B72">
        <w:t xml:space="preserve">over a range of solution </w:t>
      </w:r>
      <w:r w:rsidR="00D847FF">
        <w:t>conditions</w:t>
      </w:r>
      <w:r w:rsidR="00E44B72">
        <w:t xml:space="preserve"> </w:t>
      </w:r>
      <w:r w:rsidR="00AE6156">
        <w:t xml:space="preserve">compared </w:t>
      </w:r>
      <w:r w:rsidR="00E44B72">
        <w:t>to iron (</w:t>
      </w:r>
      <w:proofErr w:type="spellStart"/>
      <w:r w:rsidR="00E44B72">
        <w:t>hydr</w:t>
      </w:r>
      <w:proofErr w:type="spellEnd"/>
      <w:proofErr w:type="gramStart"/>
      <w:r w:rsidR="00E44B72">
        <w:t>)oxides</w:t>
      </w:r>
      <w:proofErr w:type="gramEnd"/>
      <w:r w:rsidR="009E1557">
        <w:t>,</w:t>
      </w:r>
      <w:r w:rsidR="00E44B72">
        <w:t xml:space="preserve"> which are often though</w:t>
      </w:r>
      <w:r w:rsidR="002B7B99">
        <w:t>t</w:t>
      </w:r>
      <w:r w:rsidR="00E44B72">
        <w:t xml:space="preserve"> </w:t>
      </w:r>
      <w:r w:rsidR="00070B78">
        <w:t>as dominant adsorbent minerals</w:t>
      </w:r>
      <w:r w:rsidR="00E44B72">
        <w:t xml:space="preserve">. </w:t>
      </w:r>
      <w:r w:rsidR="00291774">
        <w:t xml:space="preserve">This result </w:t>
      </w:r>
      <w:proofErr w:type="gramStart"/>
      <w:r w:rsidR="00291774">
        <w:t>is mirrored</w:t>
      </w:r>
      <w:proofErr w:type="gramEnd"/>
      <w:r w:rsidR="00291774">
        <w:t xml:space="preserve"> in the surface complexation model</w:t>
      </w:r>
      <w:r w:rsidR="000017A2">
        <w:t>ing</w:t>
      </w:r>
      <w:r w:rsidR="00070B78">
        <w:t xml:space="preserve">; </w:t>
      </w:r>
      <w:r w:rsidR="00291774">
        <w:t>exchange reactions</w:t>
      </w:r>
      <w:r w:rsidR="00AF55A8">
        <w:t xml:space="preserve"> with</w:t>
      </w:r>
      <w:r w:rsidR="00070B78">
        <w:t xml:space="preserve"> clay</w:t>
      </w:r>
      <w:r w:rsidR="00AF55A8">
        <w:t xml:space="preserve"> inner layer cations drive</w:t>
      </w:r>
      <w:r w:rsidR="00291774">
        <w:t xml:space="preserve"> the enhanced sorption of radium in montmorillonite compared to the other minerals.</w:t>
      </w:r>
      <w:r w:rsidR="003C60FA">
        <w:t xml:space="preserve"> </w:t>
      </w:r>
      <w:r w:rsidR="004B3E94">
        <w:t xml:space="preserve">Lastly, pyrite </w:t>
      </w:r>
      <w:r w:rsidR="003C0C1A">
        <w:t>shows some affinity</w:t>
      </w:r>
      <w:r w:rsidR="004B3E94">
        <w:t xml:space="preserve"> for </w:t>
      </w:r>
      <w:r w:rsidR="00070B78">
        <w:t>Ra</w:t>
      </w:r>
      <w:r w:rsidR="004B3E94">
        <w:t xml:space="preserve">, however, the formation of iron </w:t>
      </w:r>
      <w:r w:rsidR="00070B78">
        <w:t>(</w:t>
      </w:r>
      <w:proofErr w:type="spellStart"/>
      <w:r w:rsidR="00070B78">
        <w:t>hydr</w:t>
      </w:r>
      <w:proofErr w:type="spellEnd"/>
      <w:proofErr w:type="gramStart"/>
      <w:r w:rsidR="00070B78">
        <w:t>)</w:t>
      </w:r>
      <w:r w:rsidR="004B3E94">
        <w:t>oxide</w:t>
      </w:r>
      <w:proofErr w:type="gramEnd"/>
      <w:r w:rsidR="004B3E94">
        <w:t xml:space="preserve"> coatings</w:t>
      </w:r>
      <w:r w:rsidR="00070B78">
        <w:t xml:space="preserve"> after O</w:t>
      </w:r>
      <w:r w:rsidR="00070B78">
        <w:rPr>
          <w:vertAlign w:val="subscript"/>
        </w:rPr>
        <w:t xml:space="preserve">2 </w:t>
      </w:r>
      <w:r w:rsidR="003C0C1A">
        <w:t>exposure that possess</w:t>
      </w:r>
      <w:r w:rsidR="00070B78">
        <w:t xml:space="preserve"> high adsorption capacity toward Ra demonstrates</w:t>
      </w:r>
      <w:r w:rsidR="004B3E94">
        <w:t xml:space="preserve"> that</w:t>
      </w:r>
      <w:r w:rsidR="00070B78">
        <w:t xml:space="preserve"> oxidation of Fe(II)-bearing minerals under altered or f</w:t>
      </w:r>
      <w:r w:rsidR="003C0C1A">
        <w:t>luctuating redox conditions can</w:t>
      </w:r>
      <w:r w:rsidR="00070B78">
        <w:t xml:space="preserve"> impart overarching controls on Ra mobility. </w:t>
      </w:r>
    </w:p>
    <w:p w14:paraId="7EF9B169" w14:textId="741DC967" w:rsidR="009E1557" w:rsidRDefault="007444BF" w:rsidP="00B53860">
      <w:pPr>
        <w:spacing w:line="360" w:lineRule="auto"/>
      </w:pPr>
      <w:r>
        <w:t xml:space="preserve">SECTION 2: </w:t>
      </w:r>
      <w:r w:rsidR="00DE4BC8">
        <w:t xml:space="preserve">EXPERIMENTAL AND MODELING </w:t>
      </w:r>
      <w:r>
        <w:t>METHODS</w:t>
      </w:r>
    </w:p>
    <w:p w14:paraId="70E67C51" w14:textId="68397C72" w:rsidR="00FC3645" w:rsidRDefault="009C7C54" w:rsidP="003E477F">
      <w:pPr>
        <w:spacing w:line="360" w:lineRule="auto"/>
        <w:ind w:firstLine="720"/>
      </w:pPr>
      <w:r>
        <w:t xml:space="preserve">Reagents used in the experiments were of reagent grade or better, and all solutions </w:t>
      </w:r>
      <w:proofErr w:type="gramStart"/>
      <w:r>
        <w:t>were made</w:t>
      </w:r>
      <w:proofErr w:type="gramEnd"/>
      <w:r>
        <w:t xml:space="preserve"> with 18 M</w:t>
      </w:r>
      <w:r w:rsidR="00E44B72">
        <w:t xml:space="preserve"> </w:t>
      </w:r>
      <w:r>
        <w:t>Ohm water.</w:t>
      </w:r>
      <w:r w:rsidR="00490D23">
        <w:t xml:space="preserve"> </w:t>
      </w:r>
      <w:r w:rsidR="0068268E">
        <w:t xml:space="preserve">Dissolved 226-Ra </w:t>
      </w:r>
      <w:r w:rsidR="00490D23">
        <w:t xml:space="preserve">stock </w:t>
      </w:r>
      <w:r w:rsidR="00E44B72">
        <w:t xml:space="preserve">in 3% </w:t>
      </w:r>
      <w:proofErr w:type="spellStart"/>
      <w:r w:rsidR="00E44B72">
        <w:t>HCl</w:t>
      </w:r>
      <w:proofErr w:type="spellEnd"/>
      <w:r w:rsidR="00E44B72">
        <w:t xml:space="preserve"> </w:t>
      </w:r>
      <w:proofErr w:type="gramStart"/>
      <w:r w:rsidR="00490D23">
        <w:t>was provided by the MIT Environmental, Health, and Safety office</w:t>
      </w:r>
      <w:r w:rsidR="0068268E">
        <w:t xml:space="preserve"> and used for all experiments</w:t>
      </w:r>
      <w:proofErr w:type="gramEnd"/>
      <w:r w:rsidR="00DE72DF">
        <w:t>.</w:t>
      </w:r>
      <w:r w:rsidR="008976EC">
        <w:t xml:space="preserve"> </w:t>
      </w:r>
      <w:r w:rsidR="0043349A">
        <w:t xml:space="preserve">Both </w:t>
      </w:r>
      <w:proofErr w:type="spellStart"/>
      <w:r w:rsidR="0043349A">
        <w:t>ferrihydrite</w:t>
      </w:r>
      <w:proofErr w:type="spellEnd"/>
      <w:r w:rsidR="0043349A">
        <w:t xml:space="preserve"> and goethite were prepared using standard methods </w:t>
      </w:r>
      <w:r w:rsidR="00167D90">
        <w:fldChar w:fldCharType="begin" w:fldLock="1"/>
      </w:r>
      <w:r w:rsidR="001C2BD6">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626F00" w:rsidRPr="00626F00">
        <w:rPr>
          <w:noProof/>
        </w:rPr>
        <w:t>(Schwertmann &amp; Cornell, 2000)</w:t>
      </w:r>
      <w:r w:rsidR="00167D90">
        <w:fldChar w:fldCharType="end"/>
      </w:r>
      <w:r w:rsidR="00167D90">
        <w:t xml:space="preserve">. Briefly, </w:t>
      </w:r>
      <w:proofErr w:type="spellStart"/>
      <w:r w:rsidR="00167D90">
        <w:t>ferrihydrite</w:t>
      </w:r>
      <w:proofErr w:type="spellEnd"/>
      <w:r w:rsidR="00167D90">
        <w:t xml:space="preserve"> was precipitated by dissolving FeCl</w:t>
      </w:r>
      <w:r w:rsidR="00167D90" w:rsidRPr="006442C7">
        <w:rPr>
          <w:vertAlign w:val="subscript"/>
        </w:rPr>
        <w:t>3</w:t>
      </w:r>
      <w:r w:rsidR="00E44B72">
        <w:t>*</w:t>
      </w:r>
      <w:proofErr w:type="gramStart"/>
      <w:r w:rsidR="00D847FF">
        <w:t>6</w:t>
      </w:r>
      <w:proofErr w:type="gramEnd"/>
      <w:r w:rsidR="00D847FF">
        <w:t xml:space="preserve"> </w:t>
      </w:r>
      <w:r w:rsidR="00E44B72">
        <w:t xml:space="preserve">H2O </w:t>
      </w:r>
      <w:r w:rsidR="00167D90">
        <w:t>in water, and rapidly titrating the solution to pH 7, followed by</w:t>
      </w:r>
      <w:r w:rsidR="000323A5">
        <w:t xml:space="preserve"> repeated</w:t>
      </w:r>
      <w:r w:rsidR="00167D90">
        <w:t xml:space="preserve"> centrifugation and washing to remove background electrolytes. The</w:t>
      </w:r>
      <w:r w:rsidR="00994948">
        <w:t xml:space="preserve"> iron content of</w:t>
      </w:r>
      <w:r w:rsidR="000323A5">
        <w:t xml:space="preserve"> the</w:t>
      </w:r>
      <w:r w:rsidR="00167D90">
        <w:t xml:space="preserve"> prepared </w:t>
      </w:r>
      <w:proofErr w:type="spellStart"/>
      <w:r w:rsidR="00167D90">
        <w:t>ferrhydrite</w:t>
      </w:r>
      <w:proofErr w:type="spellEnd"/>
      <w:r w:rsidR="00167D90">
        <w:t xml:space="preserve"> slurry was characterized using </w:t>
      </w:r>
      <w:r w:rsidR="000323A5">
        <w:t xml:space="preserve">digestion with the </w:t>
      </w:r>
      <w:proofErr w:type="spellStart"/>
      <w:r w:rsidR="00167D90">
        <w:t>ferrozine</w:t>
      </w:r>
      <w:proofErr w:type="spellEnd"/>
      <w:r w:rsidR="00167D90">
        <w:t xml:space="preserve"> method </w:t>
      </w:r>
      <w:r w:rsidR="00167D90">
        <w:fldChar w:fldCharType="begin" w:fldLock="1"/>
      </w:r>
      <w:r w:rsidR="001C2BD6">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626F00" w:rsidRPr="00626F00">
        <w:rPr>
          <w:noProof/>
        </w:rPr>
        <w:t>(Stookey, 1970)</w:t>
      </w:r>
      <w:r w:rsidR="00167D90">
        <w:fldChar w:fldCharType="end"/>
      </w:r>
      <w:r w:rsidR="00E35B25">
        <w:t>.</w:t>
      </w:r>
      <w:r w:rsidR="00167D90">
        <w:t xml:space="preserve"> </w:t>
      </w:r>
      <w:r w:rsidR="00FC3645">
        <w:t xml:space="preserve">Slurry aliquots </w:t>
      </w:r>
      <w:proofErr w:type="gramStart"/>
      <w:r w:rsidR="00167D90">
        <w:t>were added</w:t>
      </w:r>
      <w:proofErr w:type="gramEnd"/>
      <w:r w:rsidR="00167D90">
        <w:t xml:space="preserve"> directly to the experiments</w:t>
      </w:r>
      <w:r w:rsidR="00E35B25">
        <w:t xml:space="preserve"> to </w:t>
      </w:r>
      <w:proofErr w:type="spellStart"/>
      <w:r w:rsidR="00FC3645">
        <w:t>acheive</w:t>
      </w:r>
      <w:proofErr w:type="spellEnd"/>
      <w:r w:rsidR="00FC3645">
        <w:t xml:space="preserve"> </w:t>
      </w:r>
      <w:r w:rsidR="00E35B25">
        <w:t>the desired mineral mass</w:t>
      </w:r>
      <w:r w:rsidR="00167D90">
        <w:t xml:space="preserve">. Goethite was prepared </w:t>
      </w:r>
      <w:r w:rsidR="00E44B72">
        <w:t xml:space="preserve">through </w:t>
      </w:r>
      <w:r w:rsidR="00167D90">
        <w:t xml:space="preserve">slow </w:t>
      </w:r>
      <w:r w:rsidR="00FC3645">
        <w:t>air-</w:t>
      </w:r>
      <w:r w:rsidR="00167D90">
        <w:t>oxidation of a</w:t>
      </w:r>
      <w:r w:rsidR="000504B0">
        <w:t xml:space="preserve"> </w:t>
      </w:r>
      <w:r w:rsidR="00D847FF">
        <w:t>50</w:t>
      </w:r>
      <w:r w:rsidR="00E44B72">
        <w:t xml:space="preserve"> </w:t>
      </w:r>
      <w:proofErr w:type="spellStart"/>
      <w:r w:rsidR="00E44B72">
        <w:t>mM</w:t>
      </w:r>
      <w:proofErr w:type="spellEnd"/>
      <w:r w:rsidR="00E44B72">
        <w:t xml:space="preserve"> Fe</w:t>
      </w:r>
      <w:r w:rsidR="00E44B72" w:rsidRPr="003E477F">
        <w:rPr>
          <w:vertAlign w:val="superscript"/>
        </w:rPr>
        <w:t>2+</w:t>
      </w:r>
      <w:r w:rsidR="00E44B72">
        <w:t xml:space="preserve"> </w:t>
      </w:r>
      <w:r w:rsidR="00167D90">
        <w:t xml:space="preserve">and </w:t>
      </w:r>
      <w:r w:rsidR="00D847FF">
        <w:t>100</w:t>
      </w:r>
      <w:r w:rsidR="00E44B72">
        <w:t xml:space="preserve"> </w:t>
      </w:r>
      <w:proofErr w:type="spellStart"/>
      <w:r w:rsidR="00E44B72">
        <w:t>mM</w:t>
      </w:r>
      <w:proofErr w:type="spellEnd"/>
      <w:r w:rsidR="00E44B72">
        <w:t xml:space="preserve"> </w:t>
      </w:r>
      <w:r w:rsidR="00167D90">
        <w:t>bicarbonate</w:t>
      </w:r>
      <w:r w:rsidR="00D847FF">
        <w:t xml:space="preserve"> solution</w:t>
      </w:r>
      <w:r w:rsidR="00167D90">
        <w:t xml:space="preserve"> over 2 days. The resulting </w:t>
      </w:r>
      <w:r w:rsidR="00874970">
        <w:t xml:space="preserve">goethite </w:t>
      </w:r>
      <w:r w:rsidR="00167D90">
        <w:t xml:space="preserve">mineral </w:t>
      </w:r>
      <w:proofErr w:type="gramStart"/>
      <w:r w:rsidR="00167D90">
        <w:t xml:space="preserve">was centrifuged and washed to remove background electrolyte, and then dried for 2 hours at </w:t>
      </w:r>
      <w:r w:rsidR="00D847FF">
        <w:t>70</w:t>
      </w:r>
      <w:r w:rsidR="008028FC">
        <w:t xml:space="preserve"> </w:t>
      </w:r>
      <w:r w:rsidR="008028FC">
        <w:rPr>
          <w:rFonts w:cstheme="minorHAnsi"/>
        </w:rPr>
        <w:t>°</w:t>
      </w:r>
      <w:r w:rsidR="00167D90">
        <w:t>C.</w:t>
      </w:r>
      <w:proofErr w:type="gramEnd"/>
      <w:r w:rsidR="00167D90">
        <w:t xml:space="preserve"> </w:t>
      </w:r>
      <w:commentRangeStart w:id="9"/>
      <w:r w:rsidR="00167D90">
        <w:t>Calcium</w:t>
      </w:r>
      <w:commentRangeEnd w:id="9"/>
      <w:r w:rsidR="00E44B72">
        <w:rPr>
          <w:rStyle w:val="CommentReference"/>
        </w:rPr>
        <w:commentReference w:id="9"/>
      </w:r>
      <w:r w:rsidR="00167D90">
        <w:t xml:space="preserve"> montmorillonite ST</w:t>
      </w:r>
      <w:r w:rsidR="0052565F">
        <w:t>X-1b was ordered from the clay m</w:t>
      </w:r>
      <w:r w:rsidR="00167D90">
        <w:t>inerals society</w:t>
      </w:r>
      <w:r w:rsidR="00994948">
        <w:t xml:space="preserve"> (clays.org)</w:t>
      </w:r>
      <w:r w:rsidR="0085600F">
        <w:t xml:space="preserve">, but was converted to sodium montmorillonite to allow for closer comparisons to previous studies of radium sorption to montmorillonites </w:t>
      </w:r>
      <w:r w:rsidR="0085600F">
        <w:fldChar w:fldCharType="begin" w:fldLock="1"/>
      </w:r>
      <w:r w:rsidR="001C2BD6">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85600F">
        <w:fldChar w:fldCharType="separate"/>
      </w:r>
      <w:r w:rsidR="00626F00" w:rsidRPr="00626F00">
        <w:rPr>
          <w:noProof/>
        </w:rPr>
        <w:t>(Tamamura et al., 2013)</w:t>
      </w:r>
      <w:r w:rsidR="0085600F">
        <w:fldChar w:fldCharType="end"/>
      </w:r>
      <w:r w:rsidR="00B51EE3">
        <w:t xml:space="preserve">. The clay was dispersed with 1 M </w:t>
      </w:r>
      <w:proofErr w:type="spellStart"/>
      <w:r w:rsidR="00B51EE3">
        <w:t>NaCl</w:t>
      </w:r>
      <w:proofErr w:type="spellEnd"/>
      <w:r w:rsidR="00B51EE3">
        <w:t>, and the &lt;0.2 um clay fraction siphoned off after successive washes with DI water. The siphoned clay particles were then treated with a 1 M Sodium Acetate solution</w:t>
      </w:r>
      <w:r w:rsidR="00FC3645">
        <w:t xml:space="preserve"> (</w:t>
      </w:r>
      <w:r w:rsidR="00B51EE3">
        <w:t>pH 5</w:t>
      </w:r>
      <w:r w:rsidR="00FC3645">
        <w:t>)</w:t>
      </w:r>
      <w:r w:rsidR="00B51EE3">
        <w:t xml:space="preserve"> </w:t>
      </w:r>
      <w:r w:rsidR="00FC3645">
        <w:t>to remove residual carbonate minerals</w:t>
      </w:r>
      <w:r w:rsidR="00B01788">
        <w:t xml:space="preserve"> </w:t>
      </w:r>
      <w:r w:rsidR="00B01788">
        <w:fldChar w:fldCharType="begin" w:fldLock="1"/>
      </w:r>
      <w:r w:rsidR="001C2BD6">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"(Klute, Kunze, &amp; Dixon, 1986)", "plainTextFormattedCitation" : "(Klute, Kunze, &amp; Dixon, 1986)", "previouslyFormattedCitation" : "(Klute, Kunze, &amp; Dixon, 1986)" }, "properties" : { "noteIndex" : 0 }, "schema" : "https://github.com/citation-style-language/schema/raw/master/csl-citation.json" }</w:instrText>
      </w:r>
      <w:r w:rsidR="00B01788">
        <w:fldChar w:fldCharType="separate"/>
      </w:r>
      <w:r w:rsidR="00626F00" w:rsidRPr="00626F00">
        <w:rPr>
          <w:noProof/>
        </w:rPr>
        <w:t>(Klute, Kunze, &amp; Dixon, 1986)</w:t>
      </w:r>
      <w:r w:rsidR="00B01788">
        <w:fldChar w:fldCharType="end"/>
      </w:r>
      <w:r w:rsidR="00B51EE3">
        <w:t xml:space="preserve">. The </w:t>
      </w:r>
      <w:r w:rsidR="00E44B72">
        <w:t xml:space="preserve">clay </w:t>
      </w:r>
      <w:proofErr w:type="gramStart"/>
      <w:r w:rsidR="00B51EE3">
        <w:t xml:space="preserve">was then centrifuged </w:t>
      </w:r>
      <w:r w:rsidR="00E44B72">
        <w:t xml:space="preserve">and equilibrated </w:t>
      </w:r>
      <w:r w:rsidR="00B51EE3">
        <w:t>with the experimental background solution, resulting in a sodium montmorillonite</w:t>
      </w:r>
      <w:proofErr w:type="gramEnd"/>
      <w:r w:rsidR="00B51EE3">
        <w:t xml:space="preserve">. The clay </w:t>
      </w:r>
      <w:proofErr w:type="gramStart"/>
      <w:r w:rsidR="00B51EE3">
        <w:t>was dried</w:t>
      </w:r>
      <w:proofErr w:type="gramEnd"/>
      <w:r w:rsidR="00B51EE3">
        <w:t xml:space="preserve"> at </w:t>
      </w:r>
      <w:r w:rsidR="0085600F">
        <w:t>7</w:t>
      </w:r>
      <w:r w:rsidR="00B51EE3">
        <w:t xml:space="preserve">0 C overnight, and then </w:t>
      </w:r>
      <w:r w:rsidR="00FC3645">
        <w:t xml:space="preserve">gently powdered </w:t>
      </w:r>
      <w:r w:rsidR="00B51EE3">
        <w:t>using mortar and pestle.</w:t>
      </w:r>
      <w:r w:rsidR="0085600F" w:rsidDel="0085600F">
        <w:t xml:space="preserve"> </w:t>
      </w:r>
      <w:r w:rsidR="00F14C3E">
        <w:t>P</w:t>
      </w:r>
      <w:r w:rsidR="00FC3645">
        <w:t xml:space="preserve">yrite </w:t>
      </w:r>
      <w:r w:rsidR="003F60EB">
        <w:t>was ordered from</w:t>
      </w:r>
      <w:r w:rsidR="00EF62ED">
        <w:t xml:space="preserve"> Ward’s Science (www.wardsci.com)</w:t>
      </w:r>
      <w:r w:rsidR="003F60EB">
        <w:t xml:space="preserve">, ground using mortar and pestle, </w:t>
      </w:r>
      <w:r w:rsidR="002B323A">
        <w:t xml:space="preserve">passed through sieves to select for </w:t>
      </w:r>
      <w:r w:rsidR="003F60EB">
        <w:t xml:space="preserve">45-250 um </w:t>
      </w:r>
      <w:r w:rsidR="002B323A">
        <w:lastRenderedPageBreak/>
        <w:t>particles</w:t>
      </w:r>
      <w:r w:rsidR="00FC3645">
        <w:t>, and transferred to an</w:t>
      </w:r>
      <w:r w:rsidR="003F60EB">
        <w:t xml:space="preserve"> anaerobic glove bag </w:t>
      </w:r>
      <w:r w:rsidR="00FC3645">
        <w:t>(</w:t>
      </w:r>
      <w:r w:rsidR="003F60EB">
        <w:t xml:space="preserve">5% </w:t>
      </w:r>
      <w:r w:rsidR="00FC3645">
        <w:t>H</w:t>
      </w:r>
      <w:r w:rsidR="00FC3645" w:rsidRPr="003E477F">
        <w:rPr>
          <w:vertAlign w:val="subscript"/>
        </w:rPr>
        <w:t>2</w:t>
      </w:r>
      <w:r w:rsidR="00FC3645">
        <w:t xml:space="preserve">: </w:t>
      </w:r>
      <w:r w:rsidR="003F60EB">
        <w:t xml:space="preserve">95% </w:t>
      </w:r>
      <w:r w:rsidR="00FC3645">
        <w:t>N</w:t>
      </w:r>
      <w:r w:rsidR="00FC3645" w:rsidRPr="003E477F">
        <w:rPr>
          <w:vertAlign w:val="subscript"/>
        </w:rPr>
        <w:t>2</w:t>
      </w:r>
      <w:r w:rsidR="00FC3645">
        <w:t>)</w:t>
      </w:r>
      <w:r w:rsidR="003F60EB">
        <w:t xml:space="preserve">. </w:t>
      </w:r>
      <w:r w:rsidR="00FC3645">
        <w:t>It was then</w:t>
      </w:r>
      <w:r w:rsidR="00483D6E">
        <w:t xml:space="preserve"> was washed in 6 N </w:t>
      </w:r>
      <w:proofErr w:type="spellStart"/>
      <w:r w:rsidR="00483D6E">
        <w:t>HCl</w:t>
      </w:r>
      <w:proofErr w:type="spellEnd"/>
      <w:r w:rsidR="00483D6E">
        <w:t xml:space="preserve"> overnight to remove any iron oxide coatings, </w:t>
      </w:r>
      <w:r w:rsidR="00F14C3E">
        <w:t xml:space="preserve">and </w:t>
      </w:r>
      <w:r w:rsidR="00980406">
        <w:t xml:space="preserve">rinsed </w:t>
      </w:r>
      <w:r w:rsidR="00483D6E">
        <w:t xml:space="preserve">with </w:t>
      </w:r>
      <w:r w:rsidR="00980406">
        <w:t xml:space="preserve">deoxygenated </w:t>
      </w:r>
      <w:r w:rsidR="00483D6E">
        <w:t>DI water</w:t>
      </w:r>
      <w:r w:rsidR="00980406">
        <w:t xml:space="preserve"> </w:t>
      </w:r>
      <w:r w:rsidR="00F14C3E">
        <w:t xml:space="preserve">three </w:t>
      </w:r>
      <w:r w:rsidR="00980406">
        <w:t>times</w:t>
      </w:r>
      <w:r w:rsidR="00B41C18">
        <w:t xml:space="preserve"> to remove </w:t>
      </w:r>
      <w:r w:rsidR="00F14C3E">
        <w:t>residual</w:t>
      </w:r>
      <w:r w:rsidR="00B41C18">
        <w:t xml:space="preserve"> acid</w:t>
      </w:r>
      <w:r w:rsidR="00483D6E">
        <w:t xml:space="preserve">. Lastly, the pyrite was </w:t>
      </w:r>
      <w:r w:rsidR="002B323A">
        <w:t>dried anaerobically</w:t>
      </w:r>
      <w:r w:rsidR="00F14C3E">
        <w:t xml:space="preserve"> at room temperature</w:t>
      </w:r>
      <w:r w:rsidR="002B323A">
        <w:t xml:space="preserve"> in an open beaker; </w:t>
      </w:r>
      <w:proofErr w:type="spellStart"/>
      <w:r w:rsidR="002B323A">
        <w:t>dessicant</w:t>
      </w:r>
      <w:proofErr w:type="spellEnd"/>
      <w:r w:rsidR="002B323A">
        <w:t xml:space="preserve"> (</w:t>
      </w:r>
      <w:proofErr w:type="spellStart"/>
      <w:r w:rsidR="002B323A">
        <w:t>Drierite</w:t>
      </w:r>
      <w:proofErr w:type="spellEnd"/>
      <w:r w:rsidR="002B323A">
        <w:t xml:space="preserve">) was placed in the </w:t>
      </w:r>
      <w:proofErr w:type="spellStart"/>
      <w:r w:rsidR="002B323A">
        <w:t>glovebag</w:t>
      </w:r>
      <w:proofErr w:type="spellEnd"/>
      <w:r w:rsidR="002B323A">
        <w:t xml:space="preserve"> to facilitate moisture removal</w:t>
      </w:r>
      <w:r w:rsidR="00483D6E">
        <w:t xml:space="preserve">. </w:t>
      </w:r>
      <w:r w:rsidR="00F14C3E">
        <w:t xml:space="preserve">The composition of pyrite, </w:t>
      </w:r>
      <w:proofErr w:type="spellStart"/>
      <w:r w:rsidR="00F14C3E">
        <w:t>ferrihydrite</w:t>
      </w:r>
      <w:proofErr w:type="spellEnd"/>
      <w:r w:rsidR="00F14C3E">
        <w:t xml:space="preserve"> and goethite </w:t>
      </w:r>
      <w:proofErr w:type="gramStart"/>
      <w:r w:rsidR="00F14C3E">
        <w:t>was confirmed</w:t>
      </w:r>
      <w:proofErr w:type="gramEnd"/>
      <w:r w:rsidR="00F14C3E">
        <w:t xml:space="preserve"> using XRD, and surface area was measured for all minerals using BET (table 1). </w:t>
      </w:r>
    </w:p>
    <w:p w14:paraId="4468AD1E" w14:textId="203E077C" w:rsidR="007B346B" w:rsidRDefault="008976EC" w:rsidP="003E477F">
      <w:pPr>
        <w:spacing w:line="360" w:lineRule="auto"/>
      </w:pPr>
      <w:r>
        <w:tab/>
        <w:t>Isotherms were conducted using s</w:t>
      </w:r>
      <w:r w:rsidR="002B323A">
        <w:t>erum vials (200 mL)</w:t>
      </w:r>
      <w:r w:rsidR="00490D23">
        <w:t xml:space="preserve"> filled with 100 mL of 10 </w:t>
      </w:r>
      <w:proofErr w:type="spellStart"/>
      <w:r w:rsidR="00490D23">
        <w:t>mM</w:t>
      </w:r>
      <w:proofErr w:type="spellEnd"/>
      <w:r w:rsidR="00490D23">
        <w:t xml:space="preserve"> </w:t>
      </w:r>
      <w:proofErr w:type="spellStart"/>
      <w:r w:rsidR="00490D23">
        <w:t>NaCl</w:t>
      </w:r>
      <w:proofErr w:type="spellEnd"/>
      <w:r w:rsidR="00490D23">
        <w:t xml:space="preserve"> stock solution, 30 mg of</w:t>
      </w:r>
      <w:r w:rsidR="00F14C3E">
        <w:t xml:space="preserve"> a single</w:t>
      </w:r>
      <w:r w:rsidR="00490D23">
        <w:t xml:space="preserve"> </w:t>
      </w:r>
      <w:r w:rsidR="00F14C3E">
        <w:t xml:space="preserve">mineral </w:t>
      </w:r>
      <w:r w:rsidR="00490D23">
        <w:t xml:space="preserve">(except for the case of pyrite, where 40 mg was used), and 5-270 </w:t>
      </w:r>
      <w:proofErr w:type="spellStart"/>
      <w:r w:rsidR="00490D23">
        <w:t>Bq</w:t>
      </w:r>
      <w:proofErr w:type="spellEnd"/>
      <w:r w:rsidR="00490D23">
        <w:t xml:space="preserve"> of </w:t>
      </w:r>
      <w:r w:rsidR="002B323A">
        <w:t>226</w:t>
      </w:r>
      <w:r w:rsidR="008F7C4D">
        <w:t>-</w:t>
      </w:r>
      <w:r w:rsidR="00490D23">
        <w:t xml:space="preserve">Ra </w:t>
      </w:r>
      <w:r>
        <w:t>stock</w:t>
      </w:r>
      <w:r w:rsidR="00FF24E5">
        <w:t xml:space="preserve">. Experiments using pyrite </w:t>
      </w:r>
      <w:proofErr w:type="gramStart"/>
      <w:r w:rsidR="00FF24E5">
        <w:t>were performed</w:t>
      </w:r>
      <w:proofErr w:type="gramEnd"/>
      <w:r w:rsidR="00FF24E5">
        <w:t xml:space="preserve"> in an anaerobic glove ba</w:t>
      </w:r>
      <w:r w:rsidR="002B323A">
        <w:t>g, and all solutions were purged with N</w:t>
      </w:r>
      <w:r w:rsidR="002B323A" w:rsidRPr="008028FC">
        <w:rPr>
          <w:vertAlign w:val="subscript"/>
        </w:rPr>
        <w:t>2</w:t>
      </w:r>
      <w:r w:rsidR="002B323A">
        <w:t xml:space="preserve"> prior to placement in the anaerobic chamber</w:t>
      </w:r>
      <w:r w:rsidR="00FF24E5">
        <w:t xml:space="preserve">. The pH was </w:t>
      </w:r>
      <w:r w:rsidR="00FA7E83">
        <w:t>titrated</w:t>
      </w:r>
      <w:r w:rsidR="00FF24E5">
        <w:t xml:space="preserve"> to 3</w:t>
      </w:r>
      <w:proofErr w:type="gramStart"/>
      <w:r w:rsidR="00FF24E5">
        <w:t>,5,7</w:t>
      </w:r>
      <w:proofErr w:type="gramEnd"/>
      <w:r w:rsidR="00FF24E5">
        <w:t xml:space="preserve"> or 9 +/- 0.0</w:t>
      </w:r>
      <w:r w:rsidR="002B323A">
        <w:t xml:space="preserve">5 through use of an </w:t>
      </w:r>
      <w:proofErr w:type="spellStart"/>
      <w:r w:rsidR="002B323A">
        <w:t>autotitrator</w:t>
      </w:r>
      <w:proofErr w:type="spellEnd"/>
      <w:r w:rsidR="002B323A">
        <w:t>,</w:t>
      </w:r>
      <w:r w:rsidR="00FF24E5">
        <w:t xml:space="preserve"> and the bottle was sealed with a</w:t>
      </w:r>
      <w:r w:rsidR="00F14C3E">
        <w:t xml:space="preserve"> thick</w:t>
      </w:r>
      <w:r w:rsidR="00FF24E5">
        <w:t xml:space="preserve"> butyl stopper. Bottles were shaken for 24 hours</w:t>
      </w:r>
      <w:r w:rsidR="00F14C3E">
        <w:t xml:space="preserve"> to allow </w:t>
      </w:r>
      <w:r w:rsidR="005D7205">
        <w:t xml:space="preserve">sufficient time for sorption equilibrium </w:t>
      </w:r>
      <w:r w:rsidR="00F14C3E">
        <w:fldChar w:fldCharType="begin" w:fldLock="1"/>
      </w:r>
      <w:r w:rsidR="002B0A7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F14C3E">
        <w:fldChar w:fldCharType="separate"/>
      </w:r>
      <w:r w:rsidR="00803333" w:rsidRPr="00803333">
        <w:rPr>
          <w:noProof/>
        </w:rPr>
        <w:t>(Sajih et al., 2014)</w:t>
      </w:r>
      <w:r w:rsidR="00F14C3E">
        <w:fldChar w:fldCharType="end"/>
      </w:r>
      <w:r w:rsidR="00F14C3E">
        <w:t xml:space="preserve">.  A kinetic study of Ra adsorption </w:t>
      </w:r>
      <w:r w:rsidR="005D7205">
        <w:t xml:space="preserve">to montmorillonite </w:t>
      </w:r>
      <w:r w:rsidR="003339A0">
        <w:t xml:space="preserve">confirmed </w:t>
      </w:r>
      <w:r w:rsidR="00162BC2">
        <w:t>24 hours</w:t>
      </w:r>
      <w:r w:rsidR="008028FC">
        <w:t xml:space="preserve"> </w:t>
      </w:r>
      <w:r w:rsidR="00CF467D">
        <w:t xml:space="preserve">is </w:t>
      </w:r>
      <w:r w:rsidR="00162BC2">
        <w:t xml:space="preserve">sufficient </w:t>
      </w:r>
      <w:r w:rsidR="00616615">
        <w:t xml:space="preserve">to achieve </w:t>
      </w:r>
      <w:r w:rsidR="00162BC2">
        <w:t>equilibrium</w:t>
      </w:r>
      <w:r w:rsidR="005D7205">
        <w:t>.</w:t>
      </w:r>
      <w:r w:rsidR="00FF24E5">
        <w:t xml:space="preserve"> </w:t>
      </w:r>
      <w:r w:rsidR="002B323A">
        <w:t xml:space="preserve">Following equilibration, </w:t>
      </w:r>
      <w:r w:rsidR="00FF24E5">
        <w:t xml:space="preserve">pH </w:t>
      </w:r>
      <w:proofErr w:type="gramStart"/>
      <w:r w:rsidR="00FF24E5">
        <w:t>was</w:t>
      </w:r>
      <w:r w:rsidR="005D7205">
        <w:t xml:space="preserve"> </w:t>
      </w:r>
      <w:r w:rsidR="00FF24E5">
        <w:t>checked and re-titrated to the desired value</w:t>
      </w:r>
      <w:r w:rsidR="00005A7C">
        <w:t xml:space="preserve"> if necessary</w:t>
      </w:r>
      <w:proofErr w:type="gramEnd"/>
      <w:r w:rsidR="002B323A">
        <w:t>;</w:t>
      </w:r>
      <w:r w:rsidR="00FA7E83">
        <w:t xml:space="preserve"> </w:t>
      </w:r>
      <w:r w:rsidR="002B323A">
        <w:t xml:space="preserve">if </w:t>
      </w:r>
      <w:r w:rsidR="00FF24E5">
        <w:t xml:space="preserve">the pH deviated more than 0.1 pH units, the bottle was allowed to </w:t>
      </w:r>
      <w:r w:rsidR="00005A7C">
        <w:t>re-</w:t>
      </w:r>
      <w:r w:rsidR="00FF24E5">
        <w:t>equilibrate for 15 minutes</w:t>
      </w:r>
      <w:r w:rsidR="008C17F9">
        <w:t xml:space="preserve"> after titration</w:t>
      </w:r>
      <w:r w:rsidR="00FF24E5">
        <w:t>, and the re</w:t>
      </w:r>
      <w:r w:rsidR="004664DA">
        <w:t>-</w:t>
      </w:r>
      <w:r w:rsidR="00FF24E5">
        <w:t>titration process repeated.</w:t>
      </w:r>
      <w:r w:rsidR="00005A7C">
        <w:t xml:space="preserve"> This process was sufficient to maintain the experimental </w:t>
      </w:r>
      <w:proofErr w:type="spellStart"/>
      <w:r w:rsidR="00005A7C">
        <w:t>p</w:t>
      </w:r>
      <w:r w:rsidR="002B323A">
        <w:t>H</w:t>
      </w:r>
      <w:r w:rsidR="00005A7C">
        <w:t>.</w:t>
      </w:r>
      <w:proofErr w:type="spellEnd"/>
      <w:r w:rsidR="004664DA">
        <w:t xml:space="preserve"> </w:t>
      </w:r>
      <w:r w:rsidR="002B323A">
        <w:t>Acid (</w:t>
      </w:r>
      <w:proofErr w:type="spellStart"/>
      <w:r w:rsidR="002B323A">
        <w:t>HCl</w:t>
      </w:r>
      <w:proofErr w:type="spellEnd"/>
      <w:r w:rsidR="002B323A">
        <w:t>) and base (</w:t>
      </w:r>
      <w:proofErr w:type="spellStart"/>
      <w:r w:rsidR="002B323A">
        <w:t>NaOH</w:t>
      </w:r>
      <w:proofErr w:type="spellEnd"/>
      <w:r w:rsidR="002B323A">
        <w:t>) v</w:t>
      </w:r>
      <w:r w:rsidR="004664DA">
        <w:t xml:space="preserve">olume additions did not exceed 5% of the original volume. Once </w:t>
      </w:r>
      <w:r w:rsidR="00646A4D">
        <w:t xml:space="preserve">re-titration </w:t>
      </w:r>
      <w:r w:rsidR="008C17F9">
        <w:t xml:space="preserve">and re-equilibration </w:t>
      </w:r>
      <w:r w:rsidR="00646A4D">
        <w:t>w</w:t>
      </w:r>
      <w:r w:rsidR="008C17F9">
        <w:t>ere</w:t>
      </w:r>
      <w:r w:rsidR="00646A4D">
        <w:t xml:space="preserve"> complete</w:t>
      </w:r>
      <w:r w:rsidR="004664DA">
        <w:t xml:space="preserve">, </w:t>
      </w:r>
      <w:r w:rsidR="008C17F9">
        <w:t xml:space="preserve">samples were </w:t>
      </w:r>
      <w:r w:rsidR="004664DA">
        <w:t>filtered using 0.2</w:t>
      </w:r>
      <w:r w:rsidR="00AD778A">
        <w:t>2</w:t>
      </w:r>
      <w:r w:rsidR="004664DA">
        <w:t xml:space="preserve"> um </w:t>
      </w:r>
      <w:r w:rsidR="00616615">
        <w:t xml:space="preserve">PES </w:t>
      </w:r>
      <w:r w:rsidR="004664DA">
        <w:t>filter</w:t>
      </w:r>
      <w:r w:rsidR="00AD778A">
        <w:t>s</w:t>
      </w:r>
      <w:r w:rsidR="004664DA">
        <w:t xml:space="preserve">, which </w:t>
      </w:r>
      <w:r w:rsidR="006366B1">
        <w:t xml:space="preserve">did </w:t>
      </w:r>
      <w:r w:rsidR="004664DA">
        <w:t xml:space="preserve">not </w:t>
      </w:r>
      <w:r w:rsidR="006366B1">
        <w:t xml:space="preserve">sorb </w:t>
      </w:r>
      <w:r w:rsidR="004664DA">
        <w:t xml:space="preserve">significant </w:t>
      </w:r>
      <w:r w:rsidR="006366B1">
        <w:t>quantities of Ra</w:t>
      </w:r>
      <w:r w:rsidR="00FA1FCF">
        <w:t>.</w:t>
      </w:r>
      <w:r w:rsidR="007B17F0">
        <w:t xml:space="preserve"> Experimental error </w:t>
      </w:r>
      <w:proofErr w:type="gramStart"/>
      <w:r w:rsidR="007B17F0">
        <w:t>wa</w:t>
      </w:r>
      <w:r w:rsidR="00FA1FCF">
        <w:t>s quantified</w:t>
      </w:r>
      <w:proofErr w:type="gramEnd"/>
      <w:r w:rsidR="00FA1FCF">
        <w:t xml:space="preserve"> by </w:t>
      </w:r>
      <w:r w:rsidR="007B17F0">
        <w:t>measuring the standard deviation of triplicates</w:t>
      </w:r>
      <w:r w:rsidR="00173974">
        <w:t xml:space="preserve"> for each data point</w:t>
      </w:r>
      <w:r w:rsidR="00FA1FCF">
        <w:t>.</w:t>
      </w:r>
    </w:p>
    <w:p w14:paraId="0B2270A7" w14:textId="5690ED80" w:rsidR="00FA1FCF" w:rsidRDefault="00FA1FCF" w:rsidP="00B53860">
      <w:pPr>
        <w:spacing w:line="360" w:lineRule="auto"/>
      </w:pPr>
      <w:r>
        <w:t>2.</w:t>
      </w:r>
      <w:r w:rsidR="00DF4490">
        <w:t>1</w:t>
      </w:r>
      <w:r>
        <w:t xml:space="preserve"> ANALYTICAL TECHNIQUES</w:t>
      </w:r>
    </w:p>
    <w:p w14:paraId="6BF77AEA" w14:textId="1C628237" w:rsidR="007B346B" w:rsidRDefault="007B346B" w:rsidP="00B53860">
      <w:pPr>
        <w:spacing w:line="360" w:lineRule="auto"/>
      </w:pPr>
      <w:r>
        <w:tab/>
        <w:t xml:space="preserve">Solutions of </w:t>
      </w:r>
      <w:r w:rsidR="008F7C4D">
        <w:t>Ra</w:t>
      </w:r>
      <w:r>
        <w:t xml:space="preserve"> </w:t>
      </w:r>
      <w:proofErr w:type="gramStart"/>
      <w:r>
        <w:t>were quantified</w:t>
      </w:r>
      <w:proofErr w:type="gramEnd"/>
      <w:r>
        <w:t xml:space="preserve"> using scintillation counting.</w:t>
      </w:r>
      <w:r w:rsidR="009E6A32">
        <w:t xml:space="preserve"> Up to</w:t>
      </w:r>
      <w:r>
        <w:t xml:space="preserve"> 10 mL of sample were mixed with 10 mL of </w:t>
      </w:r>
      <w:proofErr w:type="spellStart"/>
      <w:r>
        <w:t>Ultima</w:t>
      </w:r>
      <w:proofErr w:type="spellEnd"/>
      <w:r>
        <w:t xml:space="preserve"> Gold XR (Perkin Elmer) and sealed for 30 days to allow </w:t>
      </w:r>
      <w:r w:rsidR="008F7C4D">
        <w:t>226-Ra</w:t>
      </w:r>
      <w:r>
        <w:t xml:space="preserve"> to reach </w:t>
      </w:r>
      <w:r w:rsidR="009E6A32">
        <w:t>secular</w:t>
      </w:r>
      <w:commentRangeStart w:id="10"/>
      <w:r>
        <w:t xml:space="preserve"> equilibrium </w:t>
      </w:r>
      <w:commentRangeEnd w:id="10"/>
      <w:r w:rsidR="006366B1">
        <w:rPr>
          <w:rStyle w:val="CommentReference"/>
        </w:rPr>
        <w:commentReference w:id="10"/>
      </w:r>
      <w:r>
        <w:t>with its daughter products</w:t>
      </w:r>
      <w:r w:rsidR="00DF4490">
        <w:t xml:space="preserve"> </w:t>
      </w:r>
      <w:r w:rsidR="00DF4490">
        <w:fldChar w:fldCharType="begin" w:fldLock="1"/>
      </w:r>
      <w:r w:rsidR="003F3B39">
        <w:instrText>ADDIN CSL_CITATION { "citationItems" : [ { "id" : "ITEM-1", "itemData" : { "DOI" : "10.1016/j.jenvrad.2011.12.003", "ISBN" : "1111111111", "ISSN" : "0265931X", "abstract" : "In this paper three problems for a connectionist account of language are considered: 1. What is the nature of linguistic representations? 2. How can complex structural relationships such as a constituent structure be represented? 3. How can the apparently open-ended nature of langauge be accomadated by a fixed-resource system? Using a prediction task, a simple recurrent network (SRN) is trained on multiclausal sentences which contain multiply-embedded relative clauses. Principal compenent analysis of the hidden unit activation patterns reveals grammatical relations and hierarchical constituent structure. Differences betweeen the SRN state representations and the more traditional pushdown store are discussed in the final section.", "author" : [ { "dropping-particle" : "", "family" : "Jia", "given" : "Guogang", "non-dropping-particle" : "", "parse-names" : false, "suffix" : "" }, { "dropping-particle" : "", "family" : "Jia", "given" : "Jing", "non-dropping-particle" : "", "parse-names" : false, "suffix" : "" } ], "container-title" : "Journal of Environmental Radioactivity", "id" : "ITEM-1", "issued" : { "date-parts" : [ [ "2012", "4" ] ] }, "page" : "98-119", "title" : "Determination of radium isotopes in environmental samples by gamma spectrometry, liquid scintillation counting and alpha spectrometry: a review of analytical methodology", "type" : "article-journal", "volume" : "106" }, "uris" : [ "http://www.mendeley.com/documents/?uuid=acdd3107-0cdd-4c1c-96f1-3d6ff1324c1c" ] } ], "mendeley" : { "formattedCitation" : "(Jia &amp; Jia, 2012)", "plainTextFormattedCitation" : "(Jia &amp; Jia, 2012)", "previouslyFormattedCitation" : "(Jia &amp; Jia, 2012)" }, "properties" : { "noteIndex" : 0 }, "schema" : "https://github.com/citation-style-language/schema/raw/master/csl-citation.json" }</w:instrText>
      </w:r>
      <w:r w:rsidR="00DF4490">
        <w:fldChar w:fldCharType="separate"/>
      </w:r>
      <w:r w:rsidR="00DF4490" w:rsidRPr="00DF4490">
        <w:rPr>
          <w:noProof/>
        </w:rPr>
        <w:t>(Jia &amp; Jia, 2012)</w:t>
      </w:r>
      <w:r w:rsidR="00DF4490">
        <w:fldChar w:fldCharType="end"/>
      </w:r>
      <w:r>
        <w:t xml:space="preserve">. The equilibrated samples </w:t>
      </w:r>
      <w:proofErr w:type="gramStart"/>
      <w:r>
        <w:t>were then counted</w:t>
      </w:r>
      <w:proofErr w:type="gramEnd"/>
      <w:r>
        <w:t xml:space="preserve">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rsidR="008F7C4D">
        <w:t>226-Ra</w:t>
      </w:r>
      <w:r>
        <w:t xml:space="preserve"> standards to determine solution activities. </w:t>
      </w:r>
      <w:r w:rsidR="00616615">
        <w:t>T</w:t>
      </w:r>
      <w:r>
        <w:t>his was sufficient to determine the extent of sorption and develop isotherms</w:t>
      </w:r>
      <w:r w:rsidR="00616615">
        <w:t xml:space="preserve">, with the single exception of experiments using </w:t>
      </w:r>
      <w:proofErr w:type="spellStart"/>
      <w:r w:rsidR="00616615">
        <w:t>ferrihydrite</w:t>
      </w:r>
      <w:proofErr w:type="spellEnd"/>
      <w:r w:rsidR="00616615">
        <w:t xml:space="preserve"> at pH 9, where gamma spectroscopy </w:t>
      </w:r>
      <w:proofErr w:type="gramStart"/>
      <w:r w:rsidR="00616615">
        <w:t>was used</w:t>
      </w:r>
      <w:proofErr w:type="gramEnd"/>
      <w:r w:rsidR="00616615">
        <w:t xml:space="preserve"> to quantify Ra (see below)</w:t>
      </w:r>
      <w:r>
        <w:t>.</w:t>
      </w:r>
      <w:r w:rsidR="009378CA">
        <w:t xml:space="preserve"> Background concentrations </w:t>
      </w:r>
      <w:proofErr w:type="gramStart"/>
      <w:r w:rsidR="009378CA">
        <w:t>were also quantified</w:t>
      </w:r>
      <w:proofErr w:type="gramEnd"/>
      <w:r w:rsidR="009378CA">
        <w:t xml:space="preserve"> to develop a limit of blank of 1.4 counts per second (cps)</w:t>
      </w:r>
      <w:r w:rsidR="00616615">
        <w:t xml:space="preserve">, and activities reported only for samples that exceeded this value by a factor of 1.5. </w:t>
      </w:r>
    </w:p>
    <w:p w14:paraId="7D6B63E3" w14:textId="1E368F2D" w:rsidR="00D91D3B" w:rsidRDefault="008A0962" w:rsidP="00B53860">
      <w:pPr>
        <w:spacing w:line="360" w:lineRule="auto"/>
      </w:pPr>
      <w:r>
        <w:lastRenderedPageBreak/>
        <w:tab/>
      </w:r>
      <w:r w:rsidR="00616615">
        <w:t>Supernatant</w:t>
      </w:r>
      <w:r w:rsidR="006366B1">
        <w:t xml:space="preserve"> samples collected from the </w:t>
      </w:r>
      <w:proofErr w:type="spellStart"/>
      <w:r w:rsidR="006366B1">
        <w:t>ferrihydrite</w:t>
      </w:r>
      <w:proofErr w:type="spellEnd"/>
      <w:r w:rsidR="006366B1">
        <w:t xml:space="preserve"> isotherm, pH 9, were </w:t>
      </w:r>
      <w:r w:rsidR="009378CA">
        <w:t>below th</w:t>
      </w:r>
      <w:r w:rsidR="006366B1">
        <w:t>e</w:t>
      </w:r>
      <w:r w:rsidR="009378CA">
        <w:t xml:space="preserve"> defined detection limit, </w:t>
      </w:r>
      <w:r w:rsidR="00476ACB">
        <w:t>so solid associated</w:t>
      </w:r>
      <w:r w:rsidR="009378CA">
        <w:t xml:space="preserve"> radium on the </w:t>
      </w:r>
      <w:r w:rsidR="0067175C">
        <w:t xml:space="preserve">filtered </w:t>
      </w:r>
      <w:proofErr w:type="spellStart"/>
      <w:r w:rsidR="009378CA">
        <w:t>ferrihydrite</w:t>
      </w:r>
      <w:proofErr w:type="spellEnd"/>
      <w:r w:rsidR="009378CA">
        <w:t xml:space="preserve"> itself</w:t>
      </w:r>
      <w:r w:rsidR="00476ACB">
        <w:t xml:space="preserve"> </w:t>
      </w:r>
      <w:proofErr w:type="gramStart"/>
      <w:r w:rsidR="00476ACB">
        <w:t>was counted</w:t>
      </w:r>
      <w:proofErr w:type="gramEnd"/>
      <w:r w:rsidR="009378CA">
        <w:t xml:space="preserve"> using gamma </w:t>
      </w:r>
      <w:r w:rsidR="00476ACB">
        <w:t>spectroscopy</w:t>
      </w:r>
      <w:r w:rsidR="009378CA">
        <w:t xml:space="preserve">. </w:t>
      </w:r>
      <w:r w:rsidR="00755D5E">
        <w:t>A Canberra</w:t>
      </w:r>
      <w:r w:rsidR="0067175C">
        <w:t xml:space="preserve"> low energy germanium</w:t>
      </w:r>
      <w:r w:rsidR="00755D5E">
        <w:t xml:space="preserve"> detector</w:t>
      </w:r>
      <w:r w:rsidR="00616615">
        <w:t xml:space="preserve"> and</w:t>
      </w:r>
      <w:r w:rsidR="0067175C">
        <w:t xml:space="preserve"> multichannel analyzer </w:t>
      </w:r>
      <w:r w:rsidR="009378CA">
        <w:t xml:space="preserve">was calibrated using a </w:t>
      </w:r>
      <w:proofErr w:type="spellStart"/>
      <w:r w:rsidR="009378CA">
        <w:t>multinucl</w:t>
      </w:r>
      <w:r w:rsidR="00755D5E">
        <w:t>ide</w:t>
      </w:r>
      <w:proofErr w:type="spellEnd"/>
      <w:r w:rsidR="00755D5E">
        <w:t xml:space="preserve"> standard from Eckert and Ziegler (</w:t>
      </w:r>
      <w:hyperlink r:id="rId10" w:history="1">
        <w:r w:rsidR="00616615" w:rsidRPr="002B4434">
          <w:rPr>
            <w:rStyle w:val="Hyperlink"/>
          </w:rPr>
          <w:t>www.ezag.com)</w:t>
        </w:r>
      </w:hyperlink>
      <w:r w:rsidR="00616615">
        <w:t xml:space="preserve">, and </w:t>
      </w:r>
      <w:r w:rsidR="008028FC">
        <w:t xml:space="preserve">Ra-226 activities </w:t>
      </w:r>
      <w:r w:rsidR="00671B0D">
        <w:t>were determined using Canberra Genie</w:t>
      </w:r>
      <w:r w:rsidR="00616615">
        <w:t xml:space="preserve"> software</w:t>
      </w:r>
      <w:r w:rsidR="00616615" w:rsidDel="00616615">
        <w:t xml:space="preserve"> </w:t>
      </w:r>
      <w:r w:rsidR="00DF4490">
        <w:t xml:space="preserve">using the 186 </w:t>
      </w:r>
      <w:proofErr w:type="spellStart"/>
      <w:r w:rsidR="00DF4490">
        <w:t>keV</w:t>
      </w:r>
      <w:proofErr w:type="spellEnd"/>
      <w:r w:rsidR="00DF4490">
        <w:t xml:space="preserve"> peak</w:t>
      </w:r>
      <w:r w:rsidR="00671B0D">
        <w:t xml:space="preserve">. </w:t>
      </w:r>
      <w:r w:rsidR="009378CA">
        <w:t>The solid samples on PES filters were placed in scintillation vials, and c</w:t>
      </w:r>
      <w:r>
        <w:t xml:space="preserve">ounted directly on the counter, with the resulting counts </w:t>
      </w:r>
      <w:proofErr w:type="gramStart"/>
      <w:r>
        <w:t>being adjusted</w:t>
      </w:r>
      <w:proofErr w:type="gramEnd"/>
      <w:r>
        <w:t xml:space="preserve"> for </w:t>
      </w:r>
      <w:proofErr w:type="spellStart"/>
      <w:r>
        <w:t>ferr</w:t>
      </w:r>
      <w:r w:rsidR="00B5451B">
        <w:t>ihydr</w:t>
      </w:r>
      <w:r w:rsidR="00737E5A">
        <w:t>ite</w:t>
      </w:r>
      <w:proofErr w:type="spellEnd"/>
      <w:r w:rsidR="00737E5A">
        <w:t xml:space="preserve"> loss during filtration. </w:t>
      </w:r>
      <w:r w:rsidR="00616615">
        <w:t>Gamma spectroscopy</w:t>
      </w:r>
      <w:r w:rsidR="00322F9A">
        <w:t xml:space="preserve"> was also used to quantify</w:t>
      </w:r>
      <w:r w:rsidR="00616615">
        <w:t>-confirm</w:t>
      </w:r>
      <w:r w:rsidR="00322F9A">
        <w:t xml:space="preserve"> the </w:t>
      </w:r>
      <w:r w:rsidR="00CD6EFC">
        <w:t xml:space="preserve">226-Ra </w:t>
      </w:r>
      <w:r w:rsidR="00322F9A">
        <w:t>standard curve used in scintillation counting.</w:t>
      </w:r>
    </w:p>
    <w:p w14:paraId="0A678B35" w14:textId="2BBF4441" w:rsidR="005C4438" w:rsidRDefault="00563D7C" w:rsidP="00B53860">
      <w:pPr>
        <w:spacing w:line="360" w:lineRule="auto"/>
      </w:pPr>
      <w:r w:rsidDel="00D91D3B">
        <w:t xml:space="preserve"> </w:t>
      </w:r>
      <w:r w:rsidR="00DF4490">
        <w:t>2.2</w:t>
      </w:r>
      <w:r w:rsidR="005C4438">
        <w:t xml:space="preserve"> SURFACE COMPLEXATION MODELING</w:t>
      </w:r>
    </w:p>
    <w:p w14:paraId="00FA4CF2" w14:textId="0D81C448"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1C2BD6">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626F00" w:rsidRPr="00626F00">
        <w:rPr>
          <w:noProof/>
        </w:rPr>
        <w:t>(Parkhurst &amp; Appela, 2013)</w:t>
      </w:r>
      <w:r w:rsidR="00570A6F">
        <w:fldChar w:fldCharType="end"/>
      </w:r>
      <w:r>
        <w:t xml:space="preserve">. </w:t>
      </w:r>
      <w:r w:rsidR="003F3B39">
        <w:t>Both simple</w:t>
      </w:r>
      <w:commentRangeStart w:id="11"/>
      <w:r w:rsidR="00CE4109">
        <w:t xml:space="preserve"> </w:t>
      </w:r>
      <w:r w:rsidR="003F3B39">
        <w:t>reaction formulations</w:t>
      </w:r>
      <w:r w:rsidR="00CE4109">
        <w:t xml:space="preserve"> </w:t>
      </w:r>
      <w:r w:rsidR="003F3B39">
        <w:t xml:space="preserve">and complex reaction formulations established </w:t>
      </w:r>
      <w:r w:rsidR="00ED2BF3">
        <w:t>by fitting data to spectroscopic measurements</w:t>
      </w:r>
      <w:r w:rsidR="00616615">
        <w:t xml:space="preserve"> </w:t>
      </w:r>
      <w:r w:rsidR="003F3B39">
        <w:fldChar w:fldCharType="begin" w:fldLock="1"/>
      </w:r>
      <w:r w:rsidR="002B0A7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"ISBN" : "0471637319", "author" : [ { "dropping-particle" : "", "family" : "Dzombak", "given" : "DA.", "non-dropping-particle" : "", "parse-names" : false, "suffix" : "" }, { "dropping-particle" : "", "family" : "Morel", "given" : "FMM.", "non-dropping-particle" : "", "parse-names" : false, "suffix" : "" } ], "id" : "ITEM-3", "issued" : { "date-parts" : [ [ "1990" ] ] }, "publisher" : "Wiley", "publisher-place" : "New York, NY", "title" : "Surface Complexation Modeling: Hydrous Ferric Oxide", "type" : "book" }, "uris" : [ "http://www.mendeley.com/documents/?uuid=a1a40670-7195-4e56-8172-1ff3cf0956d2" ] }, { "id" : "ITEM-4",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"ITEM-4",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"(Dixit &amp; Hering, 2003; Dzombak &amp; Morel, 1990; Sajih et al., 2014; Sverjensky, 2006)", "plainTextFormattedCitation" : "(Dixit &amp; Hering, 2003; Dzombak &amp; Morel, 1990; Sajih et al., 2014; Sverjensky, 2006)", "previouslyFormattedCitation" : "(Dixit &amp; Hering, 2003; Dzombak &amp; Morel, 1990; Sajih et al., 2014; Sverjensky, 2006)" }, "properties" : { "noteIndex" : 0 }, "schema" : "https://github.com/citation-style-language/schema/raw/master/csl-citation.json" }</w:instrText>
      </w:r>
      <w:r w:rsidR="003F3B39">
        <w:fldChar w:fldCharType="separate"/>
      </w:r>
      <w:r w:rsidR="00803333" w:rsidRPr="00803333">
        <w:rPr>
          <w:noProof/>
        </w:rPr>
        <w:t>(Dixit &amp; Hering, 2003; Dzombak &amp; Morel, 1990; Sajih et al., 2014; Sverjensky, 2006)</w:t>
      </w:r>
      <w:r w:rsidR="003F3B39">
        <w:fldChar w:fldCharType="end"/>
      </w:r>
      <w:r w:rsidR="003F3B39">
        <w:t>.</w:t>
      </w:r>
      <w:r>
        <w:t xml:space="preserve"> </w:t>
      </w:r>
      <w:r w:rsidR="000C0FAE">
        <w:t>S</w:t>
      </w:r>
      <w:r w:rsidR="00CD6EFC">
        <w:t>implified models</w:t>
      </w:r>
      <w:r w:rsidR="002D400B">
        <w:t xml:space="preserve"> </w:t>
      </w:r>
      <w:r w:rsidR="000C0FAE">
        <w:t xml:space="preserve">pose only the existence of the reaction, making no assumptions about the specific surface complexes that form, but </w:t>
      </w:r>
      <w:r>
        <w:t>allow for easy comparison of the relative importance of the different minerals for radium retention</w:t>
      </w:r>
      <w:r w:rsidR="00946431">
        <w:t xml:space="preserve"> </w:t>
      </w:r>
      <w:r w:rsidR="00946431">
        <w:fldChar w:fldCharType="begin" w:fldLock="1"/>
      </w:r>
      <w:r w:rsidR="0045579F">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"(Dixit &amp; Hering, 2003; Dzombak &amp; Morel, 1990; Tournassat et al., 2013)", "plainTextFormattedCitation" : "(Dixit &amp; Hering, 2003; Dzombak &amp; Morel, 1990; Tournassat et al., 2013)", "previouslyFormattedCitation" : "(Dixit &amp; Hering, 2003; Dzombak &amp; Morel, 1990; Tournassat et al., 2013)" }, "properties" : { "noteIndex" : 0 }, "schema" : "https://github.com/citation-style-language/schema/raw/master/csl-citation.json" }</w:instrText>
      </w:r>
      <w:r w:rsidR="00946431">
        <w:fldChar w:fldCharType="separate"/>
      </w:r>
      <w:r w:rsidR="0045579F" w:rsidRPr="0045579F">
        <w:rPr>
          <w:noProof/>
        </w:rPr>
        <w:t>(Dixit &amp; Hering, 2003; Dzombak &amp; Morel, 1990; Tournassat et al., 2013)</w:t>
      </w:r>
      <w:r w:rsidR="00946431">
        <w:fldChar w:fldCharType="end"/>
      </w:r>
      <w:r w:rsidR="00946431">
        <w:t xml:space="preserve">. </w:t>
      </w:r>
      <w:r w:rsidR="00567F2A">
        <w:t xml:space="preserve">The </w:t>
      </w:r>
      <w:r w:rsidR="003F3B39">
        <w:t xml:space="preserve">more complex </w:t>
      </w:r>
      <w:r w:rsidR="00567F2A">
        <w:t>models, in contrast, are valuable to fit since their formulations are often based on spectroscopic evidence</w:t>
      </w:r>
      <w:commentRangeStart w:id="12"/>
      <w:r w:rsidR="007E0E14">
        <w:t xml:space="preserve">, and </w:t>
      </w:r>
      <w:r w:rsidR="005B33C0">
        <w:t>thus are more accurate depictions of the processes controlling ion adsorption to surfaces</w:t>
      </w:r>
      <w:r w:rsidR="00567F2A">
        <w:t xml:space="preserve"> </w:t>
      </w:r>
      <w:commentRangeEnd w:id="12"/>
      <w:r w:rsidR="007E0E14">
        <w:rPr>
          <w:rStyle w:val="CommentReference"/>
        </w:rPr>
        <w:commentReference w:id="12"/>
      </w:r>
      <w:r w:rsidR="00567F2A">
        <w:fldChar w:fldCharType="begin" w:fldLock="1"/>
      </w:r>
      <w:r w:rsidR="001C2BD6">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"(Fenter et al., 2000; P. C. Zhang et al., 2001)", "plainTextFormattedCitation" : "(Fenter et al., 2000; P. C. Zhang et al., 2001)", "previouslyFormattedCitation" : "(Fenter et al., 2000; P. C. Zhang et al., 2001)" }, "properties" : { "noteIndex" : 0 }, "schema" : "https://github.com/citation-style-language/schema/raw/master/csl-citation.json" }</w:instrText>
      </w:r>
      <w:r w:rsidR="00567F2A">
        <w:fldChar w:fldCharType="separate"/>
      </w:r>
      <w:r w:rsidR="00626F00" w:rsidRPr="00626F00">
        <w:rPr>
          <w:noProof/>
        </w:rPr>
        <w:t>(Fenter et al., 2000; P. C. Zhang et al., 2001)</w:t>
      </w:r>
      <w:r w:rsidR="00567F2A">
        <w:fldChar w:fldCharType="end"/>
      </w:r>
      <w:r w:rsidR="00836777">
        <w:t>.</w:t>
      </w:r>
      <w:r w:rsidR="003D2C05">
        <w:t xml:space="preserve"> </w:t>
      </w:r>
      <w:commentRangeEnd w:id="11"/>
      <w:r w:rsidR="00AA7551">
        <w:rPr>
          <w:rStyle w:val="CommentReference"/>
        </w:rPr>
        <w:commentReference w:id="11"/>
      </w:r>
      <w:r>
        <w:t>Experimental sorption data</w:t>
      </w:r>
      <w:r w:rsidR="00570A6F">
        <w:t xml:space="preserve"> was fit only by varying radium sorption reaction constants</w:t>
      </w:r>
      <w:r w:rsidR="007E0E14">
        <w:t xml:space="preserve"> and site densities, preferring literature values for fitted parameters </w:t>
      </w:r>
      <w:r w:rsidR="00570A6F">
        <w:fldChar w:fldCharType="begin" w:fldLock="1"/>
      </w:r>
      <w:r w:rsidR="002B0A74">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"(Mike H. Bradbury, Baeyens, Geckeis, &amp; Rabung, 2005; Sajih et al., 2014)", "plainTextFormattedCitation" : "(Mike H. Bradbury, Baeyens, Geckeis, &amp; Rabung, 2005; Sajih et al., 2014)", "previouslyFormattedCitation" : "(Mike H. Bradbury, Baeyens, Geckeis, &amp; Rabung, 2005; Sajih et al., 2014)" }, "properties" : { "noteIndex" : 0 }, "schema" : "https://github.com/citation-style-language/schema/raw/master/csl-citation.json" }</w:instrText>
      </w:r>
      <w:r w:rsidR="00570A6F">
        <w:fldChar w:fldCharType="separate"/>
      </w:r>
      <w:r w:rsidR="00803333" w:rsidRPr="00803333">
        <w:rPr>
          <w:noProof/>
        </w:rPr>
        <w:t>(Mike H. Bradbury, Baeyens, Geckeis, &amp; Rabung, 2005; Sajih et al., 2014)</w:t>
      </w:r>
      <w:r w:rsidR="00570A6F">
        <w:fldChar w:fldCharType="end"/>
      </w:r>
      <w:r w:rsidR="00085D34">
        <w:t>.</w:t>
      </w:r>
      <w:r w:rsidR="007E0E14">
        <w:t xml:space="preserve"> Surface area, while a </w:t>
      </w:r>
      <w:proofErr w:type="spellStart"/>
      <w:r w:rsidR="007E0E14">
        <w:t>fittable</w:t>
      </w:r>
      <w:proofErr w:type="spellEnd"/>
      <w:r w:rsidR="007E0E14">
        <w:t xml:space="preserve"> parameter in the models, </w:t>
      </w:r>
      <w:proofErr w:type="gramStart"/>
      <w:r w:rsidR="007E0E14">
        <w:t>was not varied</w:t>
      </w:r>
      <w:proofErr w:type="gramEnd"/>
      <w:r w:rsidR="007E0E14">
        <w:t>, instead using the surface areas reported in Table 1.</w:t>
      </w:r>
      <w:r w:rsidR="00EC6622">
        <w:t xml:space="preserve"> </w:t>
      </w:r>
      <w:r w:rsidR="006C34B0">
        <w:t xml:space="preserve">Solution complexation behavior was accounted for using the SIT database, which </w:t>
      </w:r>
      <w:r w:rsidR="001034D2">
        <w:t xml:space="preserve">includes </w:t>
      </w:r>
      <w:r w:rsidR="006C34B0">
        <w:t>radium carbonate, sulfate,</w:t>
      </w:r>
      <w:r w:rsidR="00CD6EFC">
        <w:t xml:space="preserve"> chloride,</w:t>
      </w:r>
      <w:r w:rsidR="006C34B0">
        <w:t xml:space="preserve"> and hydroxide complexes</w:t>
      </w:r>
      <w:r w:rsidR="00DC781E">
        <w:t>,</w:t>
      </w:r>
      <w:r w:rsidR="00177B55">
        <w:t xml:space="preserve"> </w:t>
      </w:r>
      <w:r w:rsidR="006366B1">
        <w:t>albeit</w:t>
      </w:r>
      <w:r w:rsidR="001034D2">
        <w:t xml:space="preserve"> these </w:t>
      </w:r>
      <w:r w:rsidR="00CF14AF">
        <w:t xml:space="preserve">solution </w:t>
      </w:r>
      <w:r w:rsidR="001034D2">
        <w:t xml:space="preserve">complexes had </w:t>
      </w:r>
      <w:r w:rsidR="00177B55">
        <w:t>little impact over the experimental conditions considered.</w:t>
      </w:r>
      <w:r w:rsidR="008066A2">
        <w:t xml:space="preserve"> The fitted site densities and reaction constants </w:t>
      </w:r>
      <w:proofErr w:type="gramStart"/>
      <w:r w:rsidR="008066A2">
        <w:t>are then compared</w:t>
      </w:r>
      <w:proofErr w:type="gramEnd"/>
      <w:r w:rsidR="008066A2">
        <w:t xml:space="preserve"> to other</w:t>
      </w:r>
      <w:r w:rsidR="00DB2A45">
        <w:t xml:space="preserve"> work</w:t>
      </w:r>
      <w:r w:rsidR="008066A2">
        <w:t xml:space="preserve"> that has examined either radium or various analog compounds.</w:t>
      </w:r>
    </w:p>
    <w:p w14:paraId="315C2F78" w14:textId="2E981993" w:rsidR="00FA1FCF" w:rsidRDefault="008A0962" w:rsidP="00B53860">
      <w:pPr>
        <w:spacing w:line="360" w:lineRule="auto"/>
      </w:pPr>
      <w:r>
        <w:tab/>
      </w:r>
    </w:p>
    <w:p w14:paraId="69264924" w14:textId="7CD0D4D9" w:rsidR="00ED2BF3" w:rsidRDefault="007444BF" w:rsidP="00B53860">
      <w:pPr>
        <w:spacing w:line="360" w:lineRule="auto"/>
      </w:pPr>
      <w:r>
        <w:t xml:space="preserve">SECTION 3: </w:t>
      </w:r>
      <w:r w:rsidR="008976EC">
        <w:t>RESULTS</w:t>
      </w:r>
    </w:p>
    <w:p w14:paraId="3C9A3709" w14:textId="3A1D0DC4" w:rsidR="00BB777D" w:rsidRDefault="00BB777D" w:rsidP="00B53860">
      <w:pPr>
        <w:spacing w:line="360" w:lineRule="auto"/>
      </w:pPr>
      <w:r>
        <w:t>SECTION 3.1</w:t>
      </w:r>
      <w:r w:rsidR="006674E7">
        <w:t>.1</w:t>
      </w:r>
      <w:r>
        <w:t xml:space="preserve"> SORPTION ISOTHERM</w:t>
      </w:r>
      <w:r w:rsidR="008976EC">
        <w:t>S</w:t>
      </w:r>
    </w:p>
    <w:p w14:paraId="72828E47" w14:textId="19E73070" w:rsidR="00ED2BF3" w:rsidRDefault="00ED2BF3" w:rsidP="00B53860">
      <w:pPr>
        <w:spacing w:line="360" w:lineRule="auto"/>
      </w:pPr>
      <w:r>
        <w:lastRenderedPageBreak/>
        <w:tab/>
        <w:t xml:space="preserve">All fitted isotherms were linear within the range of activities studied, thus a </w:t>
      </w:r>
      <w:proofErr w:type="spellStart"/>
      <w:proofErr w:type="gramStart"/>
      <w:r>
        <w:t>K</w:t>
      </w:r>
      <w:r w:rsidRPr="00E1711C">
        <w:rPr>
          <w:vertAlign w:val="subscript"/>
        </w:rPr>
        <w:t>d</w:t>
      </w:r>
      <w:proofErr w:type="spellEnd"/>
      <w:proofErr w:type="gramEnd"/>
      <w:r>
        <w:t xml:space="preserve"> was calculated to enable comparisons to other work u</w:t>
      </w:r>
      <w:r w:rsidR="009B2BD1">
        <w:t>sing radium</w:t>
      </w:r>
      <w:r w:rsidR="00954BA2">
        <w:t xml:space="preserve"> by fitting a line to the experimental data (Table 1).</w:t>
      </w:r>
    </w:p>
    <w:p w14:paraId="7D935258" w14:textId="00AAABD9" w:rsidR="006B4EBE" w:rsidRDefault="002137B6" w:rsidP="00ED2BF3">
      <w:pPr>
        <w:spacing w:line="360" w:lineRule="auto"/>
        <w:ind w:firstLine="720"/>
      </w:pPr>
      <w:commentRangeStart w:id="13"/>
      <w:r>
        <w:t>The</w:t>
      </w:r>
      <w:commentRangeEnd w:id="13"/>
      <w:r w:rsidR="00145207">
        <w:rPr>
          <w:rStyle w:val="CommentReference"/>
        </w:rPr>
        <w:commentReference w:id="13"/>
      </w:r>
      <w:r>
        <w:t xml:space="preserve"> sorption isotherm results for </w:t>
      </w:r>
      <w:proofErr w:type="spellStart"/>
      <w:r>
        <w:t>ferrihydrite</w:t>
      </w:r>
      <w:proofErr w:type="spellEnd"/>
      <w:r>
        <w:t xml:space="preserve"> and goethite </w:t>
      </w:r>
      <w:proofErr w:type="gramStart"/>
      <w:r>
        <w:t>are plotted</w:t>
      </w:r>
      <w:proofErr w:type="gramEnd"/>
      <w:r>
        <w:t xml:space="preserve"> in figur</w:t>
      </w:r>
      <w:r w:rsidR="006674E7">
        <w:t>es 1a and 1b, respectively.</w:t>
      </w:r>
      <w:r w:rsidR="00747938">
        <w:t xml:space="preserve"> </w:t>
      </w:r>
      <w:r w:rsidR="006674E7">
        <w:t xml:space="preserve">Sorption to both iron oxides show a strong dependence on pH, with </w:t>
      </w:r>
      <w:proofErr w:type="spellStart"/>
      <w:r w:rsidR="006674E7">
        <w:t>ferrihydrite</w:t>
      </w:r>
      <w:proofErr w:type="spellEnd"/>
      <w:r w:rsidR="006674E7">
        <w:t xml:space="preserve"> showing </w:t>
      </w:r>
      <w:r w:rsidR="00AE1591">
        <w:t>greater</w:t>
      </w:r>
      <w:r w:rsidR="006674E7">
        <w:t xml:space="preserve"> sorption </w:t>
      </w:r>
      <w:r w:rsidR="00AA7551">
        <w:t>across all pH values</w:t>
      </w:r>
      <w:r w:rsidR="006674E7">
        <w:t xml:space="preserve"> compared to goethite</w:t>
      </w:r>
      <w:r w:rsidR="00BD701F">
        <w:t>,</w:t>
      </w:r>
      <w:r w:rsidR="00B021FA">
        <w:t xml:space="preserve"> and</w:t>
      </w:r>
      <w:r w:rsidR="006B4EBE">
        <w:t xml:space="preserve"> </w:t>
      </w:r>
      <w:r w:rsidR="00B021FA">
        <w:t>t</w:t>
      </w:r>
      <w:r w:rsidR="006B4EBE">
        <w:t>he extent of sorption increas</w:t>
      </w:r>
      <w:r w:rsidR="00B021FA">
        <w:t>ing</w:t>
      </w:r>
      <w:r w:rsidR="006B4EBE">
        <w:t xml:space="preserve"> with increasing pH</w:t>
      </w:r>
      <w:r w:rsidR="00B021FA">
        <w:t xml:space="preserve"> for both iron oxides</w:t>
      </w:r>
      <w:r w:rsidR="006B4EBE">
        <w:t>.</w:t>
      </w:r>
      <w:r w:rsidR="006674E7">
        <w:t xml:space="preserve"> </w:t>
      </w:r>
      <w:r w:rsidR="00BD701F">
        <w:t>G</w:t>
      </w:r>
      <w:r w:rsidR="00791ACF">
        <w:t>oethite shows limited</w:t>
      </w:r>
      <w:r w:rsidR="00A84639">
        <w:t>, if any,</w:t>
      </w:r>
      <w:r w:rsidR="00791ACF">
        <w:t xml:space="preserve"> </w:t>
      </w:r>
      <w:r w:rsidR="006674E7">
        <w:t xml:space="preserve">sorption at acidic </w:t>
      </w:r>
      <w:r w:rsidR="00486A10">
        <w:t xml:space="preserve">pH </w:t>
      </w:r>
      <w:proofErr w:type="gramStart"/>
      <w:r w:rsidR="00486A10">
        <w:t>values</w:t>
      </w:r>
      <w:r w:rsidR="006674E7">
        <w:t>,</w:t>
      </w:r>
      <w:proofErr w:type="gramEnd"/>
      <w:r w:rsidR="006674E7">
        <w:t xml:space="preserve"> and</w:t>
      </w:r>
      <w:r w:rsidR="00651429">
        <w:t xml:space="preserve"> </w:t>
      </w:r>
      <w:proofErr w:type="spellStart"/>
      <w:r w:rsidR="006674E7">
        <w:t>ferrihydrite</w:t>
      </w:r>
      <w:proofErr w:type="spellEnd"/>
      <w:r w:rsidR="006674E7">
        <w:t xml:space="preserve"> shows the most sorption at pH 9.</w:t>
      </w:r>
      <w:r w:rsidR="00BE6AF9">
        <w:t xml:space="preserve"> </w:t>
      </w:r>
      <w:r w:rsidR="00954BA2">
        <w:t xml:space="preserve">Differences in the surface area (table 1) help explain </w:t>
      </w:r>
      <w:r w:rsidR="00A179B7">
        <w:t xml:space="preserve">some of the </w:t>
      </w:r>
      <w:r w:rsidR="00954BA2">
        <w:t xml:space="preserve">variations in the sorption extent when comparing goethite and </w:t>
      </w:r>
      <w:proofErr w:type="spellStart"/>
      <w:r w:rsidR="00954BA2">
        <w:t>ferrihydrite</w:t>
      </w:r>
      <w:proofErr w:type="spellEnd"/>
      <w:r w:rsidR="00954BA2">
        <w:t xml:space="preserve"> sorption, with </w:t>
      </w:r>
      <w:proofErr w:type="spellStart"/>
      <w:r w:rsidR="00954BA2">
        <w:t>ferrihydrite</w:t>
      </w:r>
      <w:proofErr w:type="spellEnd"/>
      <w:r w:rsidR="00954BA2">
        <w:t xml:space="preserve"> having nearly twice the surface area of goethite.</w:t>
      </w:r>
      <w:r w:rsidR="00A179B7">
        <w:t xml:space="preserve"> A </w:t>
      </w:r>
      <w:proofErr w:type="spellStart"/>
      <w:r w:rsidR="00A179B7">
        <w:t>K</w:t>
      </w:r>
      <w:r w:rsidR="00A179B7" w:rsidRPr="00E1711C">
        <w:rPr>
          <w:vertAlign w:val="subscript"/>
        </w:rPr>
        <w:t>sa</w:t>
      </w:r>
      <w:proofErr w:type="spellEnd"/>
      <w:r w:rsidR="00A179B7">
        <w:t xml:space="preserve">, defined as the </w:t>
      </w:r>
      <w:proofErr w:type="spellStart"/>
      <w:proofErr w:type="gramStart"/>
      <w:r w:rsidR="00A179B7">
        <w:t>K</w:t>
      </w:r>
      <w:r w:rsidR="00A179B7" w:rsidRPr="00E1711C">
        <w:rPr>
          <w:vertAlign w:val="subscript"/>
        </w:rPr>
        <w:t>d</w:t>
      </w:r>
      <w:proofErr w:type="spellEnd"/>
      <w:proofErr w:type="gramEnd"/>
      <w:r w:rsidR="00A179B7">
        <w:t xml:space="preserve"> normalized by the mineral surface area </w:t>
      </w:r>
      <w:r w:rsidR="00E530C7">
        <w:t xml:space="preserve">(m2/g), reveals the extent of sorption with per unit surface area (table 1), and enables further examination of radium surface behavior. At </w:t>
      </w:r>
      <w:proofErr w:type="spellStart"/>
      <w:r w:rsidR="00E530C7">
        <w:t>circumneutral</w:t>
      </w:r>
      <w:proofErr w:type="spellEnd"/>
      <w:r w:rsidR="00E530C7">
        <w:t xml:space="preserve"> </w:t>
      </w:r>
      <w:proofErr w:type="spellStart"/>
      <w:proofErr w:type="gramStart"/>
      <w:r w:rsidR="00E530C7">
        <w:t>pHs</w:t>
      </w:r>
      <w:proofErr w:type="spellEnd"/>
      <w:proofErr w:type="gramEnd"/>
      <w:r w:rsidR="00E530C7">
        <w:t xml:space="preserve">, goethite and </w:t>
      </w:r>
      <w:proofErr w:type="spellStart"/>
      <w:r w:rsidR="00E530C7">
        <w:t>ferrihydrite</w:t>
      </w:r>
      <w:proofErr w:type="spellEnd"/>
      <w:r w:rsidR="00E530C7">
        <w:t xml:space="preserve"> have relatively close </w:t>
      </w:r>
      <w:proofErr w:type="spellStart"/>
      <w:r w:rsidR="00E530C7">
        <w:t>K</w:t>
      </w:r>
      <w:r w:rsidR="00E530C7" w:rsidRPr="00E1711C">
        <w:rPr>
          <w:vertAlign w:val="subscript"/>
        </w:rPr>
        <w:t>sa</w:t>
      </w:r>
      <w:proofErr w:type="spellEnd"/>
      <w:r w:rsidR="00E530C7">
        <w:t xml:space="preserve"> values, however at more extreme values (pH = 3 and pH = 9), </w:t>
      </w:r>
      <w:proofErr w:type="spellStart"/>
      <w:r w:rsidR="00E530C7">
        <w:t>ferrihydrite</w:t>
      </w:r>
      <w:proofErr w:type="spellEnd"/>
      <w:r w:rsidR="00E530C7">
        <w:t xml:space="preserve"> demonstrates an appreciably larger extent of sorption compared to goethite. It is difficult to predict what drives these differences without further examination of surface interactions between radium and mineral surface sites available for sorption.</w:t>
      </w:r>
    </w:p>
    <w:p w14:paraId="6C67AD7B" w14:textId="7F0E93E0" w:rsidR="008B0456" w:rsidRDefault="006B4EBE" w:rsidP="00B53860">
      <w:pPr>
        <w:spacing w:line="360" w:lineRule="auto"/>
      </w:pPr>
      <w:r>
        <w:tab/>
      </w:r>
      <w:r w:rsidR="003E7C7D">
        <w:t>Several studies examine</w:t>
      </w:r>
      <w:r>
        <w:t xml:space="preserve"> </w:t>
      </w:r>
      <w:commentRangeStart w:id="14"/>
      <w:r>
        <w:t>sorption of radium to iron</w:t>
      </w:r>
      <w:r w:rsidR="003E7C7D">
        <w:t xml:space="preserve"> (</w:t>
      </w:r>
      <w:proofErr w:type="spellStart"/>
      <w:r w:rsidR="003E7C7D">
        <w:t>hydr</w:t>
      </w:r>
      <w:proofErr w:type="spellEnd"/>
      <w:r w:rsidR="003E7C7D">
        <w:t>)</w:t>
      </w:r>
      <w:r>
        <w:t>oxides</w:t>
      </w:r>
      <w:commentRangeEnd w:id="14"/>
      <w:r w:rsidR="00711BC8">
        <w:rPr>
          <w:rStyle w:val="CommentReference"/>
        </w:rPr>
        <w:commentReference w:id="14"/>
      </w:r>
      <w:r>
        <w:t xml:space="preserve"> such as </w:t>
      </w:r>
      <w:proofErr w:type="spellStart"/>
      <w:r>
        <w:t>ferrihydrite</w:t>
      </w:r>
      <w:proofErr w:type="spellEnd"/>
      <w:r>
        <w:t xml:space="preserve"> and goethite</w:t>
      </w:r>
      <w:r w:rsidR="00E1711C">
        <w:t xml:space="preserve">, reporting either a </w:t>
      </w:r>
      <w:proofErr w:type="spellStart"/>
      <w:r w:rsidR="00E1711C">
        <w:t>K</w:t>
      </w:r>
      <w:r w:rsidR="00E1711C">
        <w:softHyphen/>
      </w:r>
      <w:r w:rsidR="00E1711C">
        <w:rPr>
          <w:vertAlign w:val="subscript"/>
        </w:rPr>
        <w:t>d</w:t>
      </w:r>
      <w:proofErr w:type="spellEnd"/>
      <w:r w:rsidR="00E1711C">
        <w:rPr>
          <w:vertAlign w:val="subscript"/>
        </w:rPr>
        <w:t xml:space="preserve"> </w:t>
      </w:r>
      <w:r w:rsidR="00E1711C">
        <w:t>or data that can be used to calculate one</w:t>
      </w:r>
      <w:r w:rsidR="00E530C7">
        <w:t xml:space="preserve"> </w:t>
      </w:r>
      <w:r w:rsidR="000F650E">
        <w:fldChar w:fldCharType="begin" w:fldLock="1"/>
      </w:r>
      <w:r w:rsidR="002B0A7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"(Beck &amp; Cochran, 2013; Bene\u0161 et al., 1984; Gonneea et al., 2008; Sajih et al., 2014)", "plainTextFormattedCitation" : "(Beck &amp; Cochran, 2013; Bene\u0161 et al., 1984; Gonneea et al., 2008; Sajih et al., 2014)", "previouslyFormattedCitation" : "(Beck &amp; Cochran, 2013; Bene\u0161 et al., 1984; Gonneea et al., 2008; Sajih et al., 2014)" }, "properties" : { "noteIndex" : 0 }, "schema" : "https://github.com/citation-style-language/schema/raw/master/csl-citation.json" }</w:instrText>
      </w:r>
      <w:r w:rsidR="000F650E">
        <w:fldChar w:fldCharType="separate"/>
      </w:r>
      <w:r w:rsidR="00803333" w:rsidRPr="00803333">
        <w:rPr>
          <w:noProof/>
        </w:rPr>
        <w:t>(Beck &amp; Cochran, 2013; Beneš et al., 1984; Gonneea et al., 2008; Sajih et al., 2014)</w:t>
      </w:r>
      <w:r w:rsidR="000F650E">
        <w:fldChar w:fldCharType="end"/>
      </w:r>
      <w:r w:rsidR="00655749">
        <w:t xml:space="preserve">. </w:t>
      </w:r>
      <w:r w:rsidR="00AE1591">
        <w:t>S</w:t>
      </w:r>
      <w:r w:rsidR="00747938">
        <w:t>elected experimental results from the literature</w:t>
      </w:r>
      <w:r w:rsidR="00AE1591">
        <w:t xml:space="preserve"> are presented in Table 1</w:t>
      </w:r>
      <w:r w:rsidR="00747938">
        <w:t xml:space="preserve">, using calculated </w:t>
      </w:r>
      <w:proofErr w:type="spellStart"/>
      <w:proofErr w:type="gramStart"/>
      <w:r w:rsidR="00747938">
        <w:t>K</w:t>
      </w:r>
      <w:r w:rsidR="00747938">
        <w:rPr>
          <w:vertAlign w:val="subscript"/>
        </w:rPr>
        <w:t>d</w:t>
      </w:r>
      <w:proofErr w:type="spellEnd"/>
      <w:proofErr w:type="gramEnd"/>
      <w:r w:rsidR="00747938">
        <w:t xml:space="preserve"> values </w:t>
      </w:r>
      <w:r w:rsidR="003E1F1F">
        <w:t>to compare</w:t>
      </w:r>
      <w:r w:rsidR="00747938">
        <w:t xml:space="preserve"> relative sorption extent. In some cases</w:t>
      </w:r>
      <w:r w:rsidR="00E1711C">
        <w:t xml:space="preserve"> where a different type of isotherm was fit (</w:t>
      </w:r>
      <w:proofErr w:type="spellStart"/>
      <w:r w:rsidR="00E1711C">
        <w:t>ie</w:t>
      </w:r>
      <w:proofErr w:type="spellEnd"/>
      <w:r w:rsidR="00E1711C">
        <w:t xml:space="preserve">. Langmuir or </w:t>
      </w:r>
      <w:proofErr w:type="spellStart"/>
      <w:r w:rsidR="00E1711C">
        <w:t>Freundlich</w:t>
      </w:r>
      <w:proofErr w:type="spellEnd"/>
      <w:r w:rsidR="00E1711C">
        <w:t>)</w:t>
      </w:r>
      <w:r w:rsidR="00747938">
        <w:t xml:space="preserve">, it was necessary to calculate a </w:t>
      </w:r>
      <w:proofErr w:type="spellStart"/>
      <w:proofErr w:type="gramStart"/>
      <w:r w:rsidR="00747938">
        <w:t>K</w:t>
      </w:r>
      <w:r w:rsidR="00747938">
        <w:rPr>
          <w:vertAlign w:val="subscript"/>
        </w:rPr>
        <w:t>d</w:t>
      </w:r>
      <w:proofErr w:type="spellEnd"/>
      <w:proofErr w:type="gramEnd"/>
      <w:r w:rsidR="00747938">
        <w:t xml:space="preserve"> value</w:t>
      </w:r>
      <w:r w:rsidR="008B0456">
        <w:t xml:space="preserve"> from the reported data</w:t>
      </w:r>
      <w:r w:rsidR="00E1711C">
        <w:t xml:space="preserve"> by fitting a line</w:t>
      </w:r>
      <w:r w:rsidR="008B0456">
        <w:t>. The solid/solution ratios (solid mass divided by total solution), as well as the pH and background electrolyte are also reported</w:t>
      </w:r>
      <w:r w:rsidR="00E1711C">
        <w:t xml:space="preserve"> for these studies</w:t>
      </w:r>
      <w:r w:rsidR="008B0456">
        <w:t>.</w:t>
      </w:r>
      <w:r w:rsidR="003E7C7D">
        <w:t xml:space="preserve"> </w:t>
      </w:r>
      <w:r w:rsidR="00655749">
        <w:t xml:space="preserve">Two studies report isotherm data for Ra sorption to </w:t>
      </w:r>
      <w:proofErr w:type="spellStart"/>
      <w:r w:rsidR="008B0456">
        <w:t>ferrihydrite</w:t>
      </w:r>
      <w:proofErr w:type="spellEnd"/>
      <w:r w:rsidR="00655749">
        <w:t>, and the</w:t>
      </w:r>
      <w:r w:rsidR="008B0456">
        <w:t xml:space="preserve"> experimental results presented here match</w:t>
      </w:r>
      <w:r w:rsidR="00655749">
        <w:t xml:space="preserve"> both reported values to</w:t>
      </w:r>
      <w:r w:rsidR="008B0456">
        <w:t xml:space="preserve"> within an order of magnitude of the </w:t>
      </w:r>
      <w:proofErr w:type="spellStart"/>
      <w:r w:rsidR="008B0456">
        <w:t>K</w:t>
      </w:r>
      <w:r w:rsidR="008B0456">
        <w:rPr>
          <w:vertAlign w:val="subscript"/>
        </w:rPr>
        <w:t>d</w:t>
      </w:r>
      <w:proofErr w:type="spellEnd"/>
      <w:r w:rsidR="008B0456">
        <w:rPr>
          <w:vertAlign w:val="subscript"/>
        </w:rPr>
        <w:t xml:space="preserve"> </w:t>
      </w:r>
      <w:r w:rsidR="008B0456">
        <w:t xml:space="preserve">values </w:t>
      </w:r>
      <w:r w:rsidR="008B0456">
        <w:fldChar w:fldCharType="begin" w:fldLock="1"/>
      </w:r>
      <w:r w:rsidR="002B0A7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 "plainTextFormattedCitation" : "(Beck &amp; Cochran, 2013; Sajih et al., 2014)", "previouslyFormattedCitation" : "(Beck &amp; Cochran, 2013; Sajih et al., 2014)" }, "properties" : { "noteIndex" : 0 }, "schema" : "https://github.com/citation-style-language/schema/raw/master/csl-citation.json" }</w:instrText>
      </w:r>
      <w:r w:rsidR="008B0456">
        <w:fldChar w:fldCharType="separate"/>
      </w:r>
      <w:r w:rsidR="00803333" w:rsidRPr="00803333">
        <w:rPr>
          <w:noProof/>
        </w:rPr>
        <w:t>(Beck &amp; Cochran, 2013; Sajih et al., 2014)</w:t>
      </w:r>
      <w:r w:rsidR="008B0456">
        <w:fldChar w:fldCharType="end"/>
      </w:r>
      <w:r w:rsidR="008B0456">
        <w:t xml:space="preserve">. </w:t>
      </w:r>
      <w:r w:rsidR="000660E0">
        <w:t xml:space="preserve">The </w:t>
      </w:r>
      <w:proofErr w:type="spellStart"/>
      <w:r w:rsidR="000660E0">
        <w:t>K</w:t>
      </w:r>
      <w:r w:rsidR="000660E0">
        <w:softHyphen/>
      </w:r>
      <w:r w:rsidR="000660E0">
        <w:rPr>
          <w:vertAlign w:val="subscript"/>
        </w:rPr>
        <w:t>d</w:t>
      </w:r>
      <w:proofErr w:type="spellEnd"/>
      <w:r w:rsidR="000660E0">
        <w:rPr>
          <w:vertAlign w:val="subscript"/>
        </w:rPr>
        <w:t xml:space="preserve"> </w:t>
      </w:r>
      <w:r w:rsidR="000660E0">
        <w:t xml:space="preserve">found </w:t>
      </w:r>
      <w:r w:rsidR="00D76794">
        <w:t>in our study</w:t>
      </w:r>
      <w:r w:rsidR="00655749">
        <w:t xml:space="preserve"> </w:t>
      </w:r>
      <w:r w:rsidR="000660E0">
        <w:t xml:space="preserve">is the largest of the collected data sets, but was also performed </w:t>
      </w:r>
      <w:r w:rsidR="00D76794">
        <w:t>at</w:t>
      </w:r>
      <w:r w:rsidR="000660E0">
        <w:t xml:space="preserve"> lowe</w:t>
      </w:r>
      <w:r w:rsidR="00D76794">
        <w:t>r</w:t>
      </w:r>
      <w:r w:rsidR="000660E0">
        <w:t xml:space="preserve"> </w:t>
      </w:r>
      <w:r w:rsidR="00D76794">
        <w:t xml:space="preserve">background </w:t>
      </w:r>
      <w:r w:rsidR="000660E0">
        <w:t>ionic strength</w:t>
      </w:r>
      <w:r w:rsidR="000F650E">
        <w:t xml:space="preserve"> (here, 10 </w:t>
      </w:r>
      <w:proofErr w:type="spellStart"/>
      <w:r w:rsidR="000F650E">
        <w:t>mM</w:t>
      </w:r>
      <w:proofErr w:type="spellEnd"/>
      <w:r w:rsidR="000F650E">
        <w:t xml:space="preserve">, others, 100-500 </w:t>
      </w:r>
      <w:proofErr w:type="spellStart"/>
      <w:r w:rsidR="000F650E">
        <w:t>mM</w:t>
      </w:r>
      <w:proofErr w:type="spellEnd"/>
      <w:r w:rsidR="000F650E">
        <w:t xml:space="preserve">) and </w:t>
      </w:r>
      <w:r w:rsidR="00613839">
        <w:t>higher</w:t>
      </w:r>
      <w:r w:rsidR="000F650E">
        <w:t xml:space="preserve"> mineral surface area (here,</w:t>
      </w:r>
      <w:r w:rsidR="00613839">
        <w:t xml:space="preserve"> 382.9</w:t>
      </w:r>
      <w:r w:rsidR="000F650E">
        <w:t xml:space="preserve"> m2/g, others, </w:t>
      </w:r>
      <w:r w:rsidR="00613839">
        <w:t>~250</w:t>
      </w:r>
      <w:r w:rsidR="000F650E">
        <w:t xml:space="preserve"> m2/g) </w:t>
      </w:r>
      <w:r w:rsidR="000660E0">
        <w:t xml:space="preserve">, </w:t>
      </w:r>
      <w:r w:rsidR="00AE1591">
        <w:t>consistent</w:t>
      </w:r>
      <w:r w:rsidR="000660E0">
        <w:t xml:space="preserve"> with previous results suggesting increased salinity reduce</w:t>
      </w:r>
      <w:r w:rsidR="00AE1591">
        <w:t>s the extent of</w:t>
      </w:r>
      <w:r w:rsidR="000660E0">
        <w:t xml:space="preserve"> radium sorption</w:t>
      </w:r>
      <w:r w:rsidR="0031487F">
        <w:t xml:space="preserve"> </w:t>
      </w:r>
      <w:r w:rsidR="000660E0">
        <w:fldChar w:fldCharType="begin" w:fldLock="1"/>
      </w:r>
      <w:r w:rsidR="001C2BD6">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626F00" w:rsidRPr="00626F00">
        <w:rPr>
          <w:noProof/>
        </w:rPr>
        <w:t>(Gonneea et al., 2008)</w:t>
      </w:r>
      <w:r w:rsidR="000660E0">
        <w:fldChar w:fldCharType="end"/>
      </w:r>
      <w:r w:rsidR="00E1711C">
        <w:t>.</w:t>
      </w:r>
      <w:r w:rsidR="00651429">
        <w:t xml:space="preserve"> </w:t>
      </w:r>
      <w:r w:rsidR="00483129">
        <w:t xml:space="preserve">In our study, </w:t>
      </w:r>
      <w:commentRangeStart w:id="15"/>
      <w:r w:rsidR="00483129">
        <w:t>Ra</w:t>
      </w:r>
      <w:commentRangeStart w:id="16"/>
      <w:r w:rsidR="00D76794">
        <w:t xml:space="preserve"> adsorbed more extensively </w:t>
      </w:r>
      <w:r w:rsidR="00483129">
        <w:t xml:space="preserve">to </w:t>
      </w:r>
      <w:proofErr w:type="spellStart"/>
      <w:r w:rsidR="00483129">
        <w:t>ferrihiydrite</w:t>
      </w:r>
      <w:proofErr w:type="spellEnd"/>
      <w:r w:rsidR="00483129">
        <w:t xml:space="preserve"> than</w:t>
      </w:r>
      <w:r w:rsidR="00D76794">
        <w:t xml:space="preserve"> </w:t>
      </w:r>
      <w:r w:rsidR="00C238ED">
        <w:t>goethite</w:t>
      </w:r>
      <w:r w:rsidR="00483129">
        <w:t xml:space="preserve"> across all solution conditions</w:t>
      </w:r>
      <w:r w:rsidR="00205F52">
        <w:t xml:space="preserve"> when examining </w:t>
      </w:r>
      <w:proofErr w:type="spellStart"/>
      <w:proofErr w:type="gramStart"/>
      <w:r w:rsidR="00205F52">
        <w:t>K</w:t>
      </w:r>
      <w:r w:rsidR="00205F52" w:rsidRPr="00205F52">
        <w:rPr>
          <w:vertAlign w:val="subscript"/>
        </w:rPr>
        <w:t>d</w:t>
      </w:r>
      <w:proofErr w:type="spellEnd"/>
      <w:proofErr w:type="gramEnd"/>
      <w:r w:rsidR="00C238ED">
        <w:t xml:space="preserve">. </w:t>
      </w:r>
      <w:r w:rsidR="00651429">
        <w:t>O</w:t>
      </w:r>
      <w:r w:rsidR="000660E0">
        <w:t xml:space="preserve">ne </w:t>
      </w:r>
      <w:commentRangeEnd w:id="16"/>
      <w:r w:rsidR="00D76794">
        <w:rPr>
          <w:rStyle w:val="CommentReference"/>
        </w:rPr>
        <w:commentReference w:id="16"/>
      </w:r>
      <w:commentRangeEnd w:id="15"/>
      <w:r w:rsidR="00486A10">
        <w:rPr>
          <w:rStyle w:val="CommentReference"/>
        </w:rPr>
        <w:commentReference w:id="15"/>
      </w:r>
      <w:r w:rsidR="000660E0">
        <w:t>study compared ra</w:t>
      </w:r>
      <w:r w:rsidR="0057637D">
        <w:t xml:space="preserve">dium sorption to hematite, </w:t>
      </w:r>
      <w:proofErr w:type="spellStart"/>
      <w:r w:rsidR="0057637D">
        <w:t>ferri</w:t>
      </w:r>
      <w:r w:rsidR="000660E0">
        <w:t>hydrite</w:t>
      </w:r>
      <w:proofErr w:type="spellEnd"/>
      <w:r w:rsidR="000660E0">
        <w:t xml:space="preserve">, goethite, and </w:t>
      </w:r>
      <w:proofErr w:type="spellStart"/>
      <w:r w:rsidR="000660E0">
        <w:t>lepidocrocite</w:t>
      </w:r>
      <w:proofErr w:type="spellEnd"/>
      <w:r w:rsidR="000660E0">
        <w:t xml:space="preserve">, finding that </w:t>
      </w:r>
      <w:proofErr w:type="spellStart"/>
      <w:r w:rsidR="000660E0">
        <w:t>ferrihydrite</w:t>
      </w:r>
      <w:proofErr w:type="spellEnd"/>
      <w:r w:rsidR="000660E0">
        <w:t xml:space="preserve"> </w:t>
      </w:r>
      <w:r w:rsidR="000660E0">
        <w:lastRenderedPageBreak/>
        <w:t xml:space="preserve">sorbs radium most extensively </w:t>
      </w:r>
      <w:r w:rsidR="000660E0">
        <w:fldChar w:fldCharType="begin" w:fldLock="1"/>
      </w:r>
      <w:r w:rsidR="001C2B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626F00" w:rsidRPr="00626F00">
        <w:rPr>
          <w:noProof/>
        </w:rPr>
        <w:t>(Beck &amp; Cochran, 2013)</w:t>
      </w:r>
      <w:r w:rsidR="000660E0">
        <w:fldChar w:fldCharType="end"/>
      </w:r>
      <w:r w:rsidR="000660E0">
        <w:t xml:space="preserve">. This suggests the sorption isotherm results </w:t>
      </w:r>
      <w:r w:rsidR="00486A10">
        <w:t xml:space="preserve">presented </w:t>
      </w:r>
      <w:r w:rsidR="000660E0">
        <w:t>here represent an upper limit fo</w:t>
      </w:r>
      <w:r w:rsidR="0031487F">
        <w:t>r radium sorption to iron oxides</w:t>
      </w:r>
      <w:r w:rsidR="00636844">
        <w:t xml:space="preserve"> in these conditions</w:t>
      </w:r>
      <w:r w:rsidR="000660E0">
        <w:t>.</w:t>
      </w:r>
      <w:r w:rsidR="00D173FA">
        <w:t xml:space="preserve"> </w:t>
      </w:r>
    </w:p>
    <w:p w14:paraId="1270B04D" w14:textId="18031A44" w:rsidR="000660E0" w:rsidRDefault="003F3BF5" w:rsidP="003E477F">
      <w:pPr>
        <w:spacing w:line="360" w:lineRule="auto"/>
        <w:ind w:firstLine="720"/>
      </w:pPr>
      <w:r>
        <w:t xml:space="preserve">A </w:t>
      </w:r>
      <w:r w:rsidR="00AE1591">
        <w:t>greater number studies</w:t>
      </w:r>
      <w:r>
        <w:t xml:space="preserve"> were found that</w:t>
      </w:r>
      <w:r w:rsidR="00AE1591">
        <w:t xml:space="preserve"> examined radium adsorption to g</w:t>
      </w:r>
      <w:r w:rsidR="00C735BD">
        <w:t>oethite</w:t>
      </w:r>
      <w:r w:rsidR="00AE1591">
        <w:t xml:space="preserve"> than to</w:t>
      </w:r>
      <w:r w:rsidR="00C735BD">
        <w:t xml:space="preserve"> </w:t>
      </w:r>
      <w:proofErr w:type="spellStart"/>
      <w:r w:rsidR="00C735BD">
        <w:t>ferrihydrite</w:t>
      </w:r>
      <w:proofErr w:type="spellEnd"/>
      <w:r w:rsidR="00AE1591">
        <w:t xml:space="preserve"> </w:t>
      </w:r>
      <w:r w:rsidR="00803333">
        <w:fldChar w:fldCharType="begin" w:fldLock="1"/>
      </w:r>
      <w:r w:rsidR="002B0A74">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"(Beck &amp; Cochran, 2013; Nirdosh et al., 1990; Sajih et al., 2014)", "plainTextFormattedCitation" : "(Beck &amp; Cochran, 2013; Nirdosh et al., 1990; Sajih et al., 2014)", "previouslyFormattedCitation" : "(Beck &amp; Cochran, 2013; Nirdosh et al., 1990; Sajih et al., 2014)" }, "properties" : { "noteIndex" : 0 }, "schema" : "https://github.com/citation-style-language/schema/raw/master/csl-citation.json" }</w:instrText>
      </w:r>
      <w:r w:rsidR="00803333">
        <w:fldChar w:fldCharType="separate"/>
      </w:r>
      <w:r w:rsidR="00803333" w:rsidRPr="00803333">
        <w:rPr>
          <w:noProof/>
        </w:rPr>
        <w:t>(Beck &amp; Cochran, 2013; Nirdosh et al., 1990; Sajih et al., 2014)</w:t>
      </w:r>
      <w:r w:rsidR="00803333">
        <w:fldChar w:fldCharType="end"/>
      </w:r>
      <w:r w:rsidR="00803333">
        <w:t xml:space="preserve"> </w:t>
      </w:r>
      <w:r>
        <w:t xml:space="preserve">and </w:t>
      </w:r>
      <w:r w:rsidR="0064184D">
        <w:t xml:space="preserve">reported values of </w:t>
      </w:r>
      <w:proofErr w:type="spellStart"/>
      <w:r w:rsidR="0064184D">
        <w:t>Kd</w:t>
      </w:r>
      <w:proofErr w:type="spellEnd"/>
      <w:r w:rsidR="0064184D">
        <w:t xml:space="preserve"> and expe</w:t>
      </w:r>
      <w:r w:rsidR="00803333">
        <w:t>rimental conditions vary widely</w:t>
      </w:r>
      <w:r w:rsidR="0064184D">
        <w:t xml:space="preserve"> </w:t>
      </w:r>
      <w:r w:rsidR="00803333">
        <w:t>(Table 1)</w:t>
      </w:r>
      <w:r w:rsidR="00FC6BEA">
        <w:t xml:space="preserve">. Unlike </w:t>
      </w:r>
      <w:r>
        <w:t xml:space="preserve">results obtained for </w:t>
      </w:r>
      <w:proofErr w:type="spellStart"/>
      <w:r w:rsidR="00FC6BEA">
        <w:t>ferrihydrite</w:t>
      </w:r>
      <w:proofErr w:type="spellEnd"/>
      <w:r w:rsidR="00FC6BEA">
        <w:t xml:space="preserve">, we </w:t>
      </w:r>
      <w:r w:rsidR="00C55505">
        <w:t>observe</w:t>
      </w:r>
      <w:r w:rsidR="00FC6BEA">
        <w:t xml:space="preserve"> a larger extent of </w:t>
      </w:r>
      <w:r>
        <w:t xml:space="preserve">Ra </w:t>
      </w:r>
      <w:r w:rsidR="00FC6BEA">
        <w:t xml:space="preserve">sorption </w:t>
      </w:r>
      <w:r>
        <w:t>at pH values similar to previous</w:t>
      </w:r>
      <w:r w:rsidR="00FC6BEA">
        <w:t xml:space="preserve">. </w:t>
      </w:r>
      <w:r w:rsidR="00613839">
        <w:t xml:space="preserve">Two </w:t>
      </w:r>
      <w:r w:rsidR="00FC6BEA">
        <w:t>factor</w:t>
      </w:r>
      <w:r w:rsidR="00613839">
        <w:t>s</w:t>
      </w:r>
      <w:r w:rsidR="00FC6BEA">
        <w:t xml:space="preserve"> affecting this </w:t>
      </w:r>
      <w:r w:rsidR="00613839">
        <w:t>are</w:t>
      </w:r>
      <w:r w:rsidR="00FC6BEA">
        <w:t xml:space="preserve"> the differences in solution ionic strength</w:t>
      </w:r>
      <w:r w:rsidR="00613839">
        <w:t xml:space="preserve"> and</w:t>
      </w:r>
      <w:r w:rsidR="006F63E8">
        <w:t xml:space="preserve"> surface area of the synthesized goethite</w:t>
      </w:r>
      <w:r w:rsidR="00FC6BEA">
        <w:t xml:space="preserve">. </w:t>
      </w:r>
      <w:r>
        <w:t>W</w:t>
      </w:r>
      <w:r w:rsidR="00613839">
        <w:t>hen normalized by surface area</w:t>
      </w:r>
      <w:r>
        <w:t xml:space="preserve">, </w:t>
      </w:r>
      <w:proofErr w:type="spellStart"/>
      <w:r>
        <w:t>Kd</w:t>
      </w:r>
      <w:proofErr w:type="spellEnd"/>
      <w:r>
        <w:t xml:space="preserve"> values</w:t>
      </w:r>
      <w:r w:rsidR="00613839">
        <w:t xml:space="preserve"> are similar in some cases</w:t>
      </w:r>
      <w:r w:rsidR="00905D56">
        <w:t xml:space="preserve"> </w:t>
      </w:r>
      <w:r w:rsidR="00905D56">
        <w:fldChar w:fldCharType="begin" w:fldLock="1"/>
      </w:r>
      <w:r w:rsidR="002B0A7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905D56">
        <w:fldChar w:fldCharType="separate"/>
      </w:r>
      <w:r w:rsidR="00803333" w:rsidRPr="00803333">
        <w:rPr>
          <w:noProof/>
        </w:rPr>
        <w:t>(Sajih et al., 2014)</w:t>
      </w:r>
      <w:r w:rsidR="00905D56">
        <w:fldChar w:fldCharType="end"/>
      </w:r>
      <w:r w:rsidR="00613839">
        <w:t xml:space="preserve">, </w:t>
      </w:r>
      <w:r w:rsidR="00331904">
        <w:t xml:space="preserve">but are </w:t>
      </w:r>
      <w:r w:rsidR="00830020">
        <w:t>different</w:t>
      </w:r>
      <w:r w:rsidR="00905D56">
        <w:t xml:space="preserve"> in others</w:t>
      </w:r>
      <w:r w:rsidR="00C62434">
        <w:t xml:space="preserve"> where ionic strength was much higher</w:t>
      </w:r>
      <w:r w:rsidR="00905D56">
        <w:t xml:space="preserve"> </w:t>
      </w:r>
      <w:r w:rsidR="00905D56">
        <w:fldChar w:fldCharType="begin" w:fldLock="1"/>
      </w:r>
      <w:r w:rsidR="001C2B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905D56">
        <w:fldChar w:fldCharType="separate"/>
      </w:r>
      <w:r w:rsidR="00626F00" w:rsidRPr="00626F00">
        <w:rPr>
          <w:noProof/>
        </w:rPr>
        <w:t>(Beck &amp; Cochran, 2013)</w:t>
      </w:r>
      <w:r w:rsidR="00905D56">
        <w:fldChar w:fldCharType="end"/>
      </w:r>
      <w:r w:rsidR="00905D56">
        <w:t>.</w:t>
      </w:r>
      <w:r w:rsidR="00613839">
        <w:t xml:space="preserve"> </w:t>
      </w:r>
      <w:r>
        <w:t>Additionally,</w:t>
      </w:r>
      <w:r w:rsidR="00830020">
        <w:t xml:space="preserve"> methods of goethite synthesis vary, and may yield product with disparate surface area;</w:t>
      </w:r>
      <w:r w:rsidR="001F0F1F">
        <w:t xml:space="preserve"> </w:t>
      </w:r>
      <w:r w:rsidR="00830020">
        <w:t>this</w:t>
      </w:r>
      <w:r w:rsidR="0090502E">
        <w:t xml:space="preserve"> may also </w:t>
      </w:r>
      <w:proofErr w:type="gramStart"/>
      <w:r w:rsidR="0090502E">
        <w:t>impact</w:t>
      </w:r>
      <w:proofErr w:type="gramEnd"/>
      <w:r w:rsidR="0090502E">
        <w:t xml:space="preserve"> the extent of Ra adsorption and account for discre</w:t>
      </w:r>
      <w:r w:rsidR="00331904">
        <w:t>pancies between reported values. The goethite synthesized here has relatively high surface area compared to other studies’ synthesized goethite. Additionally, the goethite synthesized here should more closely match those</w:t>
      </w:r>
      <w:r w:rsidR="001F0F1F">
        <w:t xml:space="preserve"> found in natural settings </w:t>
      </w:r>
      <w:r w:rsidR="001F0F1F">
        <w:fldChar w:fldCharType="begin" w:fldLock="1"/>
      </w:r>
      <w:r w:rsidR="001C2BD6">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626F00" w:rsidRPr="00626F00">
        <w:rPr>
          <w:noProof/>
        </w:rPr>
        <w:t>(Schwertmann &amp; Cornell, 2000)</w:t>
      </w:r>
      <w:r w:rsidR="001F0F1F">
        <w:fldChar w:fldCharType="end"/>
      </w:r>
      <w:r w:rsidR="001F0F1F">
        <w:t>.</w:t>
      </w:r>
      <w:r w:rsidR="005A3496">
        <w:t xml:space="preserve"> The differences</w:t>
      </w:r>
      <w:r w:rsidR="004C3155">
        <w:t xml:space="preserve"> between the results here and in other studies</w:t>
      </w:r>
      <w:r w:rsidR="005A3496">
        <w:t xml:space="preserve"> underscore the limitations of</w:t>
      </w:r>
      <w:r w:rsidR="0090502E">
        <w:t xml:space="preserve"> using</w:t>
      </w:r>
      <w:r w:rsidR="005A3496">
        <w:t xml:space="preserve"> </w:t>
      </w:r>
      <w:proofErr w:type="spellStart"/>
      <w:proofErr w:type="gramStart"/>
      <w:r w:rsidR="005A3496">
        <w:t>K</w:t>
      </w:r>
      <w:r w:rsidR="00A77D01" w:rsidRPr="00062851">
        <w:rPr>
          <w:vertAlign w:val="subscript"/>
        </w:rPr>
        <w:t>d</w:t>
      </w:r>
      <w:proofErr w:type="spellEnd"/>
      <w:proofErr w:type="gramEnd"/>
      <w:r w:rsidR="0090502E">
        <w:t xml:space="preserve"> to describe and report solute-solid interactions</w:t>
      </w:r>
      <w:r w:rsidR="00830020">
        <w:t>.</w:t>
      </w:r>
    </w:p>
    <w:p w14:paraId="18C2F2B6" w14:textId="06359466" w:rsidR="0051444A" w:rsidRDefault="00E14811" w:rsidP="00B53860">
      <w:pPr>
        <w:spacing w:line="360" w:lineRule="auto"/>
      </w:pPr>
      <w:r>
        <w:tab/>
        <w:t>Sorption isotherm results for radium onto sodium montmorillonite are plotted in figure 2</w:t>
      </w:r>
      <w:r w:rsidR="00E3344E">
        <w:t>a</w:t>
      </w:r>
      <w:r>
        <w:t xml:space="preserve">, the calculated </w:t>
      </w:r>
      <w:proofErr w:type="spellStart"/>
      <w:proofErr w:type="gramStart"/>
      <w:r>
        <w:t>K</w:t>
      </w:r>
      <w:r>
        <w:rPr>
          <w:vertAlign w:val="subscript"/>
        </w:rPr>
        <w:t>d</w:t>
      </w:r>
      <w:proofErr w:type="spellEnd"/>
      <w:proofErr w:type="gramEnd"/>
      <w:r>
        <w:rPr>
          <w:vertAlign w:val="subscript"/>
        </w:rPr>
        <w:t xml:space="preserve"> </w:t>
      </w:r>
      <w:r>
        <w:t>values</w:t>
      </w:r>
      <w:r w:rsidR="004B34D2">
        <w:t xml:space="preserve"> listed in table 1</w:t>
      </w:r>
      <w:r>
        <w:t>.</w:t>
      </w:r>
      <w:r w:rsidR="0051444A">
        <w:t xml:space="preserve"> </w:t>
      </w:r>
      <w:r w:rsidR="00B212A9">
        <w:t xml:space="preserve">The Ra- Na </w:t>
      </w:r>
      <w:proofErr w:type="spellStart"/>
      <w:r w:rsidR="00B212A9">
        <w:t>montomorillonite</w:t>
      </w:r>
      <w:proofErr w:type="spellEnd"/>
      <w:r w:rsidR="00B212A9">
        <w:t xml:space="preserve"> </w:t>
      </w:r>
      <w:r w:rsidR="002D5B80">
        <w:t>i</w:t>
      </w:r>
      <w:r w:rsidR="002701AC">
        <w:t>sotherms</w:t>
      </w:r>
      <w:r w:rsidR="0051444A">
        <w:t xml:space="preserve"> are remarkably linear for the range </w:t>
      </w:r>
      <w:r w:rsidR="00613839">
        <w:t>of radium activities considered</w:t>
      </w:r>
      <w:r w:rsidR="00B212A9">
        <w:t>.</w:t>
      </w:r>
      <w:r>
        <w:t xml:space="preserve"> </w:t>
      </w:r>
      <w:r w:rsidR="002D5B80">
        <w:t xml:space="preserve">With the exception of </w:t>
      </w:r>
      <w:proofErr w:type="spellStart"/>
      <w:r w:rsidR="00B212A9">
        <w:t>ferrihydrite</w:t>
      </w:r>
      <w:proofErr w:type="spellEnd"/>
      <w:r w:rsidR="00B212A9">
        <w:t xml:space="preserve"> at pH 9, the </w:t>
      </w:r>
      <w:r w:rsidR="00800E52">
        <w:t xml:space="preserve">total </w:t>
      </w:r>
      <w:r>
        <w:t>extent of</w:t>
      </w:r>
      <w:r w:rsidR="00C55505">
        <w:t xml:space="preserve"> </w:t>
      </w:r>
      <w:r w:rsidR="00AC09E0">
        <w:t>sorption to montmorillonite</w:t>
      </w:r>
      <w:r w:rsidR="00C55505">
        <w:t xml:space="preserve"> </w:t>
      </w:r>
      <w:r>
        <w:t>is larger</w:t>
      </w:r>
      <w:r w:rsidR="00C55505">
        <w:t xml:space="preserve"> than iron oxides</w:t>
      </w:r>
      <w:r>
        <w:t xml:space="preserve"> over </w:t>
      </w:r>
      <w:r w:rsidR="00B212A9">
        <w:t>all</w:t>
      </w:r>
      <w:r>
        <w:t xml:space="preserve"> pH values</w:t>
      </w:r>
      <w:proofErr w:type="gramStart"/>
      <w:r w:rsidR="00B212A9">
        <w:t>.</w:t>
      </w:r>
      <w:r w:rsidR="00800E52">
        <w:t>.</w:t>
      </w:r>
      <w:proofErr w:type="gramEnd"/>
      <w:r w:rsidR="00905D56">
        <w:t xml:space="preserve"> However, a </w:t>
      </w:r>
      <w:r w:rsidR="00B212A9">
        <w:t>comparatively</w:t>
      </w:r>
      <w:r w:rsidR="00C55505">
        <w:t xml:space="preserve"> weaker pH dependence </w:t>
      </w:r>
      <w:proofErr w:type="gramStart"/>
      <w:r w:rsidR="00C55505">
        <w:t>is observed</w:t>
      </w:r>
      <w:proofErr w:type="gramEnd"/>
      <w:r w:rsidR="00C55505">
        <w:t xml:space="preserve"> for montmorillonite sorption</w:t>
      </w:r>
      <w:r w:rsidR="00B212A9">
        <w:t>; above pH 3, quantities of Ra adsorbed by Na-</w:t>
      </w:r>
      <w:proofErr w:type="spellStart"/>
      <w:r w:rsidR="00B212A9">
        <w:t>montomorillointe</w:t>
      </w:r>
      <w:proofErr w:type="spellEnd"/>
      <w:r w:rsidR="00B212A9">
        <w:t xml:space="preserve"> is similar in all pH treatments</w:t>
      </w:r>
      <w:r w:rsidR="00C55505">
        <w:t xml:space="preserve">. </w:t>
      </w:r>
      <w:r w:rsidR="00800E52">
        <w:t>This result suggests that the dominant mechanism controlling montmorillonite sorption is not complexation with</w:t>
      </w:r>
      <w:r w:rsidR="00A21468">
        <w:t xml:space="preserve"> pH </w:t>
      </w:r>
      <w:r w:rsidR="00BD4A5A">
        <w:t xml:space="preserve">dependent </w:t>
      </w:r>
      <w:r w:rsidR="00800E52">
        <w:t>surface</w:t>
      </w:r>
      <w:r w:rsidR="00B212A9">
        <w:t xml:space="preserve"> functional</w:t>
      </w:r>
      <w:r w:rsidR="00800E52">
        <w:t xml:space="preserve"> groups, but rathe</w:t>
      </w:r>
      <w:r w:rsidR="00B32114">
        <w:t>r exchange of radium with ions</w:t>
      </w:r>
      <w:r w:rsidR="00800E52">
        <w:t xml:space="preserve"> in the inner layer of the </w:t>
      </w:r>
      <w:proofErr w:type="gramStart"/>
      <w:r w:rsidR="00800E52">
        <w:t>clay</w:t>
      </w:r>
      <w:r w:rsidR="00B32114">
        <w:t xml:space="preserve"> </w:t>
      </w:r>
      <w:r w:rsidR="00800E52">
        <w:t>.</w:t>
      </w:r>
      <w:proofErr w:type="gramEnd"/>
      <w:r w:rsidR="00800E52">
        <w:t xml:space="preserve"> </w:t>
      </w:r>
    </w:p>
    <w:p w14:paraId="42C3E2D3" w14:textId="1EAB11D0" w:rsidR="002D5B80" w:rsidRPr="002D5B80" w:rsidRDefault="002D5B80" w:rsidP="00B53860">
      <w:pPr>
        <w:spacing w:line="360" w:lineRule="auto"/>
      </w:pPr>
      <w:r>
        <w:tab/>
        <w:t xml:space="preserve">Comparison of the measured sorption </w:t>
      </w:r>
      <w:proofErr w:type="spellStart"/>
      <w:proofErr w:type="gramStart"/>
      <w:r>
        <w:t>K</w:t>
      </w:r>
      <w:r>
        <w:rPr>
          <w:vertAlign w:val="subscript"/>
        </w:rPr>
        <w:t>d</w:t>
      </w:r>
      <w:proofErr w:type="spellEnd"/>
      <w:proofErr w:type="gramEnd"/>
      <w:r>
        <w:t xml:space="preserve"> values here to earlier studies reveal appreciable differences, with values spanning approximately one order of magnitude. </w:t>
      </w:r>
      <w:r w:rsidR="002B0A74">
        <w:t xml:space="preserve">Previous studies using a high solid-solution ratio (3000-50000 mg/L) resulted in less sorption compared to the sorption found here, which used only a 300 mg/L solid-solution ratio </w:t>
      </w:r>
      <w:r w:rsidR="002B0A74">
        <w:fldChar w:fldCharType="begin" w:fldLock="1"/>
      </w:r>
      <w:r w:rsidR="00897D52">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 L. Ames, 1983; Tamamura et al., 2013)", "plainTextFormattedCitation" : "(L. L. Ames, 1983; Tamamura et al., 2013)", "previouslyFormattedCitation" : "(L. L. Ames, 1983; Tamamura et al., 2013)" }, "properties" : { "noteIndex" : 0 }, "schema" : "https://github.com/citation-style-language/schema/raw/master/csl-citation.json" }</w:instrText>
      </w:r>
      <w:r w:rsidR="002B0A74">
        <w:fldChar w:fldCharType="separate"/>
      </w:r>
      <w:r w:rsidR="002B0A74" w:rsidRPr="002B0A74">
        <w:rPr>
          <w:noProof/>
        </w:rPr>
        <w:t>(L. L. Ames, 1983; Tamamura et al., 2013)</w:t>
      </w:r>
      <w:r w:rsidR="002B0A74">
        <w:fldChar w:fldCharType="end"/>
      </w:r>
      <w:r w:rsidR="002B0A74">
        <w:t>. The</w:t>
      </w:r>
      <w:r w:rsidR="00FB2D02">
        <w:t xml:space="preserve"> CEC of the montmorillonites are close (within 10 </w:t>
      </w:r>
      <w:proofErr w:type="spellStart"/>
      <w:r w:rsidR="00FB2D02">
        <w:t>meq</w:t>
      </w:r>
      <w:proofErr w:type="spellEnd"/>
      <w:r w:rsidR="00FB2D02">
        <w:t xml:space="preserve">/100 g clay), while the surface areas are within a factor of </w:t>
      </w:r>
      <w:proofErr w:type="gramStart"/>
      <w:r w:rsidR="00FB2D02">
        <w:t>3</w:t>
      </w:r>
      <w:proofErr w:type="gramEnd"/>
      <w:r w:rsidR="00FB2D02">
        <w:t xml:space="preserve"> of each other</w:t>
      </w:r>
      <w:r w:rsidR="00B32114">
        <w:t>, suggesting that the isomorphic substitutions and layer charge are also similar</w:t>
      </w:r>
      <w:r w:rsidR="00FB2D02">
        <w:t>.</w:t>
      </w:r>
      <w:r w:rsidR="00B32114">
        <w:t xml:space="preserve"> The surface area of the clay here is higher, which can help account for some of the increased sorption we </w:t>
      </w:r>
      <w:commentRangeStart w:id="17"/>
      <w:r w:rsidR="00B32114">
        <w:t xml:space="preserve">have observed. It is well established that both surface reactions and exchange reactions with the inner </w:t>
      </w:r>
      <w:r w:rsidR="00B32114">
        <w:lastRenderedPageBreak/>
        <w:t xml:space="preserve">layer of the clay play a role in sorption </w:t>
      </w:r>
      <w:r w:rsidR="00897D52">
        <w:fldChar w:fldCharType="begin" w:fldLock="1"/>
      </w:r>
      <w:r w:rsidR="00991691">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"id" : "ITEM-3", "itemData" : { "DOI" : "10.1346/CCMN.2009.0570110", "ISSN" : "00098604", "abstract" : "Montmorillonites, with the general composition Mx+(Si4-yAly)[(Al,Fe3+)2-z(Mg,Fe2+)z] O10(OH)2 where x = {xi} = 0.2-0.6, x = y+z, and y&lt;&lt;z, vary widely in composition and structure. The commonly used classification into five montmorillonite and two beidellite groups for the solid-solution sequence does not allow an unambiguous classification with respect to structural features and the resulting properties. The smectite structure reveals five features that allow an unambiguous description of a sample: (1) identification as either a dioctahedral or a trioctahedral smectite; (2) layer charge; (3) charge distribution between tetrahedral and octahedral sheets; (4) cation distribution within the octahedral sheet; and (5) Fe content. In addition, the nature of interlayer cations should be given as they influence certain properties of montmorillonites. Analytical methods are now available to measure and determine these structural features. Therefore, a precise classification for montmorillonites requires determination of layer charge and exchangeable cations, analysis of chemical composition, and thermal analysis (to determine the octahedral structure), in addition to X-ray diffraction analysis. A comprehensive classification of montmorillonites based on these parameters is proposed. Ninety-six structural variations (expressed by systematic names) theoretically exist within the montmorillonite-beidellite series. Descriptive names can be used to elucidate the macroscopic properties of the montmorillonite samples in question.", "author" : [ { "dropping-particle" : "", "family" : "Emmerich", "given" : "Katja", "non-dropping-particle" : "", "parse-names" : false, "suffix" : "" }, { "dropping-particle" : "", "family" : "Wolters", "given" : "Felicitas", "non-dropping-particle" : "", "parse-names" : false, "suffix" : "" }, { "dropping-particle" : "", "family" : "Kahr", "given" : "Guenter", "non-dropping-particle" : "", "parse-names" : false, "suffix" : "" }, { "dropping-particle" : "", "family" : "Lagaly", "given" : "Gerhard", "non-dropping-particle" : "", "parse-names" : false, "suffix" : "" } ], "container-title" : "Clays and Clay Minerals", "id" : "ITEM-3", "issue" : "1", "issued" : { "date-parts" : [ [ "2009" ] ] }, "page" : "104-114", "title" : "Clay profiling: The classification of montmorillonites", "type" : "article-journal", "volume" : "57" }, "uris" : [ "http://www.mendeley.com/documents/?uuid=48bb686a-42a3-41cd-abe2-6082c4856738" ] } ], "mendeley" : { "formattedCitation" : "(Michael H. Bradbury &amp; Baeyens, 2005; Emmerich, Wolters, Kahr, &amp; Lagaly, 2009; Tournassat et al., 2013)", "plainTextFormattedCitation" : "(Michael H. Bradbury &amp; Baeyens, 2005; Emmerich, Wolters, Kahr, &amp; Lagaly, 2009; Tournassat et al., 2013)", "previouslyFormattedCitation" : "(Michael H. Bradbury &amp; Baeyens, 2005; Emmerich, Wolters, Kahr, &amp; Lagaly, 2009; Tournassat et al., 2013)" }, "properties" : { "noteIndex" : 0 }, "schema" : "https://github.com/citation-style-language/schema/raw/master/csl-citation.json" }</w:instrText>
      </w:r>
      <w:r w:rsidR="00897D52">
        <w:fldChar w:fldCharType="separate"/>
      </w:r>
      <w:r w:rsidR="00897D52" w:rsidRPr="00897D52">
        <w:rPr>
          <w:noProof/>
        </w:rPr>
        <w:t>(Michael H. Bradbury &amp; Baeyens, 2005; Emmerich, Wolters, Kahr, &amp; Lagaly, 2009; Tournassat et al., 2013)</w:t>
      </w:r>
      <w:r w:rsidR="00897D52">
        <w:fldChar w:fldCharType="end"/>
      </w:r>
      <w:r w:rsidR="00897D52">
        <w:t xml:space="preserve">, thus these variations in measured properties in the clays may explain the large discrepancy in sorption observed here compared to in previous works. However, a more detailed investigation </w:t>
      </w:r>
      <w:proofErr w:type="gramStart"/>
      <w:r w:rsidR="00897D52">
        <w:t>into the differences in the sorption mechanisms at play in these clays</w:t>
      </w:r>
      <w:proofErr w:type="gramEnd"/>
      <w:r w:rsidR="00897D52">
        <w:t xml:space="preserve"> will be necessary to understand the driving factors changing radium sorption.</w:t>
      </w:r>
      <w:commentRangeEnd w:id="17"/>
      <w:r w:rsidR="004B4E03">
        <w:rPr>
          <w:rStyle w:val="CommentReference"/>
        </w:rPr>
        <w:commentReference w:id="17"/>
      </w:r>
    </w:p>
    <w:p w14:paraId="17DAFE13" w14:textId="03A45F14" w:rsidR="00C2009C" w:rsidRPr="0051444A" w:rsidRDefault="00520539" w:rsidP="00B53860">
      <w:pPr>
        <w:spacing w:line="360" w:lineRule="auto"/>
      </w:pPr>
      <w:r>
        <w:tab/>
      </w:r>
      <w:commentRangeStart w:id="18"/>
      <w:r>
        <w:t xml:space="preserve">Pyrite showed limited sorption of radium </w:t>
      </w:r>
      <w:r w:rsidR="00AE2970">
        <w:t xml:space="preserve">at low pH (3 and 5), but appreciable sorption at higher values, with little difference observed between isotherms performed at pH </w:t>
      </w:r>
      <w:proofErr w:type="gramStart"/>
      <w:r w:rsidR="00AE2970">
        <w:t>7</w:t>
      </w:r>
      <w:proofErr w:type="gramEnd"/>
      <w:r w:rsidR="00AE2970">
        <w:t xml:space="preserve"> and 9 </w:t>
      </w:r>
      <w:r w:rsidR="00270DA5">
        <w:t>(figure 3</w:t>
      </w:r>
      <w:r w:rsidR="007E461B">
        <w:t>)</w:t>
      </w:r>
      <w:r w:rsidR="00832FDC">
        <w:t xml:space="preserve">. As with other minerals, </w:t>
      </w:r>
      <w:proofErr w:type="spellStart"/>
      <w:proofErr w:type="gramStart"/>
      <w:r w:rsidR="00832FDC">
        <w:t>K</w:t>
      </w:r>
      <w:r w:rsidR="00832FDC">
        <w:rPr>
          <w:vertAlign w:val="subscript"/>
        </w:rPr>
        <w:t>d</w:t>
      </w:r>
      <w:proofErr w:type="spellEnd"/>
      <w:proofErr w:type="gramEnd"/>
      <w:r w:rsidR="00832FDC">
        <w:rPr>
          <w:vertAlign w:val="subscript"/>
        </w:rPr>
        <w:t xml:space="preserve"> </w:t>
      </w:r>
      <w:r w:rsidR="00832FDC">
        <w:t>values were fit, showing very linear response in the range of radium activities considered</w:t>
      </w:r>
      <w:r w:rsidR="00A21155">
        <w:t xml:space="preserve"> (Table 1).</w:t>
      </w:r>
      <w:r w:rsidR="00832FDC">
        <w:t xml:space="preserve"> </w:t>
      </w:r>
      <w:r w:rsidR="0022420D">
        <w:t xml:space="preserve">The </w:t>
      </w:r>
      <w:proofErr w:type="spellStart"/>
      <w:r w:rsidR="0022420D">
        <w:t>circumneutral</w:t>
      </w:r>
      <w:proofErr w:type="spellEnd"/>
      <w:r w:rsidR="0022420D">
        <w:t xml:space="preserve"> and basic </w:t>
      </w:r>
      <w:proofErr w:type="spellStart"/>
      <w:proofErr w:type="gramStart"/>
      <w:r w:rsidR="0022420D">
        <w:t>K</w:t>
      </w:r>
      <w:r w:rsidR="0022420D" w:rsidRPr="0022420D">
        <w:rPr>
          <w:vertAlign w:val="subscript"/>
        </w:rPr>
        <w:t>d</w:t>
      </w:r>
      <w:proofErr w:type="spellEnd"/>
      <w:proofErr w:type="gramEnd"/>
      <w:r w:rsidR="0022420D">
        <w:t xml:space="preserve"> values for pyrite are comparable to that of goethite at a </w:t>
      </w:r>
      <w:proofErr w:type="spellStart"/>
      <w:r w:rsidR="0022420D">
        <w:t>circumneutral</w:t>
      </w:r>
      <w:proofErr w:type="spellEnd"/>
      <w:r w:rsidR="0022420D">
        <w:t xml:space="preserve"> </w:t>
      </w:r>
      <w:proofErr w:type="spellStart"/>
      <w:r w:rsidR="0022420D">
        <w:t>pH.</w:t>
      </w:r>
      <w:proofErr w:type="spellEnd"/>
      <w:r w:rsidR="0022420D">
        <w:t xml:space="preserve"> Unexpectedly, calculated </w:t>
      </w:r>
      <w:proofErr w:type="spellStart"/>
      <w:r w:rsidR="0022420D">
        <w:t>K</w:t>
      </w:r>
      <w:r w:rsidR="0022420D" w:rsidRPr="0022420D">
        <w:rPr>
          <w:vertAlign w:val="subscript"/>
        </w:rPr>
        <w:t>sa</w:t>
      </w:r>
      <w:proofErr w:type="spellEnd"/>
      <w:r w:rsidR="0022420D">
        <w:t xml:space="preserve"> values show that pyrite has the largest sorption of all of the minerals considered here. </w:t>
      </w:r>
      <w:r w:rsidR="00832FDC">
        <w:t>There is very little, if any existing data examining the sorption of radium to any reduced iron solid.</w:t>
      </w:r>
      <w:r w:rsidR="006B7DCE">
        <w:t xml:space="preserve"> A previous study examining sorption of strontium to pyrite </w:t>
      </w:r>
      <w:r w:rsidR="0022420D">
        <w:t xml:space="preserve">found no discernable sorption, contradicting the </w:t>
      </w:r>
      <w:proofErr w:type="spellStart"/>
      <w:r w:rsidR="0022420D">
        <w:t>K</w:t>
      </w:r>
      <w:r w:rsidR="0022420D">
        <w:softHyphen/>
      </w:r>
      <w:r w:rsidR="0022420D">
        <w:rPr>
          <w:vertAlign w:val="subscript"/>
        </w:rPr>
        <w:t>sa</w:t>
      </w:r>
      <w:proofErr w:type="spellEnd"/>
      <w:r w:rsidR="0022420D">
        <w:rPr>
          <w:vertAlign w:val="subscript"/>
        </w:rPr>
        <w:t xml:space="preserve"> </w:t>
      </w:r>
      <w:r w:rsidR="0022420D">
        <w:t xml:space="preserve">and </w:t>
      </w:r>
      <w:proofErr w:type="spellStart"/>
      <w:r w:rsidR="0022420D">
        <w:t>K</w:t>
      </w:r>
      <w:r w:rsidR="0022420D">
        <w:rPr>
          <w:vertAlign w:val="subscript"/>
        </w:rPr>
        <w:t>d</w:t>
      </w:r>
      <w:proofErr w:type="spellEnd"/>
      <w:r w:rsidR="0022420D">
        <w:rPr>
          <w:vertAlign w:val="subscript"/>
        </w:rPr>
        <w:t xml:space="preserve"> </w:t>
      </w:r>
      <w:r w:rsidR="0022420D">
        <w:t>results found here</w:t>
      </w:r>
      <w:r w:rsidR="006B7DCE">
        <w:t xml:space="preserve"> </w:t>
      </w:r>
      <w:r w:rsidR="006B7DCE">
        <w:fldChar w:fldCharType="begin" w:fldLock="1"/>
      </w:r>
      <w:r w:rsidR="001C2BD6">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626F00" w:rsidRPr="00626F00">
        <w:rPr>
          <w:noProof/>
        </w:rPr>
        <w:t>(Naveau, Monteil-Rivera, Dumonceau, Catalette, &amp; Simoni, 2006)</w:t>
      </w:r>
      <w:r w:rsidR="006B7DCE">
        <w:fldChar w:fldCharType="end"/>
      </w:r>
      <w:r w:rsidR="006B7DCE">
        <w:t>.</w:t>
      </w:r>
      <w:r w:rsidR="00E81E28">
        <w:t xml:space="preserve"> The results here suggest that reduced iron solids will play a key role in aquifers where they exist, where dynamic variations in redox will alter the surface mineralogy of reduced iron, possible decreasing or increasing radium retention</w:t>
      </w:r>
      <w:r w:rsidR="00832FDC">
        <w:t xml:space="preserve"> </w:t>
      </w:r>
      <w:r w:rsidR="00E81E28">
        <w:t>depending on specific solution conditions.</w:t>
      </w:r>
      <w:commentRangeEnd w:id="18"/>
      <w:r w:rsidR="004B4E03">
        <w:rPr>
          <w:rStyle w:val="CommentReference"/>
        </w:rPr>
        <w:commentReference w:id="18"/>
      </w:r>
    </w:p>
    <w:p w14:paraId="46557DF1" w14:textId="2518AC15" w:rsidR="00F80772" w:rsidRDefault="00D42F7E" w:rsidP="00B53860">
      <w:pPr>
        <w:spacing w:line="360" w:lineRule="auto"/>
      </w:pPr>
      <w:r>
        <w:t>SECTION 3.2 SURFACE COMPLEXATION MODELING</w:t>
      </w:r>
    </w:p>
    <w:p w14:paraId="3CCCC385" w14:textId="1CD1928C" w:rsidR="00741E18" w:rsidRDefault="000A2B77" w:rsidP="00B53860">
      <w:pPr>
        <w:spacing w:line="360" w:lineRule="auto"/>
      </w:pPr>
      <w:r>
        <w:tab/>
      </w:r>
      <w:r w:rsidR="00CB077A">
        <w:t xml:space="preserve">A </w:t>
      </w:r>
      <w:r w:rsidR="007934FD">
        <w:t xml:space="preserve">single site, </w:t>
      </w:r>
      <w:proofErr w:type="spellStart"/>
      <w:r w:rsidR="007934FD">
        <w:t>monodentate</w:t>
      </w:r>
      <w:proofErr w:type="spellEnd"/>
      <w:r w:rsidR="007934FD">
        <w:t xml:space="preserve"> reaction</w:t>
      </w:r>
      <w:r w:rsidR="00CB077A">
        <w:t xml:space="preserve"> was used to describe Ra adsorption to goethite and </w:t>
      </w:r>
      <w:proofErr w:type="spellStart"/>
      <w:r w:rsidR="00CB077A">
        <w:t>ferrihydrite</w:t>
      </w:r>
      <w:proofErr w:type="spellEnd"/>
      <w:r w:rsidR="00CB077A">
        <w:t xml:space="preserve">; constrained fitting of </w:t>
      </w:r>
      <w:proofErr w:type="gramStart"/>
      <w:r w:rsidR="004B4E03">
        <w:t>radium sorption reaction constants</w:t>
      </w:r>
      <w:proofErr w:type="gramEnd"/>
      <w:r w:rsidR="004B4E03">
        <w:t xml:space="preserve"> and total number of surface sites</w:t>
      </w:r>
      <w:commentRangeStart w:id="19"/>
      <w:r w:rsidR="00CB077A">
        <w:t xml:space="preserve"> </w:t>
      </w:r>
      <w:commentRangeEnd w:id="19"/>
      <w:r w:rsidR="009261AC">
        <w:rPr>
          <w:rStyle w:val="CommentReference"/>
        </w:rPr>
        <w:commentReference w:id="19"/>
      </w:r>
      <w:r w:rsidR="009261AC">
        <w:t xml:space="preserve"> closely simulated experimental data</w:t>
      </w:r>
      <w:r w:rsidR="00CB077A">
        <w:t>.</w:t>
      </w:r>
      <w:r w:rsidR="00CB077A" w:rsidDel="00CB077A">
        <w:t xml:space="preserve"> </w:t>
      </w:r>
      <w:r w:rsidR="00CB077A">
        <w:t xml:space="preserve">(Figures 4a and 4b). </w:t>
      </w:r>
      <w:r w:rsidR="00C07D4E">
        <w:t xml:space="preserve"> The fitted</w:t>
      </w:r>
      <w:r w:rsidR="00737310">
        <w:t xml:space="preserve"> reactions and constants</w:t>
      </w:r>
      <w:r w:rsidR="00493302">
        <w:t xml:space="preserve"> </w:t>
      </w:r>
      <w:r w:rsidR="00F94CF4">
        <w:t>(</w:t>
      </w:r>
      <w:r w:rsidR="00493302">
        <w:t>table 2</w:t>
      </w:r>
      <w:r w:rsidR="00F94CF4">
        <w:t>)</w:t>
      </w:r>
      <w:r w:rsidR="00C07D4E">
        <w:t xml:space="preserve"> show that </w:t>
      </w:r>
      <w:proofErr w:type="gramStart"/>
      <w:r w:rsidR="004B4E03">
        <w:t>surface complex reaction constants</w:t>
      </w:r>
      <w:proofErr w:type="gramEnd"/>
      <w:r w:rsidR="004B4E03">
        <w:t xml:space="preserve"> are higher for </w:t>
      </w:r>
      <w:proofErr w:type="spellStart"/>
      <w:r w:rsidR="004B4E03">
        <w:t>ferrihydrite</w:t>
      </w:r>
      <w:proofErr w:type="spellEnd"/>
      <w:r w:rsidR="004B4E03">
        <w:t xml:space="preserve"> as compared to goethite, which is mirrored in the larger extent of sorption</w:t>
      </w:r>
      <w:r w:rsidR="004533F5">
        <w:t xml:space="preserve"> as normalized by surface area</w:t>
      </w:r>
      <w:r w:rsidR="00C07D4E">
        <w:t xml:space="preserve">. </w:t>
      </w:r>
      <w:r w:rsidR="00A94F9E">
        <w:t>M</w:t>
      </w:r>
      <w:r w:rsidR="002C589F">
        <w:t xml:space="preserve">odels of </w:t>
      </w:r>
      <w:r w:rsidR="00A94F9E">
        <w:t xml:space="preserve">solute adsorption to </w:t>
      </w:r>
      <w:proofErr w:type="spellStart"/>
      <w:r w:rsidR="0009437C">
        <w:t>fe</w:t>
      </w:r>
      <w:r w:rsidR="00E35EEC">
        <w:t>r</w:t>
      </w:r>
      <w:r w:rsidR="0009437C">
        <w:t>ri</w:t>
      </w:r>
      <w:r w:rsidR="00346B02">
        <w:t>hydrite</w:t>
      </w:r>
      <w:proofErr w:type="spellEnd"/>
      <w:r w:rsidR="00346B02">
        <w:t xml:space="preserve"> </w:t>
      </w:r>
      <w:r w:rsidR="00A94F9E">
        <w:t xml:space="preserve">often </w:t>
      </w:r>
      <w:r w:rsidR="00346B02">
        <w:t>use a two site model</w:t>
      </w:r>
      <w:r w:rsidR="00A94F9E">
        <w:t xml:space="preserve"> consisting of strong and weak sites; </w:t>
      </w:r>
      <w:r w:rsidR="00346B02">
        <w:t>strong site</w:t>
      </w:r>
      <w:r w:rsidR="00A94F9E">
        <w:t>s</w:t>
      </w:r>
      <w:r w:rsidR="00346B02">
        <w:t xml:space="preserve"> </w:t>
      </w:r>
      <w:r w:rsidR="00A94F9E">
        <w:t>control</w:t>
      </w:r>
      <w:r w:rsidR="00346B02">
        <w:t xml:space="preserve"> sorption at low levels of sorbate, and</w:t>
      </w:r>
      <w:r w:rsidR="00A94F9E">
        <w:t xml:space="preserve"> </w:t>
      </w:r>
      <w:r w:rsidR="00346B02">
        <w:t>weak site</w:t>
      </w:r>
      <w:r w:rsidR="00A94F9E">
        <w:t>s</w:t>
      </w:r>
      <w:r w:rsidR="00346B02">
        <w:t xml:space="preserve"> at high levels of sorbate </w:t>
      </w:r>
      <w:r w:rsidR="00346B02">
        <w:fldChar w:fldCharType="begin" w:fldLock="1"/>
      </w:r>
      <w:r w:rsidR="001C2BD6">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626F00" w:rsidRPr="00626F00">
        <w:rPr>
          <w:noProof/>
        </w:rPr>
        <w:t>(Dzombak &amp; Morel, 1990)</w:t>
      </w:r>
      <w:r w:rsidR="00346B02">
        <w:fldChar w:fldCharType="end"/>
      </w:r>
      <w:r w:rsidR="00346B02">
        <w:t xml:space="preserve">. This type of model </w:t>
      </w:r>
      <w:proofErr w:type="gramStart"/>
      <w:r w:rsidR="00346B02">
        <w:t xml:space="preserve">was </w:t>
      </w:r>
      <w:r w:rsidR="00A94F9E">
        <w:t xml:space="preserve">first </w:t>
      </w:r>
      <w:r w:rsidR="00346B02">
        <w:t>considered</w:t>
      </w:r>
      <w:proofErr w:type="gramEnd"/>
      <w:r w:rsidR="00346B02">
        <w:t xml:space="preserve"> when fitting</w:t>
      </w:r>
      <w:r w:rsidR="00A94F9E">
        <w:t xml:space="preserve"> our</w:t>
      </w:r>
      <w:r w:rsidR="00346B02">
        <w:t xml:space="preserve"> experimental data, </w:t>
      </w:r>
      <w:r w:rsidR="00A94F9E">
        <w:t>but we observed low sensitivity with respect to the weak site parameter; hence, only a single (strong) parameter was needed.</w:t>
      </w:r>
      <w:r w:rsidR="007934FD">
        <w:t xml:space="preserve"> It is not surprising that no weak site behavior </w:t>
      </w:r>
      <w:proofErr w:type="gramStart"/>
      <w:r w:rsidR="007934FD">
        <w:t>was observed</w:t>
      </w:r>
      <w:proofErr w:type="gramEnd"/>
      <w:r w:rsidR="007934FD">
        <w:t>, since such low levels of radium were used</w:t>
      </w:r>
      <w:r w:rsidR="00346B02">
        <w:t xml:space="preserve">. </w:t>
      </w:r>
      <w:proofErr w:type="spellStart"/>
      <w:r w:rsidR="00F02AD5">
        <w:t>Sajih</w:t>
      </w:r>
      <w:proofErr w:type="spellEnd"/>
      <w:r w:rsidR="00F02AD5">
        <w:t xml:space="preserve"> (2014) and </w:t>
      </w:r>
      <w:proofErr w:type="spellStart"/>
      <w:r w:rsidR="00F02AD5">
        <w:t>Sverjensky</w:t>
      </w:r>
      <w:proofErr w:type="spellEnd"/>
      <w:r w:rsidR="00F02AD5">
        <w:t xml:space="preserve"> (2006) also fitted their experimental data using a </w:t>
      </w:r>
      <w:r w:rsidR="00BE0432">
        <w:t>strong and weak site</w:t>
      </w:r>
      <w:r w:rsidR="00F02AD5">
        <w:t xml:space="preserve">, </w:t>
      </w:r>
      <w:r w:rsidR="00BE0432">
        <w:t>obtaining</w:t>
      </w:r>
      <w:r w:rsidR="00F02AD5">
        <w:t xml:space="preserve"> </w:t>
      </w:r>
      <w:r w:rsidR="00BE0432">
        <w:t xml:space="preserve">a strong site </w:t>
      </w:r>
      <w:r w:rsidR="00F02AD5">
        <w:t xml:space="preserve">complexation constant that </w:t>
      </w:r>
      <w:r w:rsidR="00BE0432">
        <w:t>was</w:t>
      </w:r>
      <w:r w:rsidR="00F02AD5">
        <w:t xml:space="preserve"> roughly 1-2 log units larger than found here. </w:t>
      </w:r>
      <w:r w:rsidR="00C66D4C">
        <w:t xml:space="preserve">These two studies also fitted two </w:t>
      </w:r>
      <w:proofErr w:type="spellStart"/>
      <w:r w:rsidR="00C66D4C">
        <w:t>tetradentate</w:t>
      </w:r>
      <w:proofErr w:type="spellEnd"/>
      <w:r w:rsidR="00C66D4C">
        <w:t xml:space="preserve"> reactions with a single site to fit radium and barium sorption to </w:t>
      </w:r>
      <w:proofErr w:type="spellStart"/>
      <w:r w:rsidR="00C66D4C">
        <w:lastRenderedPageBreak/>
        <w:t>ferrihydrite</w:t>
      </w:r>
      <w:proofErr w:type="spellEnd"/>
      <w:r w:rsidR="00C66D4C">
        <w:t xml:space="preserve"> and goethite </w:t>
      </w:r>
      <w:r w:rsidR="00346B02">
        <w:fldChar w:fldCharType="begin" w:fldLock="1"/>
      </w:r>
      <w:r w:rsidR="002B0A7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 Sverjensky, 2006)", "plainTextFormattedCitation" : "(Sajih et al., 2014; Sverjensky, 2006)", "previouslyFormattedCitation" : "(Sajih et al., 2014; Sverjensky, 2006)" }, "properties" : { "noteIndex" : 0 }, "schema" : "https://github.com/citation-style-language/schema/raw/master/csl-citation.json" }</w:instrText>
      </w:r>
      <w:r w:rsidR="00346B02">
        <w:fldChar w:fldCharType="separate"/>
      </w:r>
      <w:r w:rsidR="00803333" w:rsidRPr="00803333">
        <w:rPr>
          <w:noProof/>
        </w:rPr>
        <w:t>(Sajih et al., 2014; Sverjensky, 2006)</w:t>
      </w:r>
      <w:r w:rsidR="00346B02">
        <w:fldChar w:fldCharType="end"/>
      </w:r>
      <w:r w:rsidR="00346B02">
        <w:t>.</w:t>
      </w:r>
      <w:r w:rsidR="007B3C17">
        <w:t xml:space="preserve"> </w:t>
      </w:r>
      <w:r w:rsidR="00A94F9E">
        <w:t xml:space="preserve">Using a similar quantity of surface sites, we applied this model to our experimental data </w:t>
      </w:r>
      <w:r w:rsidR="00651E46">
        <w:t>(Figure</w:t>
      </w:r>
      <w:r w:rsidR="00BF4F9D">
        <w:t>s</w:t>
      </w:r>
      <w:r w:rsidR="00651E46">
        <w:t xml:space="preserve"> 5</w:t>
      </w:r>
      <w:r w:rsidR="00BF4F9D">
        <w:t>a and 5b</w:t>
      </w:r>
      <w:r w:rsidR="00651E46">
        <w:t>)</w:t>
      </w:r>
      <w:r w:rsidR="00D54B1B">
        <w:t>.</w:t>
      </w:r>
      <w:r w:rsidR="00E37D03">
        <w:t xml:space="preserve"> Fits to </w:t>
      </w:r>
      <w:proofErr w:type="spellStart"/>
      <w:r w:rsidR="00E37D03">
        <w:t>ferrihydrite</w:t>
      </w:r>
      <w:proofErr w:type="spellEnd"/>
      <w:r w:rsidR="00E37D03">
        <w:t xml:space="preserve"> data were </w:t>
      </w:r>
      <w:r w:rsidR="00F94CF4">
        <w:t>similar to the single strong site fit here</w:t>
      </w:r>
      <w:r w:rsidR="00E37D03">
        <w:t xml:space="preserve">, but the fits to the goethite data </w:t>
      </w:r>
      <w:proofErr w:type="gramStart"/>
      <w:r w:rsidR="00E37D03">
        <w:t xml:space="preserve">were </w:t>
      </w:r>
      <w:r w:rsidR="00F94CF4">
        <w:t xml:space="preserve">visually </w:t>
      </w:r>
      <w:commentRangeStart w:id="20"/>
      <w:r w:rsidR="00E37D03">
        <w:t>improved</w:t>
      </w:r>
      <w:commentRangeEnd w:id="20"/>
      <w:proofErr w:type="gramEnd"/>
      <w:r w:rsidR="009261AC">
        <w:rPr>
          <w:rStyle w:val="CommentReference"/>
        </w:rPr>
        <w:commentReference w:id="20"/>
      </w:r>
      <w:r w:rsidR="00E37D03">
        <w:t xml:space="preserve"> using the </w:t>
      </w:r>
      <w:proofErr w:type="spellStart"/>
      <w:r w:rsidR="00E37D03">
        <w:t>tetradentate</w:t>
      </w:r>
      <w:proofErr w:type="spellEnd"/>
      <w:r w:rsidR="00E37D03">
        <w:t xml:space="preserve"> model.</w:t>
      </w:r>
      <w:r w:rsidR="00D54B1B">
        <w:t xml:space="preserve"> Moreover,</w:t>
      </w:r>
      <w:r w:rsidR="00E748D5">
        <w:t xml:space="preserve"> the fitted constants</w:t>
      </w:r>
      <w:r w:rsidR="00D40B97">
        <w:t xml:space="preserve"> for </w:t>
      </w:r>
      <w:proofErr w:type="spellStart"/>
      <w:r w:rsidR="00D40B97">
        <w:t>ferrihydrite</w:t>
      </w:r>
      <w:proofErr w:type="spellEnd"/>
      <w:r w:rsidR="00E748D5">
        <w:t xml:space="preserve"> were </w:t>
      </w:r>
      <w:r w:rsidR="00F94CF4">
        <w:t>nearly 20 log units smaller in this model compared to theirs</w:t>
      </w:r>
      <w:r w:rsidR="002C0846">
        <w:t xml:space="preserve"> while</w:t>
      </w:r>
      <w:r w:rsidR="00D40B97">
        <w:t xml:space="preserve"> the goethite constants w</w:t>
      </w:r>
      <w:r w:rsidR="00F94CF4">
        <w:t>ere only 1-2 log units larger (Table 3)</w:t>
      </w:r>
      <w:r w:rsidR="00346B02">
        <w:t xml:space="preserve">. </w:t>
      </w:r>
      <w:r w:rsidR="00D54B1B">
        <w:t>Although the disparity between these studies and the constant reported here is quite high, it is known</w:t>
      </w:r>
      <w:r w:rsidR="00C2308F">
        <w:t xml:space="preserve"> </w:t>
      </w:r>
      <w:r w:rsidR="00D54B1B">
        <w:t>that the str</w:t>
      </w:r>
      <w:r w:rsidR="00ED6F41">
        <w:t xml:space="preserve">uctural properties (crystallinity, crystal unit size, water content) </w:t>
      </w:r>
      <w:r w:rsidR="00D54B1B">
        <w:t xml:space="preserve">of </w:t>
      </w:r>
      <w:proofErr w:type="spellStart"/>
      <w:r w:rsidR="00D54B1B">
        <w:t>ferrihydrite</w:t>
      </w:r>
      <w:proofErr w:type="spellEnd"/>
      <w:r w:rsidR="00D54B1B">
        <w:t xml:space="preserve"> may vary substantially according to the method used for synthesis, which may account for some of the variance</w:t>
      </w:r>
      <w:r w:rsidR="00ED6F41">
        <w:t xml:space="preserve"> </w:t>
      </w:r>
      <w:r w:rsidR="00ED6F41">
        <w:fldChar w:fldCharType="begin" w:fldLock="1"/>
      </w:r>
      <w:r w:rsidR="001C2BD6">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"(Michel et al., 2007)", "plainTextFormattedCitation" : "(Michel et al., 2007)", "previouslyFormattedCitation" : "(Michel et al., 2007)" }, "properties" : { "noteIndex" : 0 }, "schema" : "https://github.com/citation-style-language/schema/raw/master/csl-citation.json" }</w:instrText>
      </w:r>
      <w:r w:rsidR="00ED6F41">
        <w:fldChar w:fldCharType="separate"/>
      </w:r>
      <w:r w:rsidR="00626F00" w:rsidRPr="00626F00">
        <w:rPr>
          <w:noProof/>
        </w:rPr>
        <w:t>(Michel et al., 2007)</w:t>
      </w:r>
      <w:r w:rsidR="00ED6F41">
        <w:fldChar w:fldCharType="end"/>
      </w:r>
      <w:r w:rsidR="00D54B1B">
        <w:t xml:space="preserve">. </w:t>
      </w:r>
      <w:r w:rsidR="00737310">
        <w:t xml:space="preserve">It is unclear though, why there would be similarities in the sorption </w:t>
      </w:r>
      <w:proofErr w:type="spellStart"/>
      <w:proofErr w:type="gramStart"/>
      <w:r w:rsidR="00737310">
        <w:t>Kd</w:t>
      </w:r>
      <w:proofErr w:type="spellEnd"/>
      <w:proofErr w:type="gramEnd"/>
      <w:r w:rsidR="00737310">
        <w:t xml:space="preserve"> values, but such larger differences in</w:t>
      </w:r>
      <w:r w:rsidR="008C44D7">
        <w:t xml:space="preserve"> fitted</w:t>
      </w:r>
      <w:r w:rsidR="00737310">
        <w:t xml:space="preserve"> log K</w:t>
      </w:r>
      <w:r w:rsidR="00E748D5">
        <w:t xml:space="preserve"> for surface complexation</w:t>
      </w:r>
      <w:r w:rsidR="00737310">
        <w:t>.</w:t>
      </w:r>
    </w:p>
    <w:p w14:paraId="2EEFBB1C" w14:textId="6C5EB3E3" w:rsidR="008C44D7" w:rsidRDefault="008C44D7" w:rsidP="00B53860">
      <w:pPr>
        <w:spacing w:line="360" w:lineRule="auto"/>
      </w:pPr>
      <w:r>
        <w:tab/>
        <w:t>Concentrations of Ra used here are far below the analytical detection limits of techniques used to describe and constrain the bonding environment of Ra to solids. Hence, SCM developed here for Ra ads</w:t>
      </w:r>
      <w:r w:rsidR="00F4023A">
        <w:t xml:space="preserve">orption </w:t>
      </w:r>
      <w:proofErr w:type="gramStart"/>
      <w:r w:rsidR="00F4023A">
        <w:t>is</w:t>
      </w:r>
      <w:r>
        <w:t xml:space="preserve"> compared</w:t>
      </w:r>
      <w:proofErr w:type="gramEnd"/>
      <w:r>
        <w:t xml:space="preserve"> with other studies that combine SCM with spectroscopic measurements, which were used to constrain surface reactions of other group 2 elements (Table 3). Surface site reactions involving these</w:t>
      </w:r>
      <w:r w:rsidR="00DD4636">
        <w:t xml:space="preserve"> other</w:t>
      </w:r>
      <w:r>
        <w:t xml:space="preserve"> elements may </w:t>
      </w:r>
      <w:r w:rsidR="00DD4636">
        <w:t>have similar coordination environment and complexation reactions with solid surfaces. X-ray absorption spectrosco</w:t>
      </w:r>
      <w:r w:rsidR="00991691">
        <w:t xml:space="preserve">py was used to examine </w:t>
      </w:r>
      <w:proofErr w:type="spellStart"/>
      <w:r w:rsidR="00991691">
        <w:t>Sr</w:t>
      </w:r>
      <w:proofErr w:type="spellEnd"/>
      <w:r w:rsidR="00DD4636">
        <w:t xml:space="preserve"> binding with the surface of iron oxides</w:t>
      </w:r>
      <w:r w:rsidR="00991691">
        <w:t xml:space="preserve">, and illustrated that it forms outer sphere complexes with those surfaces </w:t>
      </w:r>
      <w:r w:rsidR="00991691">
        <w:fldChar w:fldCharType="begin" w:fldLock="1"/>
      </w:r>
      <w:r w:rsidR="00991691">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991691">
        <w:fldChar w:fldCharType="separate"/>
      </w:r>
      <w:r w:rsidR="00991691" w:rsidRPr="00991691">
        <w:rPr>
          <w:noProof/>
        </w:rPr>
        <w:t>(Axe, Bunker, Anderson, &amp; Tyson, 1998; Sahai, Carroll, Roberts, &amp; O’Day, 2000)</w:t>
      </w:r>
      <w:r w:rsidR="00991691">
        <w:fldChar w:fldCharType="end"/>
      </w:r>
      <w:r w:rsidR="00991691">
        <w:t xml:space="preserve">. X-ray standing wave measurements of </w:t>
      </w:r>
      <w:proofErr w:type="spellStart"/>
      <w:r w:rsidR="00991691">
        <w:t>Sr</w:t>
      </w:r>
      <w:proofErr w:type="spellEnd"/>
      <w:r w:rsidR="00991691">
        <w:t xml:space="preserve"> near a rutile surface showed that it coordinated with four surface sites </w:t>
      </w:r>
      <w:r w:rsidR="00991691">
        <w:fldChar w:fldCharType="begin" w:fldLock="1"/>
      </w:r>
      <w:r w:rsidR="00991691">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"plainTextFormattedCitation" : "(Fenter et al., 2000)", "previouslyFormattedCitation" : "(Fenter et al., 2000)" }, "properties" : { "noteIndex" : 0 }, "schema" : "https://github.com/citation-style-language/schema/raw/master/csl-citation.json" }</w:instrText>
      </w:r>
      <w:r w:rsidR="00991691">
        <w:fldChar w:fldCharType="separate"/>
      </w:r>
      <w:r w:rsidR="00991691" w:rsidRPr="00991691">
        <w:rPr>
          <w:noProof/>
        </w:rPr>
        <w:t>(Fenter et al., 2000)</w:t>
      </w:r>
      <w:r w:rsidR="00991691">
        <w:fldChar w:fldCharType="end"/>
      </w:r>
      <w:r w:rsidR="00991691">
        <w:t xml:space="preserve">. A separate study used those x-ray standing wave measurements to constrain SCM of group II elements with iron oxides, suggesting that the observed rutile coordination was also occurring during sorption to iron oxides </w:t>
      </w:r>
      <w:r w:rsidR="00991691">
        <w:fldChar w:fldCharType="begin" w:fldLock="1"/>
      </w:r>
      <w:r w:rsidR="00991691">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rsidR="00991691">
        <w:fldChar w:fldCharType="separate"/>
      </w:r>
      <w:r w:rsidR="00991691" w:rsidRPr="00991691">
        <w:rPr>
          <w:noProof/>
        </w:rPr>
        <w:t>(Sverjensky, 2006)</w:t>
      </w:r>
      <w:r w:rsidR="00991691">
        <w:fldChar w:fldCharType="end"/>
      </w:r>
      <w:r w:rsidR="00991691">
        <w:t xml:space="preserve">. Experimental fitting of SCM here, and for </w:t>
      </w:r>
      <w:proofErr w:type="spellStart"/>
      <w:r w:rsidR="00991691">
        <w:t>Sr</w:t>
      </w:r>
      <w:proofErr w:type="spellEnd"/>
      <w:r w:rsidR="00991691">
        <w:t xml:space="preserve"> surface complexation, however, have not matched the predictions of that modeling. A problem that arises when comparing SCM results is that multiple reaction formulations can satisfy the constraints developed by spectroscopic observations, without a clear indication as to which is a more accurate description of sorption or if those constraints are applicable to other elements with similar chemistry </w:t>
      </w:r>
      <w:r w:rsidR="00991691">
        <w:fldChar w:fldCharType="begin" w:fldLock="1"/>
      </w:r>
      <w:r w:rsidR="00F4023A">
        <w:instrText>ADDIN CSL_CITATION { "citationItems" : [ { "id" : "ITEM-1",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"ITEM-1",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"(Tournassat et al., 2013)", "plainTextFormattedCitation" : "(Tournassat et al., 2013)", "previouslyFormattedCitation" : "(Tournassat et al., 2013)" }, "properties" : { "noteIndex" : 0 }, "schema" : "https://github.com/citation-style-language/schema/raw/master/csl-citation.json" }</w:instrText>
      </w:r>
      <w:r w:rsidR="00991691">
        <w:fldChar w:fldCharType="separate"/>
      </w:r>
      <w:r w:rsidR="00991691" w:rsidRPr="00991691">
        <w:rPr>
          <w:noProof/>
        </w:rPr>
        <w:t>(Tournassat et al., 2013)</w:t>
      </w:r>
      <w:r w:rsidR="00991691">
        <w:fldChar w:fldCharType="end"/>
      </w:r>
      <w:r w:rsidR="00991691">
        <w:t>.</w:t>
      </w:r>
      <w:r w:rsidR="00F4023A">
        <w:t xml:space="preserve"> Similarly, there are large variations in the experimental methods that generate date used to fit these models </w:t>
      </w:r>
      <w:r w:rsidR="00F4023A">
        <w:fldChar w:fldCharType="begin" w:fldLock="1"/>
      </w:r>
      <w:r w:rsidR="000C0A01">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"(Duster, 2016)", "plainTextFormattedCitation" : "(Duster, 2016)", "previouslyFormattedCitation" : "(Duster, 2016)" }, "properties" : { "noteIndex" : 0 }, "schema" : "https://github.com/citation-style-language/schema/raw/master/csl-citation.json" }</w:instrText>
      </w:r>
      <w:r w:rsidR="00F4023A">
        <w:fldChar w:fldCharType="separate"/>
      </w:r>
      <w:r w:rsidR="00F4023A" w:rsidRPr="00F4023A">
        <w:rPr>
          <w:noProof/>
        </w:rPr>
        <w:t>(Duster, 2016)</w:t>
      </w:r>
      <w:r w:rsidR="00F4023A">
        <w:fldChar w:fldCharType="end"/>
      </w:r>
      <w:r w:rsidR="00F4023A">
        <w:t>. These complications underscore the need to make measurements of Ra sorption to mineral surfaces using the same spectroscopic techniques used for other group II elements.</w:t>
      </w:r>
    </w:p>
    <w:p w14:paraId="4DDC3865" w14:textId="17F21967" w:rsidR="004D265C" w:rsidRDefault="00B261B9" w:rsidP="00B53860">
      <w:pPr>
        <w:spacing w:line="360" w:lineRule="auto"/>
        <w:ind w:firstLine="720"/>
      </w:pPr>
      <w:r>
        <w:t xml:space="preserve">Surface complexation modeling of radium </w:t>
      </w:r>
      <w:r w:rsidR="005E0705">
        <w:t>adsorption</w:t>
      </w:r>
      <w:r>
        <w:t xml:space="preserve"> </w:t>
      </w:r>
      <w:r w:rsidR="005E0705">
        <w:t xml:space="preserve">to </w:t>
      </w:r>
      <w:r>
        <w:t>sodium montm</w:t>
      </w:r>
      <w:r w:rsidR="00576FCF">
        <w:t xml:space="preserve">orillonite </w:t>
      </w:r>
      <w:proofErr w:type="gramStart"/>
      <w:r w:rsidR="00576FCF">
        <w:t>was</w:t>
      </w:r>
      <w:r w:rsidR="00DA5D18">
        <w:t xml:space="preserve"> initially</w:t>
      </w:r>
      <w:r w:rsidR="00576FCF">
        <w:t xml:space="preserve"> fit</w:t>
      </w:r>
      <w:proofErr w:type="gramEnd"/>
      <w:r w:rsidR="00576FCF">
        <w:t xml:space="preserve"> using </w:t>
      </w:r>
      <w:r w:rsidR="00DA5D18">
        <w:t>a surface site with two reactions, and a single exchange reaction (Figure 6).</w:t>
      </w:r>
      <w:r w:rsidR="00592FEF">
        <w:t xml:space="preserve"> </w:t>
      </w:r>
      <w:r w:rsidR="00EA6A04">
        <w:t xml:space="preserve">Fitting the data </w:t>
      </w:r>
      <w:r w:rsidR="00EA6A04">
        <w:lastRenderedPageBreak/>
        <w:t>required</w:t>
      </w:r>
      <w:r>
        <w:t xml:space="preserve"> an exchange reaction where </w:t>
      </w:r>
      <w:commentRangeStart w:id="21"/>
      <w:r>
        <w:t>radium displaced sodium</w:t>
      </w:r>
      <w:r w:rsidR="00AF2CAB">
        <w:t xml:space="preserve"> in the inner layer of the clay</w:t>
      </w:r>
      <w:r w:rsidR="005E0705">
        <w:t xml:space="preserve"> </w:t>
      </w:r>
      <w:commentRangeEnd w:id="21"/>
      <w:r w:rsidR="007E7A4C">
        <w:rPr>
          <w:rStyle w:val="CommentReference"/>
        </w:rPr>
        <w:commentReference w:id="21"/>
      </w:r>
      <w:r w:rsidR="005E0705">
        <w:t>(table 2</w:t>
      </w:r>
      <w:r w:rsidR="00592FEF">
        <w:t>)</w:t>
      </w:r>
      <w:r w:rsidR="00AF2CAB">
        <w:t xml:space="preserve">. This </w:t>
      </w:r>
      <w:r w:rsidR="00EA6A04">
        <w:t xml:space="preserve">method is commonly used to </w:t>
      </w:r>
      <w:r w:rsidR="00AF2CAB">
        <w:t>predict metal sorption behavior with clays</w:t>
      </w:r>
      <w:r w:rsidR="009E1276">
        <w:t>, and explains the large extent of sorption over the whole pH range</w:t>
      </w:r>
      <w:r w:rsidR="00AF2CAB">
        <w:t xml:space="preserve"> </w:t>
      </w:r>
      <w:r w:rsidR="00AF2CAB">
        <w:fldChar w:fldCharType="begin" w:fldLock="1"/>
      </w:r>
      <w:r w:rsidR="001C2BD6">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"(Michael H. Bradbury &amp; Baeyens, 2005; Kraepiel et al., 1999)" }, "properties" : { "noteIndex" : 0 }, "schema" : "https://github.com/citation-style-language/schema/raw/master/csl-citation.json" }</w:instrText>
      </w:r>
      <w:r w:rsidR="00AF2CAB">
        <w:fldChar w:fldCharType="separate"/>
      </w:r>
      <w:r w:rsidR="00626F00" w:rsidRPr="00626F00">
        <w:rPr>
          <w:noProof/>
        </w:rPr>
        <w:t>(Michael H. Bradbury &amp; Baeyens, 2005; Kraepiel et al., 1999)</w:t>
      </w:r>
      <w:r w:rsidR="00AF2CAB">
        <w:fldChar w:fldCharType="end"/>
      </w:r>
      <w:r w:rsidR="00471810">
        <w:t xml:space="preserve">. </w:t>
      </w:r>
      <w:r w:rsidR="00583695">
        <w:t xml:space="preserve">A similar suite of reactions was used to describe Ba adsorption to Na-montmorillonite, and </w:t>
      </w:r>
      <w:r w:rsidR="00624C90">
        <w:t xml:space="preserve">X-ray absorption spectroscopy </w:t>
      </w:r>
      <w:r w:rsidR="00583695">
        <w:t>confirmed</w:t>
      </w:r>
      <w:r w:rsidR="00624C90">
        <w:t xml:space="preserve"> the formation of both inner sphere and outer sphere </w:t>
      </w:r>
      <w:commentRangeStart w:id="22"/>
      <w:r w:rsidR="00624C90">
        <w:t>complexes</w:t>
      </w:r>
      <w:commentRangeEnd w:id="22"/>
      <w:r w:rsidR="00583695">
        <w:rPr>
          <w:rStyle w:val="CommentReference"/>
        </w:rPr>
        <w:commentReference w:id="22"/>
      </w:r>
      <w:r w:rsidR="00624C90">
        <w:t xml:space="preserve"> </w:t>
      </w:r>
      <w:r w:rsidR="00592FEF">
        <w:t xml:space="preserve"> on the montmorillonite surface </w:t>
      </w:r>
      <w:r w:rsidR="00624C90">
        <w:fldChar w:fldCharType="begin" w:fldLock="1"/>
      </w:r>
      <w:r w:rsidR="001C2BD6">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624C90">
        <w:fldChar w:fldCharType="separate"/>
      </w:r>
      <w:r w:rsidR="00626F00" w:rsidRPr="00626F00">
        <w:rPr>
          <w:noProof/>
        </w:rPr>
        <w:t>(P. C. Zhang et al., 2001)</w:t>
      </w:r>
      <w:r w:rsidR="00624C90">
        <w:fldChar w:fldCharType="end"/>
      </w:r>
      <w:r w:rsidR="00624C90">
        <w:t xml:space="preserve">. </w:t>
      </w:r>
      <w:r w:rsidR="00777680">
        <w:t xml:space="preserve">Other </w:t>
      </w:r>
      <w:r w:rsidR="009E1276">
        <w:t>models of metal sorption to clays</w:t>
      </w:r>
      <w:r w:rsidR="00B338DA">
        <w:t xml:space="preserve"> have</w:t>
      </w:r>
      <w:r w:rsidR="009E1276">
        <w:t xml:space="preserve"> used a </w:t>
      </w:r>
      <w:r w:rsidR="008574F6">
        <w:t>similar</w:t>
      </w:r>
      <w:r w:rsidR="009E1276">
        <w:t xml:space="preserve"> scheme for surface behavior</w:t>
      </w:r>
      <w:r w:rsidR="00B338DA">
        <w:t xml:space="preserve"> as here</w:t>
      </w:r>
      <w:r w:rsidR="000C0A01">
        <w:t>, instead using</w:t>
      </w:r>
      <w:r w:rsidR="009E1276">
        <w:t xml:space="preserve"> multiple types of sites to represent surface sorption</w:t>
      </w:r>
      <w:r w:rsidR="00244302">
        <w:t xml:space="preserve"> using the strong and weak site formulation described for </w:t>
      </w:r>
      <w:proofErr w:type="spellStart"/>
      <w:r w:rsidR="00244302">
        <w:t>ferrihydrite</w:t>
      </w:r>
      <w:proofErr w:type="spellEnd"/>
      <w:r w:rsidR="009E1276">
        <w:t xml:space="preserve"> </w:t>
      </w:r>
      <w:r w:rsidR="009E1276">
        <w:fldChar w:fldCharType="begin" w:fldLock="1"/>
      </w:r>
      <w:r w:rsidR="008A7689">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"ISBN" : "0471637319", "author" : [ { "dropping-particle" : "", "family" : "Dzombak", "given" : "DA.", "non-dropping-particle" : "", "parse-names" : false, "suffix" : "" }, { "dropping-particle" : "", "family" : "Morel", "given" : "FMM.", "non-dropping-particle" : "", "parse-names" : false, "suffix" : "" } ], "id" : "ITEM-2", "issued" : { "date-parts" : [ [ "1990" ] ] }, "publisher" : "Wiley", "publisher-place" : "New York, NY", "title" : "Surface Complexation Modeling: Hydrous Ferric Oxide", "type" : "book" }, "uris" : [ "http://www.mendeley.com/documents/?uuid=a1a40670-7195-4e56-8172-1ff3cf0956d2" ] } ], "mendeley" : { "formattedCitation" : "(M. H. Bradbury &amp; Baeyens, 2002; Dzombak &amp; Morel, 1990)", "plainTextFormattedCitation" : "(M. H. Bradbury &amp; Baeyens, 2002; Dzombak &amp; Morel, 1990)", "previouslyFormattedCitation" : "(M. H. Bradbury &amp; Baeyens, 2002; Dzombak &amp; Morel, 1990)" }, "properties" : { "noteIndex" : 0 }, "schema" : "https://github.com/citation-style-language/schema/raw/master/csl-citation.json" }</w:instrText>
      </w:r>
      <w:r w:rsidR="009E1276">
        <w:fldChar w:fldCharType="separate"/>
      </w:r>
      <w:r w:rsidR="000C0A01" w:rsidRPr="000C0A01">
        <w:rPr>
          <w:noProof/>
        </w:rPr>
        <w:t>(M. H. Bradbury &amp; Baeyens, 2002; Dzombak &amp; Morel, 1990)</w:t>
      </w:r>
      <w:r w:rsidR="009E1276">
        <w:fldChar w:fldCharType="end"/>
      </w:r>
      <w:r w:rsidR="009E1276">
        <w:t>.</w:t>
      </w:r>
      <w:r w:rsidR="00244302">
        <w:t xml:space="preserve"> </w:t>
      </w:r>
      <w:r w:rsidR="007D34D5">
        <w:t>We also fitted a model using two sites to our data using a similar formulation (Figure 7)</w:t>
      </w:r>
      <w:r w:rsidR="000C0A01">
        <w:t xml:space="preserve"> which had visually similar fits to the single site, </w:t>
      </w:r>
      <w:proofErr w:type="gramStart"/>
      <w:r w:rsidR="000C0A01">
        <w:t>two reaction</w:t>
      </w:r>
      <w:proofErr w:type="gramEnd"/>
      <w:r w:rsidR="000C0A01">
        <w:t xml:space="preserve"> model.</w:t>
      </w:r>
      <w:r w:rsidR="007D34D5">
        <w:t xml:space="preserve"> </w:t>
      </w:r>
      <w:r w:rsidR="000C0A01">
        <w:t>T</w:t>
      </w:r>
      <w:commentRangeStart w:id="23"/>
      <w:r w:rsidR="00B338DA">
        <w:t>he</w:t>
      </w:r>
      <w:r w:rsidR="0092374D">
        <w:t xml:space="preserve"> designation of “strong” and “weak” sites</w:t>
      </w:r>
      <w:r w:rsidR="000C0A01">
        <w:t>, however,</w:t>
      </w:r>
      <w:r w:rsidR="0092374D">
        <w:t xml:space="preserve"> does not apply </w:t>
      </w:r>
      <w:r w:rsidR="000C0A01">
        <w:t xml:space="preserve">to the sites used in the </w:t>
      </w:r>
      <w:proofErr w:type="gramStart"/>
      <w:r w:rsidR="000C0A01">
        <w:t>two site</w:t>
      </w:r>
      <w:proofErr w:type="gramEnd"/>
      <w:r w:rsidR="00B338DA">
        <w:t xml:space="preserve"> model</w:t>
      </w:r>
      <w:r w:rsidR="000C0A01">
        <w:t xml:space="preserve"> fitted here</w:t>
      </w:r>
      <w:r w:rsidR="00B338DA">
        <w:t xml:space="preserve"> </w:t>
      </w:r>
      <w:r w:rsidR="0092374D">
        <w:t>since both</w:t>
      </w:r>
      <w:r w:rsidR="007D34D5">
        <w:t xml:space="preserve"> were needed to describe</w:t>
      </w:r>
      <w:r w:rsidR="0092374D">
        <w:t xml:space="preserve"> sorption at the modeled</w:t>
      </w:r>
      <w:r w:rsidR="00B338DA">
        <w:t xml:space="preserve"> low</w:t>
      </w:r>
      <w:r w:rsidR="0092374D">
        <w:t xml:space="preserve"> levels of radium</w:t>
      </w:r>
      <w:commentRangeEnd w:id="23"/>
      <w:r w:rsidR="00204B86">
        <w:rPr>
          <w:rStyle w:val="CommentReference"/>
        </w:rPr>
        <w:commentReference w:id="23"/>
      </w:r>
      <w:r w:rsidR="00D03E35">
        <w:t xml:space="preserve">. The </w:t>
      </w:r>
      <w:r w:rsidR="001426B8">
        <w:t>number of fitted sites</w:t>
      </w:r>
      <w:r w:rsidR="00D03E35">
        <w:t xml:space="preserve"> </w:t>
      </w:r>
      <w:r w:rsidR="000C0A01">
        <w:t xml:space="preserve">in this </w:t>
      </w:r>
      <w:proofErr w:type="gramStart"/>
      <w:r w:rsidR="000C0A01">
        <w:t>two site</w:t>
      </w:r>
      <w:proofErr w:type="gramEnd"/>
      <w:r w:rsidR="000C0A01">
        <w:t xml:space="preserve"> model </w:t>
      </w:r>
      <w:r w:rsidR="00D03E35">
        <w:t>was also significantly lower than reported in the literature, with literature values producing poor fits</w:t>
      </w:r>
      <w:r w:rsidR="0092374D">
        <w:t xml:space="preserve">. </w:t>
      </w:r>
      <w:r w:rsidR="009E1276">
        <w:t>The presence of exchange</w:t>
      </w:r>
      <w:r w:rsidR="008663DE">
        <w:t xml:space="preserve"> in these</w:t>
      </w:r>
      <w:r w:rsidR="007B3C17">
        <w:t xml:space="preserve"> model</w:t>
      </w:r>
      <w:r w:rsidR="008663DE">
        <w:t>s account</w:t>
      </w:r>
      <w:r w:rsidR="009E1276">
        <w:t xml:space="preserve"> for the significant extent of sorption at acidic </w:t>
      </w:r>
      <w:proofErr w:type="spellStart"/>
      <w:proofErr w:type="gramStart"/>
      <w:r w:rsidR="009E1276">
        <w:t>pHs</w:t>
      </w:r>
      <w:proofErr w:type="spellEnd"/>
      <w:proofErr w:type="gramEnd"/>
      <w:r w:rsidR="009E1276">
        <w:t xml:space="preserve">, however, the fitted surface complexation constants </w:t>
      </w:r>
      <w:r w:rsidR="009D6242">
        <w:t xml:space="preserve">in either model </w:t>
      </w:r>
      <w:r w:rsidR="009E1276">
        <w:t>also suggest that radium binds more strongly with the clay surface than either of the iron oxides</w:t>
      </w:r>
      <w:r w:rsidR="00624C90">
        <w:t xml:space="preserve">. </w:t>
      </w:r>
    </w:p>
    <w:p w14:paraId="60B5A7D8" w14:textId="147EC906" w:rsidR="003703BC" w:rsidRDefault="00204B86" w:rsidP="00B53860">
      <w:pPr>
        <w:spacing w:line="360" w:lineRule="auto"/>
        <w:ind w:firstLine="720"/>
      </w:pPr>
      <w:r>
        <w:t>Although</w:t>
      </w:r>
      <w:r w:rsidR="00624C90">
        <w:t xml:space="preserve"> </w:t>
      </w:r>
      <w:r>
        <w:t>SCM has not been extensively used</w:t>
      </w:r>
      <w:r w:rsidR="00467DF3">
        <w:t xml:space="preserve"> to examine group II cation</w:t>
      </w:r>
      <w:r w:rsidR="00624C90">
        <w:t xml:space="preserve"> </w:t>
      </w:r>
      <w:r>
        <w:t xml:space="preserve">adsorption </w:t>
      </w:r>
      <w:r w:rsidR="00624C90">
        <w:t>with montmorillonites</w:t>
      </w:r>
      <w:r>
        <w:t>, t</w:t>
      </w:r>
      <w:r w:rsidR="00624C90">
        <w:t xml:space="preserve">here is a broad base of literature examining the strength of exchange and surface reactions with other metals </w:t>
      </w:r>
      <w:r w:rsidR="00624C90">
        <w:fldChar w:fldCharType="begin" w:fldLock="1"/>
      </w:r>
      <w:r w:rsidR="001C2BD6">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"(M. H. Bradbury &amp; Baeyens, 2002; Michael H. Bradbury &amp; Baeyens, 2005; Mike H. Bradbury et al., 2005)" }, "properties" : { "noteIndex" : 0 }, "schema" : "https://github.com/citation-style-language/schema/raw/master/csl-citation.json" }</w:instrText>
      </w:r>
      <w:r w:rsidR="00624C90">
        <w:fldChar w:fldCharType="separate"/>
      </w:r>
      <w:r w:rsidR="00626F00" w:rsidRPr="00626F00">
        <w:rPr>
          <w:noProof/>
        </w:rPr>
        <w:t>(M. H. Bradbury &amp; Baeyens, 2002; Michael H. Bradbury &amp; Baeyens, 2005; Mike H. Bradbury et al., 2005)</w:t>
      </w:r>
      <w:r w:rsidR="00624C90">
        <w:fldChar w:fldCharType="end"/>
      </w:r>
      <w:r w:rsidR="00624C90">
        <w:t xml:space="preserve">. </w:t>
      </w:r>
      <w:r>
        <w:t>Previously calculated</w:t>
      </w:r>
      <w:r w:rsidR="00DC7B2B">
        <w:t xml:space="preserve"> </w:t>
      </w:r>
      <w:r>
        <w:t xml:space="preserve">metal exchange reactions with </w:t>
      </w:r>
      <w:r w:rsidR="00DC7B2B">
        <w:t>sodium montmorillonite</w:t>
      </w:r>
      <w:r w:rsidR="005E3642">
        <w:t xml:space="preserve"> cations</w:t>
      </w:r>
      <w:r w:rsidR="009B4C95">
        <w:t xml:space="preserve"> </w:t>
      </w:r>
      <w:r>
        <w:t>show</w:t>
      </w:r>
      <w:r w:rsidR="009B4C95">
        <w:t xml:space="preserve"> a range of values from 0.7 to 398. </w:t>
      </w:r>
      <w:r w:rsidR="00D54B1B">
        <w:t xml:space="preserve">Here, the </w:t>
      </w:r>
      <w:r w:rsidR="005E3642">
        <w:t>exchange constant</w:t>
      </w:r>
      <w:r w:rsidR="009B4C95">
        <w:t xml:space="preserve"> for radium</w:t>
      </w:r>
      <w:r w:rsidR="001B1D11">
        <w:t xml:space="preserve"> </w:t>
      </w:r>
      <w:r w:rsidR="009B4C95">
        <w:t>is 1.41, which</w:t>
      </w:r>
      <w:r w:rsidR="00A567D9">
        <w:t xml:space="preserve"> suggests that</w:t>
      </w:r>
      <w:r w:rsidR="00853600">
        <w:t xml:space="preserve"> radium </w:t>
      </w:r>
      <w:proofErr w:type="gramStart"/>
      <w:r w:rsidR="00853600">
        <w:t>could e</w:t>
      </w:r>
      <w:r w:rsidR="009B4C95">
        <w:t>asily be displaced</w:t>
      </w:r>
      <w:proofErr w:type="gramEnd"/>
      <w:r w:rsidR="009B4C95">
        <w:t xml:space="preserve"> by other metals</w:t>
      </w:r>
      <w:r w:rsidR="0018276F">
        <w:t xml:space="preserve"> in solution</w:t>
      </w:r>
      <w:r w:rsidR="00853600">
        <w:t xml:space="preserve">. </w:t>
      </w:r>
      <w:r w:rsidR="00E501C7">
        <w:t>Since a large fraction of the observed Ra adsorption is associated with the exchange reaction (</w:t>
      </w:r>
      <w:proofErr w:type="spellStart"/>
      <w:r w:rsidR="00E501C7">
        <w:t>ie</w:t>
      </w:r>
      <w:proofErr w:type="spellEnd"/>
      <w:r w:rsidR="00E501C7">
        <w:t xml:space="preserve"> sorption observed at low pH), this competition from other metals will likely play a large role in controlling Ra sorption to montmorillonites. </w:t>
      </w:r>
      <w:r w:rsidR="00853600">
        <w:t xml:space="preserve">This matches with observations that increases in </w:t>
      </w:r>
      <w:r w:rsidR="00E96448">
        <w:t xml:space="preserve">ionic strength </w:t>
      </w:r>
      <w:r w:rsidR="00853600">
        <w:t xml:space="preserve">result in radium displacement </w:t>
      </w:r>
      <w:r w:rsidR="00853600">
        <w:fldChar w:fldCharType="begin" w:fldLock="1"/>
      </w:r>
      <w:r w:rsidR="001C2B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et al., 2014)", "plainTextFormattedCitation" : "(Beck &amp; Cochran, 2013; Fesenko et al., 2014)", "previouslyFormattedCitation" : "(Beck &amp; Cochran, 2013; Fesenko et al., 2014)" }, "properties" : { "noteIndex" : 0 }, "schema" : "https://github.com/citation-style-language/schema/raw/master/csl-citation.json" }</w:instrText>
      </w:r>
      <w:r w:rsidR="00853600">
        <w:fldChar w:fldCharType="separate"/>
      </w:r>
      <w:r w:rsidR="00626F00" w:rsidRPr="00626F00">
        <w:rPr>
          <w:noProof/>
        </w:rPr>
        <w:t>(Beck &amp; Cochran, 2013; Fesenko et al., 2014)</w:t>
      </w:r>
      <w:r w:rsidR="00853600">
        <w:fldChar w:fldCharType="end"/>
      </w:r>
      <w:r w:rsidR="00DC7B2B">
        <w:t>.</w:t>
      </w:r>
      <w:r w:rsidR="00624C90">
        <w:t xml:space="preserve"> Comparisons of </w:t>
      </w:r>
      <w:r w:rsidR="009F10FA">
        <w:t>the fitted</w:t>
      </w:r>
      <w:r w:rsidR="005E3642">
        <w:t xml:space="preserve"> surface complex</w:t>
      </w:r>
      <w:r w:rsidR="00624C90">
        <w:t xml:space="preserve"> reactions</w:t>
      </w:r>
      <w:r w:rsidR="009F10FA">
        <w:t xml:space="preserve"> here, in contrast, illustrate that </w:t>
      </w:r>
      <w:r w:rsidR="00162120">
        <w:t>the</w:t>
      </w:r>
      <w:r w:rsidR="00624C90">
        <w:t xml:space="preserve"> </w:t>
      </w:r>
      <w:r w:rsidR="00D54B1B">
        <w:t xml:space="preserve">extent of </w:t>
      </w:r>
      <w:r w:rsidR="00624C90">
        <w:t xml:space="preserve">radium </w:t>
      </w:r>
      <w:r w:rsidR="00D54B1B">
        <w:t xml:space="preserve">adsorption </w:t>
      </w:r>
      <w:r w:rsidR="004756A9">
        <w:t>in our study</w:t>
      </w:r>
      <w:r w:rsidR="00162120">
        <w:t xml:space="preserve"> is</w:t>
      </w:r>
      <w:r w:rsidR="00624C90">
        <w:t xml:space="preserve"> </w:t>
      </w:r>
      <w:r w:rsidR="005E3642">
        <w:t>noticeably larger</w:t>
      </w:r>
      <w:r w:rsidR="00D54B1B">
        <w:t xml:space="preserve"> </w:t>
      </w:r>
      <w:r w:rsidR="00624C90">
        <w:t xml:space="preserve">than that </w:t>
      </w:r>
      <w:r w:rsidR="00162120">
        <w:t>found for</w:t>
      </w:r>
      <w:r w:rsidR="00624C90">
        <w:t xml:space="preserve"> other </w:t>
      </w:r>
      <w:r w:rsidR="004756A9">
        <w:t xml:space="preserve">potentially </w:t>
      </w:r>
      <w:r w:rsidR="00154DE2">
        <w:t xml:space="preserve">hazardous </w:t>
      </w:r>
      <w:r w:rsidR="00624C90">
        <w:t>metals such as uranium, americium</w:t>
      </w:r>
      <w:r w:rsidR="00162120">
        <w:t xml:space="preserve">, manganese, and cadmium, though not as </w:t>
      </w:r>
      <w:commentRangeStart w:id="24"/>
      <w:r w:rsidR="00162120">
        <w:t>strong</w:t>
      </w:r>
      <w:commentRangeEnd w:id="24"/>
      <w:r w:rsidR="00F669FA">
        <w:rPr>
          <w:rStyle w:val="CommentReference"/>
        </w:rPr>
        <w:commentReference w:id="24"/>
      </w:r>
      <w:r w:rsidR="00162120">
        <w:t xml:space="preserve"> as that of tin </w:t>
      </w:r>
      <w:r w:rsidR="00162120">
        <w:fldChar w:fldCharType="begin" w:fldLock="1"/>
      </w:r>
      <w:r w:rsidR="001C2BD6">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"(Michael H. Bradbury &amp; Baeyens, 2005; Gorgeon, 1994; Zachara, Smith, McKinley, &amp; Resch, 1993)" }, "properties" : { "noteIndex" : 0 }, "schema" : "https://github.com/citation-style-language/schema/raw/master/csl-citation.json" }</w:instrText>
      </w:r>
      <w:r w:rsidR="00162120">
        <w:fldChar w:fldCharType="separate"/>
      </w:r>
      <w:r w:rsidR="00626F00" w:rsidRPr="00626F00">
        <w:rPr>
          <w:noProof/>
        </w:rPr>
        <w:t>(Michael H. Bradbury &amp; Baeyens, 2005; Gorgeon, 1994; Zachara, Smith, McKinley, &amp; Resch, 1993)</w:t>
      </w:r>
      <w:r w:rsidR="00162120">
        <w:fldChar w:fldCharType="end"/>
      </w:r>
      <w:r w:rsidR="00162120">
        <w:t>.</w:t>
      </w:r>
      <w:r w:rsidR="00F669FA">
        <w:rPr>
          <w:rStyle w:val="CommentReference"/>
        </w:rPr>
        <w:commentReference w:id="25"/>
      </w:r>
      <w:r w:rsidR="00E501C7">
        <w:t xml:space="preserve">  This suggests that less competition for the protonated surface sites will occur in the presence of other metals, though it is unclear how competition between </w:t>
      </w:r>
      <w:r w:rsidR="00E501C7">
        <w:lastRenderedPageBreak/>
        <w:t>the protonated surface sites and ion exchange will control the ultimate fate of Ra in a multi species system, such as those found in estuaries or in deep, briny formations.</w:t>
      </w:r>
    </w:p>
    <w:p w14:paraId="56AD0508" w14:textId="3CEC2543" w:rsidR="00A57FB6" w:rsidRDefault="00DC4D83" w:rsidP="009C4B10">
      <w:pPr>
        <w:spacing w:line="360" w:lineRule="auto"/>
      </w:pPr>
      <w:commentRangeStart w:id="26"/>
      <w:r>
        <w:tab/>
        <w:t xml:space="preserve">Lastly, </w:t>
      </w:r>
      <w:r w:rsidR="00F669FA">
        <w:t xml:space="preserve">SCM of Ra adsorption to pyrite was performed </w:t>
      </w:r>
      <w:r w:rsidR="00757989">
        <w:t>using surficial S as</w:t>
      </w:r>
      <w:r w:rsidR="00F669FA">
        <w:t xml:space="preserve"> the</w:t>
      </w:r>
      <w:r w:rsidR="008A7689">
        <w:t xml:space="preserve"> adsorption site </w:t>
      </w:r>
      <w:r w:rsidR="008A7689">
        <w:fldChar w:fldCharType="begin" w:fldLock="1"/>
      </w:r>
      <w:r w:rsidR="00FC274B">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8A7689">
        <w:fldChar w:fldCharType="separate"/>
      </w:r>
      <w:r w:rsidR="008A7689" w:rsidRPr="008A7689">
        <w:rPr>
          <w:noProof/>
        </w:rPr>
        <w:t>(Murphy &amp; Strongin, 2009)</w:t>
      </w:r>
      <w:r w:rsidR="008A7689">
        <w:fldChar w:fldCharType="end"/>
      </w:r>
      <w:r w:rsidR="00F669FA">
        <w:t xml:space="preserve"> (table 2). </w:t>
      </w:r>
      <w:r w:rsidR="007D7DCD">
        <w:t>Model fits capture the observed data points</w:t>
      </w:r>
      <w:r w:rsidR="00E17906">
        <w:t xml:space="preserve">, though </w:t>
      </w:r>
      <w:r w:rsidR="007D7DCD">
        <w:t>not as well</w:t>
      </w:r>
      <w:r w:rsidR="00E17906">
        <w:t xml:space="preserve"> as for </w:t>
      </w:r>
      <w:r w:rsidR="007D7DCD">
        <w:t xml:space="preserve">Ra adsorption to </w:t>
      </w:r>
      <w:r w:rsidR="00E17906">
        <w:t>montmorillonite or iron</w:t>
      </w:r>
      <w:r w:rsidR="008A7689">
        <w:t xml:space="preserve"> oxides (figure 8)</w:t>
      </w:r>
      <w:r w:rsidR="00E17906">
        <w:t xml:space="preserve">. The fitted reaction constant is also the lowest of all of the fitted reaction constants found here by multiple log K units, suggesting that pyrite is the </w:t>
      </w:r>
      <w:r w:rsidR="00C73B01">
        <w:t xml:space="preserve">least </w:t>
      </w:r>
      <w:r w:rsidR="00F669FA">
        <w:t>extensive</w:t>
      </w:r>
      <w:r w:rsidR="00E17906">
        <w:t xml:space="preserve"> sorbent of all those considered here.</w:t>
      </w:r>
      <w:r w:rsidR="008A7689">
        <w:t xml:space="preserve"> </w:t>
      </w:r>
      <w:r w:rsidR="0048615D">
        <w:t xml:space="preserve">This confirms the results when comparing </w:t>
      </w:r>
      <w:proofErr w:type="spellStart"/>
      <w:proofErr w:type="gramStart"/>
      <w:r w:rsidR="0048615D">
        <w:t>K</w:t>
      </w:r>
      <w:r w:rsidR="0048615D">
        <w:softHyphen/>
      </w:r>
      <w:r w:rsidR="0048615D">
        <w:rPr>
          <w:vertAlign w:val="subscript"/>
        </w:rPr>
        <w:t>d</w:t>
      </w:r>
      <w:proofErr w:type="spellEnd"/>
      <w:proofErr w:type="gramEnd"/>
      <w:r w:rsidR="0048615D">
        <w:rPr>
          <w:vertAlign w:val="subscript"/>
        </w:rPr>
        <w:t xml:space="preserve"> </w:t>
      </w:r>
      <w:r w:rsidR="0048615D">
        <w:t xml:space="preserve">values </w:t>
      </w:r>
      <w:proofErr w:type="spellStart"/>
      <w:r w:rsidR="0048615D">
        <w:t>inbetween</w:t>
      </w:r>
      <w:proofErr w:type="spellEnd"/>
      <w:r w:rsidR="0048615D">
        <w:t xml:space="preserve"> minerals, yet is contradicted by the earlier </w:t>
      </w:r>
      <w:proofErr w:type="spellStart"/>
      <w:r w:rsidR="0048615D">
        <w:t>K</w:t>
      </w:r>
      <w:r w:rsidR="0048615D">
        <w:softHyphen/>
      </w:r>
      <w:r w:rsidR="0048615D">
        <w:rPr>
          <w:vertAlign w:val="subscript"/>
        </w:rPr>
        <w:t>sa</w:t>
      </w:r>
      <w:proofErr w:type="spellEnd"/>
      <w:r w:rsidR="0048615D">
        <w:rPr>
          <w:vertAlign w:val="subscript"/>
        </w:rPr>
        <w:t xml:space="preserve"> </w:t>
      </w:r>
      <w:r w:rsidR="0048615D">
        <w:t>results which showed that pyrite had the largest amount of sorption per unit surface area.</w:t>
      </w:r>
      <w:r w:rsidR="007D7DCD">
        <w:t xml:space="preserve"> </w:t>
      </w:r>
      <w:r w:rsidR="0048615D">
        <w:t xml:space="preserve">Increases in the total number of surface sites in the SCM were not able </w:t>
      </w:r>
      <w:proofErr w:type="gramStart"/>
      <w:r w:rsidR="0048615D">
        <w:t>to accurately fit</w:t>
      </w:r>
      <w:proofErr w:type="gramEnd"/>
      <w:r w:rsidR="0048615D">
        <w:t xml:space="preserve"> the experimental data, suggesting therefore that the formulation of the SCM is likely inaccurate with respect to the actual surface complexes Ra forms with the pyrite </w:t>
      </w:r>
      <w:r w:rsidR="0048615D" w:rsidRPr="00DF3928">
        <w:t>surface.</w:t>
      </w:r>
    </w:p>
    <w:p w14:paraId="533CC959" w14:textId="0189448D" w:rsidR="00FC274B" w:rsidRPr="00DF3928" w:rsidRDefault="00FC274B" w:rsidP="009C4B10">
      <w:pPr>
        <w:spacing w:line="360" w:lineRule="auto"/>
      </w:pPr>
      <w:r>
        <w:tab/>
        <w:t xml:space="preserve">Previous work studying metal adsorption to pyrite surfaces is sparse, with only a handful of studies posing SCMs or using spectroscopic measurements to examine experimental sorption data </w:t>
      </w:r>
      <w:r>
        <w:fldChar w:fldCharType="begin" w:fldLock="1"/>
      </w:r>
      <w:r w:rsidR="00A363C1">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"id" : "ITEM-3", "itemData" : { "DOI" : "10.1021/es010216g", "ISBN" : "0013-936X (Print)\\r0013-936X (Linking)", "ISSN" : "0013936X", "PMID" : "11993874", "abstract" : "The mechanisms whereby As(III) and As(V) in aqueous solution (pH 5.5-6.5) interact with the surfaces of goethite, lepidocrocite, mackinawite, and pyrite have been investigated using As K-edge EXAFS and XANES spectroscopy. Arsenic species retain original oxidation states and occupy similar environments on the oxyhydroxide substrates, with first-shell coordination to four oxygens at 1.78 A for As(III) and 1.69 A for As(V). In agreement with other workers, we find that inner sphere complexes form, apparently involving bidentate (bridging) arsenate or arsenite. Interaction of As(III) and As(V) with the sulfide surfaces shows primary coordination to four oxygens (As-O: 1.69-1.76 A) with further sulfur (approximately 3.1 A) and iron (3.4-3.5 A) shells suggesting outer sphere complexation. Arsenic species were also coprecipitated with mackinawite (pH 4.0), and these samples were further studied following oxidation. At high As(III) or As(V) concentrations, arsenate or arsenite species form, probably as sorption complexes, along with poorly crystalline arsenic sulfide (the only product at low As(V) concentrations). All oxidized samples show primary coordination to four oxygens at 1.7 A, indicating As(V); these arsenates may show both outer sphere complexation with residual mackinawite and inner sphere complexation with new oxyhydroxides. These experiments help to clarify our understanding of As mobility in near-surface environments.", "author" : [ { "dropping-particle" : "", "family" : "Farquhar", "given" : "Morag L.", "non-dropping-particle" : "", "parse-names" : false, "suffix" : "" }, { "dropping-particle" : "", "family" : "Charnock", "given" : "John M.", "non-dropping-particle" : "", "parse-names" : false, "suffix" : "" }, { "dropping-particle" : "", "family" : "Livens", "given" : "Francis R.", "non-dropping-particle" : "", "parse-names" : false, "suffix" : "" }, { "dropping-particle" : "", "family" : "Vaughan", "given" : "David J.", "non-dropping-particle" : "", "parse-names" : false, "suffix" : "" } ], "container-title" : "Environmental Science and Technology", "id" : "ITEM-3", "issue" : "8", "issued" : { "date-parts" : [ [ "2002" ] ] }, "page" : "1757-1762", "title" : "Mechanisms of arsenic uptake from aqueous solution by interaction with goethite, lepidocrocite, mackinawite, and pyrite: An X-ray absorption spectroscopy study", "type" : "article-journal", "volume" : "36" }, "uris" : [ "http://www.mendeley.com/documents/?uuid=ba795c30-6cd7-4b6d-9a23-b9dd01bdcd58" ] }, { "id" : "ITEM-4",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"ITEM-4",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"ITEM-5",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"ITEM-5", "issue" : "8", "issued" : { "date-parts" : [ [ "1991" ] ] }, "page" : "2159-2171", "title" : "Interactions of divalent cations with the surface of pyrite", "type" : "article-journal", "volume" : "55" }, "uris" : [ "http://www.mendeley.com/documents/?uuid=d1857faf-2566-41b2-ac85-cbf33257c4db" ] } ], "mendeley" : { "formattedCitation" : "(Farquhar, Charnock, Livens, &amp; Vaughan, 2002; Kornicker &amp; Morse, 1991; Naveau et al., 2006; Naveau, Monteil-Rivera, Guillon, &amp; Dumonceau, 2007; Wersin et al., 1994)", "plainTextFormattedCitation" : "(Farquhar, Charnock, Livens, &amp; Vaughan, 2002; Kornicker &amp; Morse, 1991; Naveau et al., 2006; Naveau, Monteil-Rivera, Guillon, &amp; Dumonceau, 2007; Wersin et al., 1994)", "previouslyFormattedCitation" : "(Farquhar, Charnock, Livens, &amp; Vaughan, 2002; Kornicker &amp; Morse, 1991; Naveau et al., 2006; Naveau, Monteil-Rivera, Guillon, &amp; Dumonceau, 2007; Wersin et al., 1994)" }, "properties" : { "noteIndex" : 0 }, "schema" : "https://github.com/citation-style-language/schema/raw/master/csl-citation.json" }</w:instrText>
      </w:r>
      <w:r>
        <w:fldChar w:fldCharType="separate"/>
      </w:r>
      <w:r w:rsidRPr="00FC274B">
        <w:rPr>
          <w:noProof/>
        </w:rPr>
        <w:t>(Farquhar, Charnock, Livens, &amp; Vaughan, 2002; Kornicker &amp; Morse, 1991; Naveau et al., 2006; Naveau, Monteil-Rivera, Guillon, &amp; Dumonceau, 2007; Wersin et al., 1994)</w:t>
      </w:r>
      <w:r>
        <w:fldChar w:fldCharType="end"/>
      </w:r>
      <w:r>
        <w:t>.</w:t>
      </w:r>
      <w:r w:rsidR="00A363C1">
        <w:t xml:space="preserve"> Spectroscopic studies of uranium and arsenic sorption found the formation of outer sphere complexes with the pyrite surface, where these redox active elements had oxidized the pyrite surface and were coordinating with oxygens at the surface </w:t>
      </w:r>
      <w:r w:rsidR="00A363C1">
        <w:fldChar w:fldCharType="begin" w:fldLock="1"/>
      </w:r>
      <w:r w:rsidR="00A363C1">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"ITEM-2",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Wersin et al., 1994)", "plainTextFormattedCitation" : "(Naveau et al., 2006; Wersin et al., 1994)", "previouslyFormattedCitation" : "(Naveau et al., 2006; Wersin et al., 1994)" }, "properties" : { "noteIndex" : 0 }, "schema" : "https://github.com/citation-style-language/schema/raw/master/csl-citation.json" }</w:instrText>
      </w:r>
      <w:r w:rsidR="00A363C1">
        <w:fldChar w:fldCharType="separate"/>
      </w:r>
      <w:r w:rsidR="00A363C1" w:rsidRPr="00A363C1">
        <w:rPr>
          <w:noProof/>
        </w:rPr>
        <w:t>(Naveau et al</w:t>
      </w:r>
      <w:bookmarkStart w:id="27" w:name="_GoBack"/>
      <w:bookmarkEnd w:id="27"/>
      <w:r w:rsidR="00A363C1" w:rsidRPr="00A363C1">
        <w:rPr>
          <w:noProof/>
        </w:rPr>
        <w:t>., 2006; Wersin et al., 1994)</w:t>
      </w:r>
      <w:r w:rsidR="00A363C1">
        <w:fldChar w:fldCharType="end"/>
      </w:r>
      <w:r w:rsidR="00A363C1">
        <w:t xml:space="preserve">. </w:t>
      </w:r>
    </w:p>
    <w:p w14:paraId="3B1A432A" w14:textId="3DA05504" w:rsidR="00E17906" w:rsidRDefault="002D7609" w:rsidP="009C4B10">
      <w:pPr>
        <w:spacing w:line="360" w:lineRule="auto"/>
      </w:pPr>
      <w:commentRangeStart w:id="28"/>
      <w:proofErr w:type="spellStart"/>
      <w:proofErr w:type="gramStart"/>
      <w:r w:rsidRPr="00DF3928">
        <w:t>nraveling</w:t>
      </w:r>
      <w:proofErr w:type="spellEnd"/>
      <w:proofErr w:type="gramEnd"/>
      <w:r w:rsidRPr="00DF3928">
        <w:t xml:space="preserve"> </w:t>
      </w:r>
      <w:r w:rsidR="007D7DCD" w:rsidRPr="00DF3928">
        <w:t>adsorption processes occurring on the surfaces of pyrite</w:t>
      </w:r>
      <w:r w:rsidRPr="00DF3928">
        <w:t xml:space="preserve"> requires observation and measurement of surface behavior through techniques such as x-ray spectroscopy and </w:t>
      </w:r>
      <w:r w:rsidRPr="00DF3928">
        <w:rPr>
          <w:i/>
        </w:rPr>
        <w:t>ab initio</w:t>
      </w:r>
      <w:r w:rsidRPr="00DF3928">
        <w:t xml:space="preserve"> modeling.</w:t>
      </w:r>
      <w:r w:rsidR="00D24816" w:rsidRPr="00DF3928">
        <w:t xml:space="preserve"> Indeed, </w:t>
      </w:r>
      <w:r w:rsidRPr="00DF3928">
        <w:t>signs of these intricate surface behaviors appear</w:t>
      </w:r>
      <w:r w:rsidR="00D24816" w:rsidRPr="00DF3928">
        <w:t xml:space="preserve"> when studying redox-active metals such as selenium and uranium</w:t>
      </w:r>
      <w:r w:rsidR="00AE5ED1" w:rsidRPr="00DF3928">
        <w:t>, which oxidize the pyrite surface</w:t>
      </w:r>
      <w:r w:rsidRPr="00DF3928">
        <w:t xml:space="preserve">, dramatically </w:t>
      </w:r>
      <w:r w:rsidRPr="009221F2">
        <w:t>changing the surface properties</w:t>
      </w:r>
      <w:r w:rsidR="00D24816" w:rsidRPr="009221F2">
        <w:t xml:space="preserve"> </w:t>
      </w:r>
      <w:r w:rsidR="00D24816" w:rsidRPr="009221F2">
        <w:fldChar w:fldCharType="begin" w:fldLock="1"/>
      </w:r>
      <w:r w:rsidR="00FC274B">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et al., 2007; Wersin et al., 1994)", "plainTextFormattedCitation" : "(Naveau et al., 2007; Wersin et al., 1994)", "previouslyFormattedCitation" : "(Naveau et al., 2007; Wersin et al., 1994)" }, "properties" : { "noteIndex" : 0 }, "schema" : "https://github.com/citation-style-language/schema/raw/master/csl-citation.json" }</w:instrText>
      </w:r>
      <w:r w:rsidR="00D24816" w:rsidRPr="009221F2">
        <w:fldChar w:fldCharType="separate"/>
      </w:r>
      <w:r w:rsidR="00FC274B" w:rsidRPr="00FC274B">
        <w:rPr>
          <w:noProof/>
        </w:rPr>
        <w:t>(Naveau et al., 2007; Wersin et al., 1994)</w:t>
      </w:r>
      <w:r w:rsidR="00D24816" w:rsidRPr="009221F2">
        <w:fldChar w:fldCharType="end"/>
      </w:r>
      <w:r w:rsidR="00D24816" w:rsidRPr="009221F2">
        <w:t xml:space="preserve">. </w:t>
      </w:r>
      <w:commentRangeStart w:id="29"/>
      <w:r w:rsidR="009B0431" w:rsidRPr="009221F2">
        <w:t>Further characterization of the pyrite surface properties is necessary to better constrain radium behavior</w:t>
      </w:r>
      <w:r w:rsidR="00C73B01" w:rsidRPr="009221F2">
        <w:t xml:space="preserve"> at the pyrite surface</w:t>
      </w:r>
      <w:r w:rsidR="00AE5ED1" w:rsidRPr="009221F2">
        <w:t>.</w:t>
      </w:r>
      <w:commentRangeEnd w:id="29"/>
      <w:r w:rsidRPr="009221F2">
        <w:rPr>
          <w:rStyle w:val="CommentReference"/>
        </w:rPr>
        <w:commentReference w:id="29"/>
      </w:r>
      <w:commentRangeEnd w:id="28"/>
      <w:r w:rsidR="00A57FB6" w:rsidRPr="003E477F">
        <w:rPr>
          <w:rStyle w:val="CommentReference"/>
          <w:highlight w:val="yellow"/>
        </w:rPr>
        <w:commentReference w:id="28"/>
      </w:r>
      <w:commentRangeEnd w:id="26"/>
      <w:r w:rsidR="0048615D">
        <w:rPr>
          <w:rStyle w:val="CommentReference"/>
        </w:rPr>
        <w:commentReference w:id="26"/>
      </w:r>
    </w:p>
    <w:p w14:paraId="2B735AB6" w14:textId="13B74679" w:rsidR="00525F81" w:rsidRDefault="00525F81" w:rsidP="00B53860">
      <w:pPr>
        <w:spacing w:line="360" w:lineRule="auto"/>
      </w:pPr>
      <w:r>
        <w:t>SECTION 3.3: IMPLICATIONS FOR RADIUM AS TRACER</w:t>
      </w:r>
      <w:r>
        <w:tab/>
      </w:r>
    </w:p>
    <w:p w14:paraId="0F9B1A4B" w14:textId="7235BAD6" w:rsidR="00B03733" w:rsidRDefault="00C702BC" w:rsidP="00D87B9E">
      <w:pPr>
        <w:spacing w:line="360" w:lineRule="auto"/>
        <w:ind w:firstLine="720"/>
      </w:pPr>
      <w:commentRangeStart w:id="30"/>
      <w:r>
        <w:t>The experimental results here confirm that iron oxides play a key role in retaining radium in natural environments</w:t>
      </w:r>
      <w:r w:rsidR="00A57FB6">
        <w:t>, but also illustrate that Ra bound most extensively to Na-</w:t>
      </w:r>
      <w:proofErr w:type="spellStart"/>
      <w:r w:rsidR="00A57FB6">
        <w:t>montmorilliont</w:t>
      </w:r>
      <w:r w:rsidR="008A7689">
        <w:t>e</w:t>
      </w:r>
      <w:proofErr w:type="spellEnd"/>
      <w:r w:rsidR="00A57FB6">
        <w:t xml:space="preserve">, a 2:1 layer clay with a solute-accessible </w:t>
      </w:r>
      <w:commentRangeStart w:id="31"/>
      <w:r w:rsidR="00A57FB6">
        <w:t>interlayer</w:t>
      </w:r>
      <w:commentRangeEnd w:id="31"/>
      <w:r w:rsidR="00363B39">
        <w:rPr>
          <w:rStyle w:val="CommentReference"/>
        </w:rPr>
        <w:commentReference w:id="31"/>
      </w:r>
      <w:r w:rsidR="00B25948">
        <w:t xml:space="preserve"> and that pyrite demonstrates sorption at </w:t>
      </w:r>
      <w:proofErr w:type="spellStart"/>
      <w:r w:rsidR="00B25948">
        <w:t>circumneutral</w:t>
      </w:r>
      <w:proofErr w:type="spellEnd"/>
      <w:r w:rsidR="00B25948">
        <w:t xml:space="preserve"> or basic pH values</w:t>
      </w:r>
      <w:r w:rsidR="00A57FB6">
        <w:t>.</w:t>
      </w:r>
      <w:r w:rsidR="00B25948">
        <w:t xml:space="preserve"> Pyrite sorption was most extensive of all minerals when normalized by surface area, </w:t>
      </w:r>
      <w:r w:rsidR="00B25948">
        <w:lastRenderedPageBreak/>
        <w:t xml:space="preserve">followed by Na-montmorillonite, </w:t>
      </w:r>
      <w:proofErr w:type="spellStart"/>
      <w:r w:rsidR="00B25948">
        <w:t>ferrihydrite</w:t>
      </w:r>
      <w:proofErr w:type="spellEnd"/>
      <w:r w:rsidR="00B25948">
        <w:t>, and then goethite.</w:t>
      </w:r>
      <w:r w:rsidR="00A57FB6">
        <w:t xml:space="preserve"> Sensitivity to pH was observed for Ra adsorption to all</w:t>
      </w:r>
      <w:r>
        <w:t xml:space="preserve"> minerals</w:t>
      </w:r>
      <w:r w:rsidR="00A57FB6">
        <w:t>, and p</w:t>
      </w:r>
      <w:r w:rsidR="00BA5039">
        <w:t xml:space="preserve">revious research </w:t>
      </w:r>
      <w:r w:rsidR="00756F7D">
        <w:t>shows that</w:t>
      </w:r>
      <w:r>
        <w:t xml:space="preserve"> ionic strength</w:t>
      </w:r>
      <w:r w:rsidR="00BA5039">
        <w:t xml:space="preserve"> will also control radium retention </w:t>
      </w:r>
      <w:r>
        <w:fldChar w:fldCharType="begin" w:fldLock="1"/>
      </w:r>
      <w:r w:rsidR="001C2B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"id" : "ITEM-3",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"ITEM-3", "issued" : { "date-parts" : [ [ "2014" ] ] }, "number-of-pages" : "33-105", "title" : "Radium in the Environment", "type" : "report" }, "uris" : [ "http://www.mendeley.com/documents/?uuid=a8022c27-927c-40b1-bff4-50c6e5d0b945" ] } ], "mendeley" : { "formattedCitation" : "(Beck &amp; Cochran, 2013; Fesenko et al., 2014; Tamamura et al., 2013)", "plainTextFormattedCitation" : "(Beck &amp; Cochran, 2013; Fesenko et al., 2014; Tamamura et al., 2013)", "previouslyFormattedCitation" : "(Beck &amp; Cochran, 2013; Fesenko et al., 2014; Tamamura et al., 2013)" }, "properties" : { "noteIndex" : 0 }, "schema" : "https://github.com/citation-style-language/schema/raw/master/csl-citation.json" }</w:instrText>
      </w:r>
      <w:r>
        <w:fldChar w:fldCharType="separate"/>
      </w:r>
      <w:r w:rsidR="00626F00" w:rsidRPr="00626F00">
        <w:rPr>
          <w:noProof/>
        </w:rPr>
        <w:t>(Beck &amp; Cochran, 2013; Fesenko et al., 2014; Tamamura et al., 2013)</w:t>
      </w:r>
      <w:r>
        <w:fldChar w:fldCharType="end"/>
      </w:r>
      <w:r>
        <w:t>.</w:t>
      </w:r>
      <w:r w:rsidR="00176158">
        <w:t xml:space="preserve"> </w:t>
      </w:r>
      <w:r w:rsidR="00326D2E">
        <w:t>Equilibrium</w:t>
      </w:r>
      <w:r w:rsidR="00176158">
        <w:t xml:space="preserve"> constants for Ra adsorption to goethite and </w:t>
      </w:r>
      <w:proofErr w:type="spellStart"/>
      <w:r w:rsidR="00176158">
        <w:t>ferrihydrite</w:t>
      </w:r>
      <w:proofErr w:type="spellEnd"/>
      <w:r w:rsidR="00176158">
        <w:t xml:space="preserve"> found here differed from previous studies using the same suite of SCM reactions; this was likely a result of mineralogical or </w:t>
      </w:r>
      <w:r w:rsidR="00326D2E">
        <w:t>differences in experimental design</w:t>
      </w:r>
      <w:r w:rsidR="00176158">
        <w:t xml:space="preserve"> (e.g. solid-solution ratios, </w:t>
      </w:r>
      <w:r w:rsidR="00326D2E">
        <w:t>etc.</w:t>
      </w:r>
      <w:r w:rsidR="00176158">
        <w:t>).</w:t>
      </w:r>
      <w:r>
        <w:t xml:space="preserve"> </w:t>
      </w:r>
      <w:r w:rsidR="00176158">
        <w:t xml:space="preserve">These results highlight the dynamic adsorption equilibria of Ra when </w:t>
      </w:r>
      <w:r w:rsidR="004D2071">
        <w:t xml:space="preserve">(bio) </w:t>
      </w:r>
      <w:r w:rsidR="00176158">
        <w:t xml:space="preserve">geochemical conditions are altered, including changes in pH, salinity, and </w:t>
      </w:r>
      <w:r w:rsidR="00326D2E">
        <w:t>mineralogy</w:t>
      </w:r>
      <w:r w:rsidR="006D1C55">
        <w:t xml:space="preserve">. This may </w:t>
      </w:r>
      <w:r w:rsidR="00326D2E">
        <w:t>complicate the use of Ra as a tracer of con</w:t>
      </w:r>
      <w:r w:rsidR="006D1C55">
        <w:t xml:space="preserve">tamination or </w:t>
      </w:r>
      <w:r w:rsidR="00A24BA3">
        <w:t xml:space="preserve">for use in other applications, including making estimates of </w:t>
      </w:r>
      <w:r w:rsidR="006D1C55">
        <w:t>groundwater flux</w:t>
      </w:r>
      <w:r w:rsidR="00D511C8">
        <w:t>, particularly</w:t>
      </w:r>
      <w:r w:rsidR="006D1C55">
        <w:t xml:space="preserve"> </w:t>
      </w:r>
      <w:r w:rsidR="00D87B9E">
        <w:t>when total Ra activity (any isotop</w:t>
      </w:r>
      <w:r w:rsidR="000F087B">
        <w:t xml:space="preserve">e) </w:t>
      </w:r>
      <w:proofErr w:type="gramStart"/>
      <w:r w:rsidR="000F087B">
        <w:t>is used</w:t>
      </w:r>
      <w:proofErr w:type="gramEnd"/>
      <w:r w:rsidR="000F087B">
        <w:t xml:space="preserve"> as a</w:t>
      </w:r>
      <w:r w:rsidR="00A077F8">
        <w:t>n important</w:t>
      </w:r>
      <w:r w:rsidR="000F087B">
        <w:t xml:space="preserve"> model parameter</w:t>
      </w:r>
      <w:r w:rsidR="00A077F8">
        <w:t xml:space="preserve">. Results here suggest that groundwater model predictions and estimations may improve by measuring total Ra (and in some scenarios, Ra isotopes) associated with dominant subsurface minerals, and incorporating adsorption processes into simplistic mixing models. </w:t>
      </w:r>
    </w:p>
    <w:p w14:paraId="1FE1157F" w14:textId="6C1B2F77" w:rsidR="00C03C8C" w:rsidRDefault="00B03733" w:rsidP="00FC1CBD">
      <w:pPr>
        <w:spacing w:line="360" w:lineRule="auto"/>
        <w:ind w:firstLine="720"/>
      </w:pPr>
      <w:commentRangeStart w:id="32"/>
      <w:r>
        <w:t xml:space="preserve">Radium isotopes have </w:t>
      </w:r>
      <w:r w:rsidR="001F06AE">
        <w:t xml:space="preserve">also </w:t>
      </w:r>
      <w:r>
        <w:t xml:space="preserve">played a crucial role in tracing the flux of groundwater into the ocean, and </w:t>
      </w:r>
      <w:r w:rsidR="00363B39">
        <w:t>have</w:t>
      </w:r>
      <w:r>
        <w:t xml:space="preserve"> been highlighted as a potential marker for investigating ground contamination resulting from hydraulic fracturing operations </w:t>
      </w:r>
      <w:r>
        <w:fldChar w:fldCharType="begin" w:fldLock="1"/>
      </w:r>
      <w:r w:rsidR="001C2BD6">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"(Lambert &amp; Burnett, 2003; Lauer &amp; Vengosh, 2016)", "plainTextFormattedCitation" : "(Lambert &amp; Burnett, 2003; Lauer &amp; Vengosh, 2016)", "previouslyFormattedCitation" : "(Lambert &amp; Burnett, 2003; Lauer &amp; Vengosh, 2016)" }, "properties" : { "noteIndex" : 0 }, "schema" : "https://github.com/citation-style-language/schema/raw/master/csl-citation.json" }</w:instrText>
      </w:r>
      <w:r>
        <w:fldChar w:fldCharType="separate"/>
      </w:r>
      <w:r w:rsidR="00626F00" w:rsidRPr="00626F00">
        <w:rPr>
          <w:noProof/>
        </w:rPr>
        <w:t>(Lambert &amp; Burnett, 2003; Lauer &amp; Vengosh, 2016)</w:t>
      </w:r>
      <w:r>
        <w:fldChar w:fldCharType="end"/>
      </w:r>
      <w:r>
        <w:t xml:space="preserve">. The models used thus far are relatively simple mixing models, where transport within porous media is not considered </w:t>
      </w:r>
      <w:r>
        <w:fldChar w:fldCharType="begin" w:fldLock="1"/>
      </w:r>
      <w:r w:rsidR="001C2BD6">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"(Rama &amp; Moore, 1996)", "plainTextFormattedCitation" : "(Rama &amp; Moore, 1996)", "previouslyFormattedCitation" : "(Rama &amp; Moore, 1996)" }, "properties" : { "noteIndex" : 0 }, "schema" : "https://github.com/citation-style-language/schema/raw/master/csl-citation.json" }</w:instrText>
      </w:r>
      <w:r>
        <w:fldChar w:fldCharType="separate"/>
      </w:r>
      <w:r w:rsidR="00626F00" w:rsidRPr="00626F00">
        <w:rPr>
          <w:noProof/>
        </w:rPr>
        <w:t>(Rama &amp; Moore, 1996)</w:t>
      </w:r>
      <w:r>
        <w:fldChar w:fldCharType="end"/>
      </w:r>
      <w:r w:rsidR="00191E6F">
        <w:t xml:space="preserve">. Study of natural radium variations </w:t>
      </w:r>
      <w:r w:rsidR="00DA398E">
        <w:t xml:space="preserve">showed </w:t>
      </w:r>
      <w:r w:rsidR="00191E6F">
        <w:t>transport plays a critical role in controlling radium isotope concentrations, particularly the short lived isotopes radium 223 and radium 224,</w:t>
      </w:r>
      <w:r w:rsidR="004047E5">
        <w:t xml:space="preserve"> and needs</w:t>
      </w:r>
      <w:r w:rsidR="00191E6F">
        <w:t xml:space="preserve"> more detailed models of transport</w:t>
      </w:r>
      <w:r w:rsidR="0083548F">
        <w:t xml:space="preserve"> to resolve these isotopes’ behavior</w:t>
      </w:r>
      <w:r w:rsidR="00191E6F">
        <w:t xml:space="preserve"> </w:t>
      </w:r>
      <w:r w:rsidR="00191E6F">
        <w:fldChar w:fldCharType="begin" w:fldLock="1"/>
      </w:r>
      <w:r w:rsidR="001C2BD6">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191E6F">
        <w:fldChar w:fldCharType="separate"/>
      </w:r>
      <w:r w:rsidR="00626F00" w:rsidRPr="00626F00">
        <w:rPr>
          <w:noProof/>
        </w:rPr>
        <w:t>(Hughes, Wilson, &amp; Moore, 2015)</w:t>
      </w:r>
      <w:r w:rsidR="00191E6F">
        <w:fldChar w:fldCharType="end"/>
      </w:r>
      <w:r w:rsidR="006736D8">
        <w:t xml:space="preserve">. </w:t>
      </w:r>
      <w:r w:rsidR="00E724BE">
        <w:t xml:space="preserve">Previous </w:t>
      </w:r>
      <w:r w:rsidR="009752E8">
        <w:t>s</w:t>
      </w:r>
      <w:r w:rsidR="00737E14">
        <w:t xml:space="preserve">tudies of radium </w:t>
      </w:r>
      <w:r w:rsidR="002D1E2C">
        <w:t xml:space="preserve">sorption </w:t>
      </w:r>
      <w:r w:rsidR="00737E14">
        <w:t>in batch</w:t>
      </w:r>
      <w:r w:rsidR="00E71196">
        <w:t xml:space="preserve"> </w:t>
      </w:r>
      <w:r w:rsidR="00E724BE">
        <w:t>systems has</w:t>
      </w:r>
      <w:r w:rsidR="00737E14">
        <w:t xml:space="preserve"> provided a first basis with which to develop these models of transport, and this work contributes </w:t>
      </w:r>
      <w:r w:rsidR="001806A6">
        <w:t>to these models</w:t>
      </w:r>
      <w:r w:rsidR="00737E14">
        <w:t xml:space="preserve"> by highlighting</w:t>
      </w:r>
      <w:r w:rsidR="00C844C9">
        <w:t xml:space="preserve"> and comparing</w:t>
      </w:r>
      <w:r w:rsidR="00737E14">
        <w:t xml:space="preserve"> critical minerals that control transport, as well as providing </w:t>
      </w:r>
      <w:r w:rsidR="00CD2C84">
        <w:t xml:space="preserve">constants </w:t>
      </w:r>
      <w:r w:rsidR="001806A6">
        <w:t xml:space="preserve">and reactions </w:t>
      </w:r>
      <w:r w:rsidR="00CD2C84">
        <w:t>to constrain</w:t>
      </w:r>
      <w:r w:rsidR="00B25948">
        <w:t xml:space="preserve"> radium sorption</w:t>
      </w:r>
      <w:r w:rsidR="00737E14">
        <w:t>.</w:t>
      </w:r>
      <w:r w:rsidR="001F06AE">
        <w:t xml:space="preserve"> It also highlights areas in need of additional work to better quantify these transport processes.</w:t>
      </w:r>
      <w:r w:rsidR="001D4B59">
        <w:t xml:space="preserve"> Further study, particularly probing radium</w:t>
      </w:r>
      <w:r w:rsidR="00B25948">
        <w:t xml:space="preserve"> complexation</w:t>
      </w:r>
      <w:r w:rsidR="001D4B59">
        <w:t xml:space="preserve"> at these surfaces</w:t>
      </w:r>
      <w:r w:rsidR="001806A6">
        <w:t>, resolving sources of discrepancy</w:t>
      </w:r>
      <w:r w:rsidR="001D4B59">
        <w:t xml:space="preserve">, </w:t>
      </w:r>
      <w:r w:rsidR="001806A6">
        <w:t xml:space="preserve">and further quantification of transport </w:t>
      </w:r>
      <w:r w:rsidR="001D4B59">
        <w:t>would be instrumental in</w:t>
      </w:r>
      <w:r w:rsidR="00B56E32">
        <w:t xml:space="preserve"> </w:t>
      </w:r>
      <w:r w:rsidR="001D4B59">
        <w:t>improving radium</w:t>
      </w:r>
      <w:r w:rsidR="00E71196">
        <w:t xml:space="preserve"> utility as a tracer</w:t>
      </w:r>
      <w:r w:rsidR="00C119DD">
        <w:t>.</w:t>
      </w:r>
      <w:commentRangeEnd w:id="32"/>
      <w:r w:rsidR="00A24BA3">
        <w:rPr>
          <w:rStyle w:val="CommentReference"/>
        </w:rPr>
        <w:commentReference w:id="32"/>
      </w:r>
      <w:commentRangeEnd w:id="30"/>
      <w:r w:rsidR="00A03484">
        <w:rPr>
          <w:rStyle w:val="CommentReference"/>
        </w:rPr>
        <w:commentReference w:id="30"/>
      </w:r>
    </w:p>
    <w:p w14:paraId="729C8240" w14:textId="1620D61B" w:rsidR="00A363C1" w:rsidRPr="00A363C1" w:rsidRDefault="00F563F7" w:rsidP="00A363C1">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A363C1" w:rsidRPr="00A363C1">
        <w:rPr>
          <w:rFonts w:ascii="Calibri" w:hAnsi="Calibri" w:cs="Calibri"/>
          <w:noProof/>
          <w:szCs w:val="24"/>
        </w:rPr>
        <w:t xml:space="preserve">Ames, L. L. (1983). Sorption of Trace Constituents from Aqueous Solutions onto Secondary Minerals. I. Uranium. </w:t>
      </w:r>
      <w:r w:rsidR="00A363C1" w:rsidRPr="00A363C1">
        <w:rPr>
          <w:rFonts w:ascii="Calibri" w:hAnsi="Calibri" w:cs="Calibri"/>
          <w:i/>
          <w:iCs/>
          <w:noProof/>
          <w:szCs w:val="24"/>
        </w:rPr>
        <w:t>Clays and Clay Minerals</w:t>
      </w:r>
      <w:r w:rsidR="00A363C1" w:rsidRPr="00A363C1">
        <w:rPr>
          <w:rFonts w:ascii="Calibri" w:hAnsi="Calibri" w:cs="Calibri"/>
          <w:noProof/>
          <w:szCs w:val="24"/>
        </w:rPr>
        <w:t xml:space="preserve">, </w:t>
      </w:r>
      <w:r w:rsidR="00A363C1" w:rsidRPr="00A363C1">
        <w:rPr>
          <w:rFonts w:ascii="Calibri" w:hAnsi="Calibri" w:cs="Calibri"/>
          <w:i/>
          <w:iCs/>
          <w:noProof/>
          <w:szCs w:val="24"/>
        </w:rPr>
        <w:t>31</w:t>
      </w:r>
      <w:r w:rsidR="00A363C1" w:rsidRPr="00A363C1">
        <w:rPr>
          <w:rFonts w:ascii="Calibri" w:hAnsi="Calibri" w:cs="Calibri"/>
          <w:noProof/>
          <w:szCs w:val="24"/>
        </w:rPr>
        <w:t>(5), 321–334. http://doi.org/10.1346/CCMN.1983.0310501</w:t>
      </w:r>
    </w:p>
    <w:p w14:paraId="793DC8D5"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Ames, L., McGarrah, J., &amp; Walker, B. (1983). Sorption of trace constituents from aqueous solutions onto secondary minerals. II. Radium. </w:t>
      </w:r>
      <w:r w:rsidRPr="00A363C1">
        <w:rPr>
          <w:rFonts w:ascii="Calibri" w:hAnsi="Calibri" w:cs="Calibri"/>
          <w:i/>
          <w:iCs/>
          <w:noProof/>
          <w:szCs w:val="24"/>
        </w:rPr>
        <w:t>Clays and Clay Minerals</w:t>
      </w:r>
      <w:r w:rsidRPr="00A363C1">
        <w:rPr>
          <w:rFonts w:ascii="Calibri" w:hAnsi="Calibri" w:cs="Calibri"/>
          <w:noProof/>
          <w:szCs w:val="24"/>
        </w:rPr>
        <w:t xml:space="preserve">, </w:t>
      </w:r>
      <w:r w:rsidRPr="00A363C1">
        <w:rPr>
          <w:rFonts w:ascii="Calibri" w:hAnsi="Calibri" w:cs="Calibri"/>
          <w:i/>
          <w:iCs/>
          <w:noProof/>
          <w:szCs w:val="24"/>
        </w:rPr>
        <w:t>31</w:t>
      </w:r>
      <w:r w:rsidRPr="00A363C1">
        <w:rPr>
          <w:rFonts w:ascii="Calibri" w:hAnsi="Calibri" w:cs="Calibri"/>
          <w:noProof/>
          <w:szCs w:val="24"/>
        </w:rPr>
        <w:t>(5), 335–342. Retrieved from http://www.clays.org/journal/archive/volume 31/31-5-335.pdf</w:t>
      </w:r>
    </w:p>
    <w:p w14:paraId="524E8FAF"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Axe, L., Bunker, G. B., Anderson, P. R., &amp; Tyson, T. a. (1998). An XAFS analysis of strontium at the </w:t>
      </w:r>
      <w:r w:rsidRPr="00A363C1">
        <w:rPr>
          <w:rFonts w:ascii="Calibri" w:hAnsi="Calibri" w:cs="Calibri"/>
          <w:noProof/>
          <w:szCs w:val="24"/>
        </w:rPr>
        <w:lastRenderedPageBreak/>
        <w:t xml:space="preserve">hydrous ferric oxide surface. </w:t>
      </w:r>
      <w:r w:rsidRPr="00A363C1">
        <w:rPr>
          <w:rFonts w:ascii="Calibri" w:hAnsi="Calibri" w:cs="Calibri"/>
          <w:i/>
          <w:iCs/>
          <w:noProof/>
          <w:szCs w:val="24"/>
        </w:rPr>
        <w:t>Journal of Colloid and Interface Science</w:t>
      </w:r>
      <w:r w:rsidRPr="00A363C1">
        <w:rPr>
          <w:rFonts w:ascii="Calibri" w:hAnsi="Calibri" w:cs="Calibri"/>
          <w:noProof/>
          <w:szCs w:val="24"/>
        </w:rPr>
        <w:t xml:space="preserve">, </w:t>
      </w:r>
      <w:r w:rsidRPr="00A363C1">
        <w:rPr>
          <w:rFonts w:ascii="Calibri" w:hAnsi="Calibri" w:cs="Calibri"/>
          <w:i/>
          <w:iCs/>
          <w:noProof/>
          <w:szCs w:val="24"/>
        </w:rPr>
        <w:t>199</w:t>
      </w:r>
      <w:r w:rsidRPr="00A363C1">
        <w:rPr>
          <w:rFonts w:ascii="Calibri" w:hAnsi="Calibri" w:cs="Calibri"/>
          <w:noProof/>
          <w:szCs w:val="24"/>
        </w:rPr>
        <w:t>(1), 44–52. http://doi.org/10.1006/jcis.1997.5347</w:t>
      </w:r>
    </w:p>
    <w:p w14:paraId="2AEB139A"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Barbot, E., Vidic, N. S., Gregory, K. B., &amp; Vidic, R. D. (2013). Spatial and temporal correlation of water quality parameters of produced waters from devonian-age shale following hydraulic fracturing. </w:t>
      </w:r>
      <w:r w:rsidRPr="00A363C1">
        <w:rPr>
          <w:rFonts w:ascii="Calibri" w:hAnsi="Calibri" w:cs="Calibri"/>
          <w:i/>
          <w:iCs/>
          <w:noProof/>
          <w:szCs w:val="24"/>
        </w:rPr>
        <w:t>Environmental Science &amp; Technology</w:t>
      </w:r>
      <w:r w:rsidRPr="00A363C1">
        <w:rPr>
          <w:rFonts w:ascii="Calibri" w:hAnsi="Calibri" w:cs="Calibri"/>
          <w:noProof/>
          <w:szCs w:val="24"/>
        </w:rPr>
        <w:t xml:space="preserve">, </w:t>
      </w:r>
      <w:r w:rsidRPr="00A363C1">
        <w:rPr>
          <w:rFonts w:ascii="Calibri" w:hAnsi="Calibri" w:cs="Calibri"/>
          <w:i/>
          <w:iCs/>
          <w:noProof/>
          <w:szCs w:val="24"/>
        </w:rPr>
        <w:t>47</w:t>
      </w:r>
      <w:r w:rsidRPr="00A363C1">
        <w:rPr>
          <w:rFonts w:ascii="Calibri" w:hAnsi="Calibri" w:cs="Calibri"/>
          <w:noProof/>
          <w:szCs w:val="24"/>
        </w:rPr>
        <w:t>(6), 2562–9. http://doi.org/10.1021/es304638h</w:t>
      </w:r>
    </w:p>
    <w:p w14:paraId="175BCB6C"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Bas, E. (2006). Adsorption behavior of strontium on binary mineral mixtures of Montmorillonite and Kaolinite, </w:t>
      </w:r>
      <w:r w:rsidRPr="00A363C1">
        <w:rPr>
          <w:rFonts w:ascii="Calibri" w:hAnsi="Calibri" w:cs="Calibri"/>
          <w:i/>
          <w:iCs/>
          <w:noProof/>
          <w:szCs w:val="24"/>
        </w:rPr>
        <w:t>64</w:t>
      </w:r>
      <w:r w:rsidRPr="00A363C1">
        <w:rPr>
          <w:rFonts w:ascii="Calibri" w:hAnsi="Calibri" w:cs="Calibri"/>
          <w:noProof/>
          <w:szCs w:val="24"/>
        </w:rPr>
        <w:t>, 957–964. http://doi.org/10.1016/j.apradiso.2006.03.008</w:t>
      </w:r>
    </w:p>
    <w:p w14:paraId="3797A4DC"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Bassot, S., Stammose, D., &amp; Benitah, S. (2005). Radium behaviour during ferric oxi-hydroxides ageing. </w:t>
      </w:r>
      <w:r w:rsidRPr="00A363C1">
        <w:rPr>
          <w:rFonts w:ascii="Calibri" w:hAnsi="Calibri" w:cs="Calibri"/>
          <w:i/>
          <w:iCs/>
          <w:noProof/>
          <w:szCs w:val="24"/>
        </w:rPr>
        <w:t>Radioprotection</w:t>
      </w:r>
      <w:r w:rsidRPr="00A363C1">
        <w:rPr>
          <w:rFonts w:ascii="Calibri" w:hAnsi="Calibri" w:cs="Calibri"/>
          <w:noProof/>
          <w:szCs w:val="24"/>
        </w:rPr>
        <w:t xml:space="preserve">, </w:t>
      </w:r>
      <w:r w:rsidRPr="00A363C1">
        <w:rPr>
          <w:rFonts w:ascii="Calibri" w:hAnsi="Calibri" w:cs="Calibri"/>
          <w:i/>
          <w:iCs/>
          <w:noProof/>
          <w:szCs w:val="24"/>
        </w:rPr>
        <w:t>40</w:t>
      </w:r>
      <w:r w:rsidRPr="00A363C1">
        <w:rPr>
          <w:rFonts w:ascii="Calibri" w:hAnsi="Calibri" w:cs="Calibri"/>
          <w:noProof/>
          <w:szCs w:val="24"/>
        </w:rPr>
        <w:t>, S277–S283. http://doi.org/10.1051/radiopro:2005s1-042</w:t>
      </w:r>
    </w:p>
    <w:p w14:paraId="4F9C4F5B"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Beck, A. J., &amp; Cochran, M. a. (2013). Controls on solid-solution partitioning of radium in saturated marine sands. </w:t>
      </w:r>
      <w:r w:rsidRPr="00A363C1">
        <w:rPr>
          <w:rFonts w:ascii="Calibri" w:hAnsi="Calibri" w:cs="Calibri"/>
          <w:i/>
          <w:iCs/>
          <w:noProof/>
          <w:szCs w:val="24"/>
        </w:rPr>
        <w:t>Marine Chemistry</w:t>
      </w:r>
      <w:r w:rsidRPr="00A363C1">
        <w:rPr>
          <w:rFonts w:ascii="Calibri" w:hAnsi="Calibri" w:cs="Calibri"/>
          <w:noProof/>
          <w:szCs w:val="24"/>
        </w:rPr>
        <w:t xml:space="preserve">, </w:t>
      </w:r>
      <w:r w:rsidRPr="00A363C1">
        <w:rPr>
          <w:rFonts w:ascii="Calibri" w:hAnsi="Calibri" w:cs="Calibri"/>
          <w:i/>
          <w:iCs/>
          <w:noProof/>
          <w:szCs w:val="24"/>
        </w:rPr>
        <w:t>156</w:t>
      </w:r>
      <w:r w:rsidRPr="00A363C1">
        <w:rPr>
          <w:rFonts w:ascii="Calibri" w:hAnsi="Calibri" w:cs="Calibri"/>
          <w:noProof/>
          <w:szCs w:val="24"/>
        </w:rPr>
        <w:t>, 38–48. http://doi.org/10.1016/j.marchem.2013.01.008</w:t>
      </w:r>
    </w:p>
    <w:p w14:paraId="3A9D422E"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Beneš, P., Strejc, P., Lukavec, Z., &amp; Borovec, Z. (1984). Interaction of radium with freshwater sediments and their mineral components. I. </w:t>
      </w:r>
      <w:r w:rsidRPr="00A363C1">
        <w:rPr>
          <w:rFonts w:ascii="Calibri" w:hAnsi="Calibri" w:cs="Calibri"/>
          <w:i/>
          <w:iCs/>
          <w:noProof/>
          <w:szCs w:val="24"/>
        </w:rPr>
        <w:t>Journal of Radioanalytical and Nuclear Chemistry Articles</w:t>
      </w:r>
      <w:r w:rsidRPr="00A363C1">
        <w:rPr>
          <w:rFonts w:ascii="Calibri" w:hAnsi="Calibri" w:cs="Calibri"/>
          <w:noProof/>
          <w:szCs w:val="24"/>
        </w:rPr>
        <w:t xml:space="preserve">, </w:t>
      </w:r>
      <w:r w:rsidRPr="00A363C1">
        <w:rPr>
          <w:rFonts w:ascii="Calibri" w:hAnsi="Calibri" w:cs="Calibri"/>
          <w:i/>
          <w:iCs/>
          <w:noProof/>
          <w:szCs w:val="24"/>
        </w:rPr>
        <w:t>82</w:t>
      </w:r>
      <w:r w:rsidRPr="00A363C1">
        <w:rPr>
          <w:rFonts w:ascii="Calibri" w:hAnsi="Calibri" w:cs="Calibri"/>
          <w:noProof/>
          <w:szCs w:val="24"/>
        </w:rPr>
        <w:t>(2), 275–285. http://doi.org/10.1007/BF02037050</w:t>
      </w:r>
    </w:p>
    <w:p w14:paraId="3E00BCAC"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Bradbury, M. H., &amp; Baeyens, B. (2002). Sorption of Eu on Na- and Ca-montmorillonites: Experimental investigations and modelling with cation exchange and surface complexation. </w:t>
      </w:r>
      <w:r w:rsidRPr="00A363C1">
        <w:rPr>
          <w:rFonts w:ascii="Calibri" w:hAnsi="Calibri" w:cs="Calibri"/>
          <w:i/>
          <w:iCs/>
          <w:noProof/>
          <w:szCs w:val="24"/>
        </w:rPr>
        <w:t>Geochimica et Cosmochimica Acta</w:t>
      </w:r>
      <w:r w:rsidRPr="00A363C1">
        <w:rPr>
          <w:rFonts w:ascii="Calibri" w:hAnsi="Calibri" w:cs="Calibri"/>
          <w:noProof/>
          <w:szCs w:val="24"/>
        </w:rPr>
        <w:t xml:space="preserve">, </w:t>
      </w:r>
      <w:r w:rsidRPr="00A363C1">
        <w:rPr>
          <w:rFonts w:ascii="Calibri" w:hAnsi="Calibri" w:cs="Calibri"/>
          <w:i/>
          <w:iCs/>
          <w:noProof/>
          <w:szCs w:val="24"/>
        </w:rPr>
        <w:t>66</w:t>
      </w:r>
      <w:r w:rsidRPr="00A363C1">
        <w:rPr>
          <w:rFonts w:ascii="Calibri" w:hAnsi="Calibri" w:cs="Calibri"/>
          <w:noProof/>
          <w:szCs w:val="24"/>
        </w:rPr>
        <w:t>(13), 2325–2334. http://doi.org/10.1016/S0016-7037(02)00841-4</w:t>
      </w:r>
    </w:p>
    <w:p w14:paraId="3D52E3C8"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A363C1">
        <w:rPr>
          <w:rFonts w:ascii="Calibri" w:hAnsi="Calibri" w:cs="Calibri"/>
          <w:i/>
          <w:iCs/>
          <w:noProof/>
          <w:szCs w:val="24"/>
        </w:rPr>
        <w:t>Geochimica et Cosmochimica Acta</w:t>
      </w:r>
      <w:r w:rsidRPr="00A363C1">
        <w:rPr>
          <w:rFonts w:ascii="Calibri" w:hAnsi="Calibri" w:cs="Calibri"/>
          <w:noProof/>
          <w:szCs w:val="24"/>
        </w:rPr>
        <w:t xml:space="preserve">, </w:t>
      </w:r>
      <w:r w:rsidRPr="00A363C1">
        <w:rPr>
          <w:rFonts w:ascii="Calibri" w:hAnsi="Calibri" w:cs="Calibri"/>
          <w:i/>
          <w:iCs/>
          <w:noProof/>
          <w:szCs w:val="24"/>
        </w:rPr>
        <w:t>69</w:t>
      </w:r>
      <w:r w:rsidRPr="00A363C1">
        <w:rPr>
          <w:rFonts w:ascii="Calibri" w:hAnsi="Calibri" w:cs="Calibri"/>
          <w:noProof/>
          <w:szCs w:val="24"/>
        </w:rPr>
        <w:t>(4), 875–892. http://doi.org/10.1016/j.gca.2004.07.020</w:t>
      </w:r>
    </w:p>
    <w:p w14:paraId="2FF94C92"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Bradbury, M. H., Baeyens, B., Geckeis, H., &amp; Rabung, T. (2005). Sorption of Eu(III)/Cm(III) on Ca-montmorillonite and Na-illite. Part 2: Surface complexation modelling. </w:t>
      </w:r>
      <w:r w:rsidRPr="00A363C1">
        <w:rPr>
          <w:rFonts w:ascii="Calibri" w:hAnsi="Calibri" w:cs="Calibri"/>
          <w:i/>
          <w:iCs/>
          <w:noProof/>
          <w:szCs w:val="24"/>
        </w:rPr>
        <w:t>Geochimica et Cosmochimica Acta</w:t>
      </w:r>
      <w:r w:rsidRPr="00A363C1">
        <w:rPr>
          <w:rFonts w:ascii="Calibri" w:hAnsi="Calibri" w:cs="Calibri"/>
          <w:noProof/>
          <w:szCs w:val="24"/>
        </w:rPr>
        <w:t xml:space="preserve">, </w:t>
      </w:r>
      <w:r w:rsidRPr="00A363C1">
        <w:rPr>
          <w:rFonts w:ascii="Calibri" w:hAnsi="Calibri" w:cs="Calibri"/>
          <w:i/>
          <w:iCs/>
          <w:noProof/>
          <w:szCs w:val="24"/>
        </w:rPr>
        <w:t>69</w:t>
      </w:r>
      <w:r w:rsidRPr="00A363C1">
        <w:rPr>
          <w:rFonts w:ascii="Calibri" w:hAnsi="Calibri" w:cs="Calibri"/>
          <w:noProof/>
          <w:szCs w:val="24"/>
        </w:rPr>
        <w:t>(23), 5403–5412. http://doi.org/10.1016/j.gca.2005.06.031</w:t>
      </w:r>
    </w:p>
    <w:p w14:paraId="09FB3983"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Brown  Jr., G. E., Henrich, V. E., Casey, W. H., Clark, D. L., Eggleston, C., Felmy, A., … Zachara, J. M. (1999). Metal Oxide Surfaces and Their Interactions with Aqueous Solutions and Microbial Organisms. </w:t>
      </w:r>
      <w:r w:rsidRPr="00A363C1">
        <w:rPr>
          <w:rFonts w:ascii="Calibri" w:hAnsi="Calibri" w:cs="Calibri"/>
          <w:i/>
          <w:iCs/>
          <w:noProof/>
          <w:szCs w:val="24"/>
        </w:rPr>
        <w:t>Chemical Reviews</w:t>
      </w:r>
      <w:r w:rsidRPr="00A363C1">
        <w:rPr>
          <w:rFonts w:ascii="Calibri" w:hAnsi="Calibri" w:cs="Calibri"/>
          <w:noProof/>
          <w:szCs w:val="24"/>
        </w:rPr>
        <w:t xml:space="preserve">, </w:t>
      </w:r>
      <w:r w:rsidRPr="00A363C1">
        <w:rPr>
          <w:rFonts w:ascii="Calibri" w:hAnsi="Calibri" w:cs="Calibri"/>
          <w:i/>
          <w:iCs/>
          <w:noProof/>
          <w:szCs w:val="24"/>
        </w:rPr>
        <w:t>99</w:t>
      </w:r>
      <w:r w:rsidRPr="00A363C1">
        <w:rPr>
          <w:rFonts w:ascii="Calibri" w:hAnsi="Calibri" w:cs="Calibri"/>
          <w:noProof/>
          <w:szCs w:val="24"/>
        </w:rPr>
        <w:t>(1), 77–174. http://doi.org/10.1021/cr980011z</w:t>
      </w:r>
    </w:p>
    <w:p w14:paraId="05D9FA1C"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Burnett, B., Chanton, J., Christoff, J., Kontar, E., Krupa, S., Lambert, M., … Taniguchi, M. (2002). Assessing methodologies for measuring groundwater discharge to the ocean. </w:t>
      </w:r>
      <w:r w:rsidRPr="00A363C1">
        <w:rPr>
          <w:rFonts w:ascii="Calibri" w:hAnsi="Calibri" w:cs="Calibri"/>
          <w:i/>
          <w:iCs/>
          <w:noProof/>
          <w:szCs w:val="24"/>
        </w:rPr>
        <w:t>Eos, Transactions American Geophysical Union</w:t>
      </w:r>
      <w:r w:rsidRPr="00A363C1">
        <w:rPr>
          <w:rFonts w:ascii="Calibri" w:hAnsi="Calibri" w:cs="Calibri"/>
          <w:noProof/>
          <w:szCs w:val="24"/>
        </w:rPr>
        <w:t xml:space="preserve">, </w:t>
      </w:r>
      <w:r w:rsidRPr="00A363C1">
        <w:rPr>
          <w:rFonts w:ascii="Calibri" w:hAnsi="Calibri" w:cs="Calibri"/>
          <w:i/>
          <w:iCs/>
          <w:noProof/>
          <w:szCs w:val="24"/>
        </w:rPr>
        <w:t>83</w:t>
      </w:r>
      <w:r w:rsidRPr="00A363C1">
        <w:rPr>
          <w:rFonts w:ascii="Calibri" w:hAnsi="Calibri" w:cs="Calibri"/>
          <w:noProof/>
          <w:szCs w:val="24"/>
        </w:rPr>
        <w:t>(11), 117. http://doi.org/10.1029/2002EO000069</w:t>
      </w:r>
    </w:p>
    <w:p w14:paraId="165CBB66"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Dixit, S., &amp; Hering, J. G. (2003). Comparison of arsenic(V) and arsenic(III) sorption onto iron oxide minerals: implications for arsenic mobility. </w:t>
      </w:r>
      <w:r w:rsidRPr="00A363C1">
        <w:rPr>
          <w:rFonts w:ascii="Calibri" w:hAnsi="Calibri" w:cs="Calibri"/>
          <w:i/>
          <w:iCs/>
          <w:noProof/>
          <w:szCs w:val="24"/>
        </w:rPr>
        <w:t>Environmental Science &amp; Technology</w:t>
      </w:r>
      <w:r w:rsidRPr="00A363C1">
        <w:rPr>
          <w:rFonts w:ascii="Calibri" w:hAnsi="Calibri" w:cs="Calibri"/>
          <w:noProof/>
          <w:szCs w:val="24"/>
        </w:rPr>
        <w:t xml:space="preserve">, </w:t>
      </w:r>
      <w:r w:rsidRPr="00A363C1">
        <w:rPr>
          <w:rFonts w:ascii="Calibri" w:hAnsi="Calibri" w:cs="Calibri"/>
          <w:i/>
          <w:iCs/>
          <w:noProof/>
          <w:szCs w:val="24"/>
        </w:rPr>
        <w:t>37</w:t>
      </w:r>
      <w:r w:rsidRPr="00A363C1">
        <w:rPr>
          <w:rFonts w:ascii="Calibri" w:hAnsi="Calibri" w:cs="Calibri"/>
          <w:noProof/>
          <w:szCs w:val="24"/>
        </w:rPr>
        <w:t>(18), 4182–9. Retrieved from http://www.ncbi.nlm.nih.gov/pubmed/14524451</w:t>
      </w:r>
    </w:p>
    <w:p w14:paraId="7E8DE682"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Duster, T. A. (2016). An Integrated Approach to Standard Methods, Materials, and Databases for the Measurements Used To Develop Surface Complexation Models. </w:t>
      </w:r>
      <w:r w:rsidRPr="00A363C1">
        <w:rPr>
          <w:rFonts w:ascii="Calibri" w:hAnsi="Calibri" w:cs="Calibri"/>
          <w:i/>
          <w:iCs/>
          <w:noProof/>
          <w:szCs w:val="24"/>
        </w:rPr>
        <w:t>Environmental Science &amp; Technology</w:t>
      </w:r>
      <w:r w:rsidRPr="00A363C1">
        <w:rPr>
          <w:rFonts w:ascii="Calibri" w:hAnsi="Calibri" w:cs="Calibri"/>
          <w:noProof/>
          <w:szCs w:val="24"/>
        </w:rPr>
        <w:t xml:space="preserve">, </w:t>
      </w:r>
      <w:r w:rsidRPr="00A363C1">
        <w:rPr>
          <w:rFonts w:ascii="Calibri" w:hAnsi="Calibri" w:cs="Calibri"/>
          <w:i/>
          <w:iCs/>
          <w:noProof/>
          <w:szCs w:val="24"/>
        </w:rPr>
        <w:t>50</w:t>
      </w:r>
      <w:r w:rsidRPr="00A363C1">
        <w:rPr>
          <w:rFonts w:ascii="Calibri" w:hAnsi="Calibri" w:cs="Calibri"/>
          <w:noProof/>
          <w:szCs w:val="24"/>
        </w:rPr>
        <w:t>(14), 7274–7275. http://doi.org/10.1021/acs.est.6b02669</w:t>
      </w:r>
    </w:p>
    <w:p w14:paraId="24D0FABF"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Dzombak, D., &amp; Morel, F. (1990). </w:t>
      </w:r>
      <w:r w:rsidRPr="00A363C1">
        <w:rPr>
          <w:rFonts w:ascii="Calibri" w:hAnsi="Calibri" w:cs="Calibri"/>
          <w:i/>
          <w:iCs/>
          <w:noProof/>
          <w:szCs w:val="24"/>
        </w:rPr>
        <w:t>Surface Complexation Modeling: Hydrous Ferric Oxide</w:t>
      </w:r>
      <w:r w:rsidRPr="00A363C1">
        <w:rPr>
          <w:rFonts w:ascii="Calibri" w:hAnsi="Calibri" w:cs="Calibri"/>
          <w:noProof/>
          <w:szCs w:val="24"/>
        </w:rPr>
        <w:t>. New York, NY: Wiley.</w:t>
      </w:r>
    </w:p>
    <w:p w14:paraId="00302C0F"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Emmerich, K., Wolters, F., Kahr, G., &amp; Lagaly, G. (2009). Clay profiling: The classification of </w:t>
      </w:r>
      <w:r w:rsidRPr="00A363C1">
        <w:rPr>
          <w:rFonts w:ascii="Calibri" w:hAnsi="Calibri" w:cs="Calibri"/>
          <w:noProof/>
          <w:szCs w:val="24"/>
        </w:rPr>
        <w:lastRenderedPageBreak/>
        <w:t xml:space="preserve">montmorillonites. </w:t>
      </w:r>
      <w:r w:rsidRPr="00A363C1">
        <w:rPr>
          <w:rFonts w:ascii="Calibri" w:hAnsi="Calibri" w:cs="Calibri"/>
          <w:i/>
          <w:iCs/>
          <w:noProof/>
          <w:szCs w:val="24"/>
        </w:rPr>
        <w:t>Clays and Clay Minerals</w:t>
      </w:r>
      <w:r w:rsidRPr="00A363C1">
        <w:rPr>
          <w:rFonts w:ascii="Calibri" w:hAnsi="Calibri" w:cs="Calibri"/>
          <w:noProof/>
          <w:szCs w:val="24"/>
        </w:rPr>
        <w:t xml:space="preserve">, </w:t>
      </w:r>
      <w:r w:rsidRPr="00A363C1">
        <w:rPr>
          <w:rFonts w:ascii="Calibri" w:hAnsi="Calibri" w:cs="Calibri"/>
          <w:i/>
          <w:iCs/>
          <w:noProof/>
          <w:szCs w:val="24"/>
        </w:rPr>
        <w:t>57</w:t>
      </w:r>
      <w:r w:rsidRPr="00A363C1">
        <w:rPr>
          <w:rFonts w:ascii="Calibri" w:hAnsi="Calibri" w:cs="Calibri"/>
          <w:noProof/>
          <w:szCs w:val="24"/>
        </w:rPr>
        <w:t>(1), 104–114. http://doi.org/10.1346/CCMN.2009.0570110</w:t>
      </w:r>
    </w:p>
    <w:p w14:paraId="5316F78A"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Farquhar, M. L., Charnock, J. M., Livens, F. R., &amp; Vaughan, D. J. (2002). Mechanisms of arsenic uptake from aqueous solution by interaction with goethite, lepidocrocite, mackinawite, and pyrite: An X-ray absorption spectroscopy study. </w:t>
      </w:r>
      <w:r w:rsidRPr="00A363C1">
        <w:rPr>
          <w:rFonts w:ascii="Calibri" w:hAnsi="Calibri" w:cs="Calibri"/>
          <w:i/>
          <w:iCs/>
          <w:noProof/>
          <w:szCs w:val="24"/>
        </w:rPr>
        <w:t>Environmental Science and Technology</w:t>
      </w:r>
      <w:r w:rsidRPr="00A363C1">
        <w:rPr>
          <w:rFonts w:ascii="Calibri" w:hAnsi="Calibri" w:cs="Calibri"/>
          <w:noProof/>
          <w:szCs w:val="24"/>
        </w:rPr>
        <w:t xml:space="preserve">, </w:t>
      </w:r>
      <w:r w:rsidRPr="00A363C1">
        <w:rPr>
          <w:rFonts w:ascii="Calibri" w:hAnsi="Calibri" w:cs="Calibri"/>
          <w:i/>
          <w:iCs/>
          <w:noProof/>
          <w:szCs w:val="24"/>
        </w:rPr>
        <w:t>36</w:t>
      </w:r>
      <w:r w:rsidRPr="00A363C1">
        <w:rPr>
          <w:rFonts w:ascii="Calibri" w:hAnsi="Calibri" w:cs="Calibri"/>
          <w:noProof/>
          <w:szCs w:val="24"/>
        </w:rPr>
        <w:t>(8), 1757–1762. http://doi.org/10.1021/es010216g</w:t>
      </w:r>
    </w:p>
    <w:p w14:paraId="33235CE6"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Fenter, P., Cheng, L., Rihs, S., Machesky, M. L., Bedzyk, M. J., &amp; Sturchio, N. C. (2000). Electrical Double-Layer Structure at the Rutile-Water Interface as Observed in Situ with Small-Period X-Ray Standing Waves. </w:t>
      </w:r>
      <w:r w:rsidRPr="00A363C1">
        <w:rPr>
          <w:rFonts w:ascii="Calibri" w:hAnsi="Calibri" w:cs="Calibri"/>
          <w:i/>
          <w:iCs/>
          <w:noProof/>
          <w:szCs w:val="24"/>
        </w:rPr>
        <w:t>Journal of Colloid and Interface Science</w:t>
      </w:r>
      <w:r w:rsidRPr="00A363C1">
        <w:rPr>
          <w:rFonts w:ascii="Calibri" w:hAnsi="Calibri" w:cs="Calibri"/>
          <w:noProof/>
          <w:szCs w:val="24"/>
        </w:rPr>
        <w:t xml:space="preserve">, </w:t>
      </w:r>
      <w:r w:rsidRPr="00A363C1">
        <w:rPr>
          <w:rFonts w:ascii="Calibri" w:hAnsi="Calibri" w:cs="Calibri"/>
          <w:i/>
          <w:iCs/>
          <w:noProof/>
          <w:szCs w:val="24"/>
        </w:rPr>
        <w:t>225</w:t>
      </w:r>
      <w:r w:rsidRPr="00A363C1">
        <w:rPr>
          <w:rFonts w:ascii="Calibri" w:hAnsi="Calibri" w:cs="Calibri"/>
          <w:noProof/>
          <w:szCs w:val="24"/>
        </w:rPr>
        <w:t>, 154–165. http://doi.org/10.1006/jcis.2000.6756</w:t>
      </w:r>
    </w:p>
    <w:p w14:paraId="6EAFBDC4"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Fesenko, S., Carvalho, F., Martin, P., Moore, W. S., &amp; Yankovich, T. (2014). </w:t>
      </w:r>
      <w:r w:rsidRPr="00A363C1">
        <w:rPr>
          <w:rFonts w:ascii="Calibri" w:hAnsi="Calibri" w:cs="Calibri"/>
          <w:i/>
          <w:iCs/>
          <w:noProof/>
          <w:szCs w:val="24"/>
        </w:rPr>
        <w:t>Radium in the Environment</w:t>
      </w:r>
      <w:r w:rsidRPr="00A363C1">
        <w:rPr>
          <w:rFonts w:ascii="Calibri" w:hAnsi="Calibri" w:cs="Calibri"/>
          <w:noProof/>
          <w:szCs w:val="24"/>
        </w:rPr>
        <w:t xml:space="preserve">. </w:t>
      </w:r>
      <w:r w:rsidRPr="00A363C1">
        <w:rPr>
          <w:rFonts w:ascii="Calibri" w:hAnsi="Calibri" w:cs="Calibri"/>
          <w:i/>
          <w:iCs/>
          <w:noProof/>
          <w:szCs w:val="24"/>
        </w:rPr>
        <w:t>The Environmental Behavior of Radium</w:t>
      </w:r>
      <w:r w:rsidRPr="00A363C1">
        <w:rPr>
          <w:rFonts w:ascii="Calibri" w:hAnsi="Calibri" w:cs="Calibri"/>
          <w:noProof/>
          <w:szCs w:val="24"/>
        </w:rPr>
        <w:t>.</w:t>
      </w:r>
    </w:p>
    <w:p w14:paraId="670FFCB7"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Gonneea, M. E., Morris, P. J., Dulaiova, H., &amp; Charette, M. a. (2008). New perspectives on radium behavior within a subterranean estuary. </w:t>
      </w:r>
      <w:r w:rsidRPr="00A363C1">
        <w:rPr>
          <w:rFonts w:ascii="Calibri" w:hAnsi="Calibri" w:cs="Calibri"/>
          <w:i/>
          <w:iCs/>
          <w:noProof/>
          <w:szCs w:val="24"/>
        </w:rPr>
        <w:t>Marine Chemistry</w:t>
      </w:r>
      <w:r w:rsidRPr="00A363C1">
        <w:rPr>
          <w:rFonts w:ascii="Calibri" w:hAnsi="Calibri" w:cs="Calibri"/>
          <w:noProof/>
          <w:szCs w:val="24"/>
        </w:rPr>
        <w:t xml:space="preserve">, </w:t>
      </w:r>
      <w:r w:rsidRPr="00A363C1">
        <w:rPr>
          <w:rFonts w:ascii="Calibri" w:hAnsi="Calibri" w:cs="Calibri"/>
          <w:i/>
          <w:iCs/>
          <w:noProof/>
          <w:szCs w:val="24"/>
        </w:rPr>
        <w:t>109</w:t>
      </w:r>
      <w:r w:rsidRPr="00A363C1">
        <w:rPr>
          <w:rFonts w:ascii="Calibri" w:hAnsi="Calibri" w:cs="Calibri"/>
          <w:noProof/>
          <w:szCs w:val="24"/>
        </w:rPr>
        <w:t>(3–4), 250–267. http://doi.org/10.1016/j.marchem.2007.12.002</w:t>
      </w:r>
    </w:p>
    <w:p w14:paraId="6B5EE3B3"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Gorgeon, L. (1994). </w:t>
      </w:r>
      <w:r w:rsidRPr="00A363C1">
        <w:rPr>
          <w:rFonts w:ascii="Calibri" w:hAnsi="Calibri" w:cs="Calibri"/>
          <w:i/>
          <w:iCs/>
          <w:noProof/>
          <w:szCs w:val="24"/>
        </w:rPr>
        <w:t>Contribution à la Modélisation Physico-Chimique de la Retention de Radioéléments à Vie Longue par des Matériaux Argileux</w:t>
      </w:r>
      <w:r w:rsidRPr="00A363C1">
        <w:rPr>
          <w:rFonts w:ascii="Calibri" w:hAnsi="Calibri" w:cs="Calibri"/>
          <w:noProof/>
          <w:szCs w:val="24"/>
        </w:rPr>
        <w:t>. Universite Paris.</w:t>
      </w:r>
    </w:p>
    <w:p w14:paraId="32524775"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Greeman, D. J., Rose, A. W., Washington, J. W., Dobos, R. R., &amp; Ciolkosz, E. J. (1999). Geochemistry of radium in soils of the Eastern United States. </w:t>
      </w:r>
      <w:r w:rsidRPr="00A363C1">
        <w:rPr>
          <w:rFonts w:ascii="Calibri" w:hAnsi="Calibri" w:cs="Calibri"/>
          <w:i/>
          <w:iCs/>
          <w:noProof/>
          <w:szCs w:val="24"/>
        </w:rPr>
        <w:t>Applied Geochemistry</w:t>
      </w:r>
      <w:r w:rsidRPr="00A363C1">
        <w:rPr>
          <w:rFonts w:ascii="Calibri" w:hAnsi="Calibri" w:cs="Calibri"/>
          <w:noProof/>
          <w:szCs w:val="24"/>
        </w:rPr>
        <w:t xml:space="preserve">, </w:t>
      </w:r>
      <w:r w:rsidRPr="00A363C1">
        <w:rPr>
          <w:rFonts w:ascii="Calibri" w:hAnsi="Calibri" w:cs="Calibri"/>
          <w:i/>
          <w:iCs/>
          <w:noProof/>
          <w:szCs w:val="24"/>
        </w:rPr>
        <w:t>14</w:t>
      </w:r>
      <w:r w:rsidRPr="00A363C1">
        <w:rPr>
          <w:rFonts w:ascii="Calibri" w:hAnsi="Calibri" w:cs="Calibri"/>
          <w:noProof/>
          <w:szCs w:val="24"/>
        </w:rPr>
        <w:t>(3), 365–385. http://doi.org/10.1016/S0883-2927(98)00059-6</w:t>
      </w:r>
    </w:p>
    <w:p w14:paraId="198C300B"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Grivé, M., Duro, L., Colàs, E., &amp; Giffaut, E. (2015). Thermodynamic data selection applied to radionuclides and chemotoxic elements: An overview of the ThermoChimie-TDB. </w:t>
      </w:r>
      <w:r w:rsidRPr="00A363C1">
        <w:rPr>
          <w:rFonts w:ascii="Calibri" w:hAnsi="Calibri" w:cs="Calibri"/>
          <w:i/>
          <w:iCs/>
          <w:noProof/>
          <w:szCs w:val="24"/>
        </w:rPr>
        <w:t>Applied Geochemistry</w:t>
      </w:r>
      <w:r w:rsidRPr="00A363C1">
        <w:rPr>
          <w:rFonts w:ascii="Calibri" w:hAnsi="Calibri" w:cs="Calibri"/>
          <w:noProof/>
          <w:szCs w:val="24"/>
        </w:rPr>
        <w:t xml:space="preserve">, </w:t>
      </w:r>
      <w:r w:rsidRPr="00A363C1">
        <w:rPr>
          <w:rFonts w:ascii="Calibri" w:hAnsi="Calibri" w:cs="Calibri"/>
          <w:i/>
          <w:iCs/>
          <w:noProof/>
          <w:szCs w:val="24"/>
        </w:rPr>
        <w:t>55</w:t>
      </w:r>
      <w:r w:rsidRPr="00A363C1">
        <w:rPr>
          <w:rFonts w:ascii="Calibri" w:hAnsi="Calibri" w:cs="Calibri"/>
          <w:noProof/>
          <w:szCs w:val="24"/>
        </w:rPr>
        <w:t>, 85–94. http://doi.org/10.1016/j.apgeochem.2014.12.017</w:t>
      </w:r>
    </w:p>
    <w:p w14:paraId="321BD5FC"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Hughes, A. L. H., Wilson, A. M., &amp; Moore, W. S. (2015). Groundwater transport and radium variability in coastal porewaters. </w:t>
      </w:r>
      <w:r w:rsidRPr="00A363C1">
        <w:rPr>
          <w:rFonts w:ascii="Calibri" w:hAnsi="Calibri" w:cs="Calibri"/>
          <w:i/>
          <w:iCs/>
          <w:noProof/>
          <w:szCs w:val="24"/>
        </w:rPr>
        <w:t>Estuarine, Coastal and Shelf Science</w:t>
      </w:r>
      <w:r w:rsidRPr="00A363C1">
        <w:rPr>
          <w:rFonts w:ascii="Calibri" w:hAnsi="Calibri" w:cs="Calibri"/>
          <w:noProof/>
          <w:szCs w:val="24"/>
        </w:rPr>
        <w:t xml:space="preserve">, </w:t>
      </w:r>
      <w:r w:rsidRPr="00A363C1">
        <w:rPr>
          <w:rFonts w:ascii="Calibri" w:hAnsi="Calibri" w:cs="Calibri"/>
          <w:i/>
          <w:iCs/>
          <w:noProof/>
          <w:szCs w:val="24"/>
        </w:rPr>
        <w:t>164</w:t>
      </w:r>
      <w:r w:rsidRPr="00A363C1">
        <w:rPr>
          <w:rFonts w:ascii="Calibri" w:hAnsi="Calibri" w:cs="Calibri"/>
          <w:noProof/>
          <w:szCs w:val="24"/>
        </w:rPr>
        <w:t>, 94–104. http://doi.org/10.1016/j.ecss.2015.06.005</w:t>
      </w:r>
    </w:p>
    <w:p w14:paraId="70ED0307"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Jia, G., &amp; Jia, J. (2012). Determination of radium isotopes in environmental samples by gamma spectrometry, liquid scintillation counting and alpha spectrometry: a review of analytical methodology. </w:t>
      </w:r>
      <w:r w:rsidRPr="00A363C1">
        <w:rPr>
          <w:rFonts w:ascii="Calibri" w:hAnsi="Calibri" w:cs="Calibri"/>
          <w:i/>
          <w:iCs/>
          <w:noProof/>
          <w:szCs w:val="24"/>
        </w:rPr>
        <w:t>Journal of Environmental Radioactivity</w:t>
      </w:r>
      <w:r w:rsidRPr="00A363C1">
        <w:rPr>
          <w:rFonts w:ascii="Calibri" w:hAnsi="Calibri" w:cs="Calibri"/>
          <w:noProof/>
          <w:szCs w:val="24"/>
        </w:rPr>
        <w:t xml:space="preserve">, </w:t>
      </w:r>
      <w:r w:rsidRPr="00A363C1">
        <w:rPr>
          <w:rFonts w:ascii="Calibri" w:hAnsi="Calibri" w:cs="Calibri"/>
          <w:i/>
          <w:iCs/>
          <w:noProof/>
          <w:szCs w:val="24"/>
        </w:rPr>
        <w:t>106</w:t>
      </w:r>
      <w:r w:rsidRPr="00A363C1">
        <w:rPr>
          <w:rFonts w:ascii="Calibri" w:hAnsi="Calibri" w:cs="Calibri"/>
          <w:noProof/>
          <w:szCs w:val="24"/>
        </w:rPr>
        <w:t>, 98–119. http://doi.org/10.1016/j.jenvrad.2011.12.003</w:t>
      </w:r>
    </w:p>
    <w:p w14:paraId="4F9A259E"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Jones, A. P. (1999). Indoor air quality and health. </w:t>
      </w:r>
      <w:r w:rsidRPr="00A363C1">
        <w:rPr>
          <w:rFonts w:ascii="Calibri" w:hAnsi="Calibri" w:cs="Calibri"/>
          <w:i/>
          <w:iCs/>
          <w:noProof/>
          <w:szCs w:val="24"/>
        </w:rPr>
        <w:t>Atmospheric Environment</w:t>
      </w:r>
      <w:r w:rsidRPr="00A363C1">
        <w:rPr>
          <w:rFonts w:ascii="Calibri" w:hAnsi="Calibri" w:cs="Calibri"/>
          <w:noProof/>
          <w:szCs w:val="24"/>
        </w:rPr>
        <w:t xml:space="preserve">, </w:t>
      </w:r>
      <w:r w:rsidRPr="00A363C1">
        <w:rPr>
          <w:rFonts w:ascii="Calibri" w:hAnsi="Calibri" w:cs="Calibri"/>
          <w:i/>
          <w:iCs/>
          <w:noProof/>
          <w:szCs w:val="24"/>
        </w:rPr>
        <w:t>33</w:t>
      </w:r>
      <w:r w:rsidRPr="00A363C1">
        <w:rPr>
          <w:rFonts w:ascii="Calibri" w:hAnsi="Calibri" w:cs="Calibri"/>
          <w:noProof/>
          <w:szCs w:val="24"/>
        </w:rPr>
        <w:t>(28), 4535–4564. http://doi.org/10.1016/S1352-2310(99)00272-1</w:t>
      </w:r>
    </w:p>
    <w:p w14:paraId="67A204D3"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Klute, A., Kunze, G. W., &amp; Dixon, J. B. (1986). Pretreatment for Mineralogical Analysis. In </w:t>
      </w:r>
      <w:r w:rsidRPr="00A363C1">
        <w:rPr>
          <w:rFonts w:ascii="Calibri" w:hAnsi="Calibri" w:cs="Calibri"/>
          <w:i/>
          <w:iCs/>
          <w:noProof/>
          <w:szCs w:val="24"/>
        </w:rPr>
        <w:t>Methods of Soil Analysis Part 1 - Physical and Mineralogical Methods</w:t>
      </w:r>
      <w:r w:rsidRPr="00A363C1">
        <w:rPr>
          <w:rFonts w:ascii="Calibri" w:hAnsi="Calibri" w:cs="Calibri"/>
          <w:noProof/>
          <w:szCs w:val="24"/>
        </w:rPr>
        <w:t>. Soil Science Society of America, American Society of Agronomy. http://doi.org/10.2136/sssabookser5.1.2ed.c5</w:t>
      </w:r>
    </w:p>
    <w:p w14:paraId="4D9FF81B"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Kornicker, W. A., &amp; Morse, J. W. (1991). Interactions of divalent cations with the surface of pyrite. </w:t>
      </w:r>
      <w:r w:rsidRPr="00A363C1">
        <w:rPr>
          <w:rFonts w:ascii="Calibri" w:hAnsi="Calibri" w:cs="Calibri"/>
          <w:i/>
          <w:iCs/>
          <w:noProof/>
          <w:szCs w:val="24"/>
        </w:rPr>
        <w:t>Geochimica et Cosmochimica Acta</w:t>
      </w:r>
      <w:r w:rsidRPr="00A363C1">
        <w:rPr>
          <w:rFonts w:ascii="Calibri" w:hAnsi="Calibri" w:cs="Calibri"/>
          <w:noProof/>
          <w:szCs w:val="24"/>
        </w:rPr>
        <w:t xml:space="preserve">, </w:t>
      </w:r>
      <w:r w:rsidRPr="00A363C1">
        <w:rPr>
          <w:rFonts w:ascii="Calibri" w:hAnsi="Calibri" w:cs="Calibri"/>
          <w:i/>
          <w:iCs/>
          <w:noProof/>
          <w:szCs w:val="24"/>
        </w:rPr>
        <w:t>55</w:t>
      </w:r>
      <w:r w:rsidRPr="00A363C1">
        <w:rPr>
          <w:rFonts w:ascii="Calibri" w:hAnsi="Calibri" w:cs="Calibri"/>
          <w:noProof/>
          <w:szCs w:val="24"/>
        </w:rPr>
        <w:t>(8), 2159–2171. http://doi.org/10.1016/0016-7037(91)90094-L</w:t>
      </w:r>
    </w:p>
    <w:p w14:paraId="0CFDFB67"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Kraepiel, A., Keiler, K. C., &amp; Morel, F. M. M. (1999). A Model for Metal Adsorption on Montmorillonite. </w:t>
      </w:r>
      <w:r w:rsidRPr="00A363C1">
        <w:rPr>
          <w:rFonts w:ascii="Calibri" w:hAnsi="Calibri" w:cs="Calibri"/>
          <w:i/>
          <w:iCs/>
          <w:noProof/>
          <w:szCs w:val="24"/>
        </w:rPr>
        <w:t>Journal of Colloid and Interface Science</w:t>
      </w:r>
      <w:r w:rsidRPr="00A363C1">
        <w:rPr>
          <w:rFonts w:ascii="Calibri" w:hAnsi="Calibri" w:cs="Calibri"/>
          <w:noProof/>
          <w:szCs w:val="24"/>
        </w:rPr>
        <w:t xml:space="preserve">, </w:t>
      </w:r>
      <w:r w:rsidRPr="00A363C1">
        <w:rPr>
          <w:rFonts w:ascii="Calibri" w:hAnsi="Calibri" w:cs="Calibri"/>
          <w:i/>
          <w:iCs/>
          <w:noProof/>
          <w:szCs w:val="24"/>
        </w:rPr>
        <w:t>210</w:t>
      </w:r>
      <w:r w:rsidRPr="00A363C1">
        <w:rPr>
          <w:rFonts w:ascii="Calibri" w:hAnsi="Calibri" w:cs="Calibri"/>
          <w:noProof/>
          <w:szCs w:val="24"/>
        </w:rPr>
        <w:t>(1), 43–54. http://doi.org/10.1006/jcis.1998.5947</w:t>
      </w:r>
    </w:p>
    <w:p w14:paraId="06A25EDC"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lastRenderedPageBreak/>
        <w:t xml:space="preserve">Lambert, M. J., &amp; Burnett, W. C. (2003). Submarine groundwater discharge estimates at a Florida coastal site based on continuous radon measurements. </w:t>
      </w:r>
      <w:r w:rsidRPr="00A363C1">
        <w:rPr>
          <w:rFonts w:ascii="Calibri" w:hAnsi="Calibri" w:cs="Calibri"/>
          <w:i/>
          <w:iCs/>
          <w:noProof/>
          <w:szCs w:val="24"/>
        </w:rPr>
        <w:t>Biogeochemistry</w:t>
      </w:r>
      <w:r w:rsidRPr="00A363C1">
        <w:rPr>
          <w:rFonts w:ascii="Calibri" w:hAnsi="Calibri" w:cs="Calibri"/>
          <w:noProof/>
          <w:szCs w:val="24"/>
        </w:rPr>
        <w:t xml:space="preserve">, </w:t>
      </w:r>
      <w:r w:rsidRPr="00A363C1">
        <w:rPr>
          <w:rFonts w:ascii="Calibri" w:hAnsi="Calibri" w:cs="Calibri"/>
          <w:i/>
          <w:iCs/>
          <w:noProof/>
          <w:szCs w:val="24"/>
        </w:rPr>
        <w:t>66</w:t>
      </w:r>
      <w:r w:rsidRPr="00A363C1">
        <w:rPr>
          <w:rFonts w:ascii="Calibri" w:hAnsi="Calibri" w:cs="Calibri"/>
          <w:noProof/>
          <w:szCs w:val="24"/>
        </w:rPr>
        <w:t>(1–2), 55–73. http://doi.org/10.1023/B:BIOG.0000006057.63478.fa</w:t>
      </w:r>
    </w:p>
    <w:p w14:paraId="1E1DD97E"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Lauer, N., &amp; Vengosh, A. (2016). Age Dating Oil and Gas Wastewater Spills Using Radium Isotopes and Their Decay Products in Impacted Soil and Sediment. </w:t>
      </w:r>
      <w:r w:rsidRPr="00A363C1">
        <w:rPr>
          <w:rFonts w:ascii="Calibri" w:hAnsi="Calibri" w:cs="Calibri"/>
          <w:i/>
          <w:iCs/>
          <w:noProof/>
          <w:szCs w:val="24"/>
        </w:rPr>
        <w:t>Environmental Science &amp; Technology Letters</w:t>
      </w:r>
      <w:r w:rsidRPr="00A363C1">
        <w:rPr>
          <w:rFonts w:ascii="Calibri" w:hAnsi="Calibri" w:cs="Calibri"/>
          <w:noProof/>
          <w:szCs w:val="24"/>
        </w:rPr>
        <w:t>, acs.estlett.6b00118. http://doi.org/10.1021/acs.estlett.6b00118</w:t>
      </w:r>
    </w:p>
    <w:p w14:paraId="7A2D79C2"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Lu, N., &amp; Mason, C. F. V. (2001). Sorption-desorption behavior of strontium-85 onto montmorillonite and silica colloids. </w:t>
      </w:r>
      <w:r w:rsidRPr="00A363C1">
        <w:rPr>
          <w:rFonts w:ascii="Calibri" w:hAnsi="Calibri" w:cs="Calibri"/>
          <w:i/>
          <w:iCs/>
          <w:noProof/>
          <w:szCs w:val="24"/>
        </w:rPr>
        <w:t>Applied Geochemistry</w:t>
      </w:r>
      <w:r w:rsidRPr="00A363C1">
        <w:rPr>
          <w:rFonts w:ascii="Calibri" w:hAnsi="Calibri" w:cs="Calibri"/>
          <w:noProof/>
          <w:szCs w:val="24"/>
        </w:rPr>
        <w:t xml:space="preserve">, </w:t>
      </w:r>
      <w:r w:rsidRPr="00A363C1">
        <w:rPr>
          <w:rFonts w:ascii="Calibri" w:hAnsi="Calibri" w:cs="Calibri"/>
          <w:i/>
          <w:iCs/>
          <w:noProof/>
          <w:szCs w:val="24"/>
        </w:rPr>
        <w:t>16</w:t>
      </w:r>
      <w:r w:rsidRPr="00A363C1">
        <w:rPr>
          <w:rFonts w:ascii="Calibri" w:hAnsi="Calibri" w:cs="Calibri"/>
          <w:noProof/>
          <w:szCs w:val="24"/>
        </w:rPr>
        <w:t>(14), 1653–1662. http://doi.org/10.1016/S0883-2927(01)00060-9</w:t>
      </w:r>
    </w:p>
    <w:p w14:paraId="3DA4F027"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Michel, F. M., Ehm, L., Antao, S. M., Lee, P. L., Chupas, P. J., Liu, G., … Parise, J. B. (2007). The structure of ferrihydrite, a nanocrystalline material. </w:t>
      </w:r>
      <w:r w:rsidRPr="00A363C1">
        <w:rPr>
          <w:rFonts w:ascii="Calibri" w:hAnsi="Calibri" w:cs="Calibri"/>
          <w:i/>
          <w:iCs/>
          <w:noProof/>
          <w:szCs w:val="24"/>
        </w:rPr>
        <w:t>Science (New York, N.Y.)</w:t>
      </w:r>
      <w:r w:rsidRPr="00A363C1">
        <w:rPr>
          <w:rFonts w:ascii="Calibri" w:hAnsi="Calibri" w:cs="Calibri"/>
          <w:noProof/>
          <w:szCs w:val="24"/>
        </w:rPr>
        <w:t xml:space="preserve">, </w:t>
      </w:r>
      <w:r w:rsidRPr="00A363C1">
        <w:rPr>
          <w:rFonts w:ascii="Calibri" w:hAnsi="Calibri" w:cs="Calibri"/>
          <w:i/>
          <w:iCs/>
          <w:noProof/>
          <w:szCs w:val="24"/>
        </w:rPr>
        <w:t>316</w:t>
      </w:r>
      <w:r w:rsidRPr="00A363C1">
        <w:rPr>
          <w:rFonts w:ascii="Calibri" w:hAnsi="Calibri" w:cs="Calibri"/>
          <w:noProof/>
          <w:szCs w:val="24"/>
        </w:rPr>
        <w:t>(5832), 1726–9. http://doi.org/10.1126/science.1142525</w:t>
      </w:r>
    </w:p>
    <w:p w14:paraId="7B9DD890"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Moore, W. S. (2003). Sources and fluxes of submarine groundwater discharge delineated by radium isotopes. </w:t>
      </w:r>
      <w:r w:rsidRPr="00A363C1">
        <w:rPr>
          <w:rFonts w:ascii="Calibri" w:hAnsi="Calibri" w:cs="Calibri"/>
          <w:i/>
          <w:iCs/>
          <w:noProof/>
          <w:szCs w:val="24"/>
        </w:rPr>
        <w:t>Biogeochemistry</w:t>
      </w:r>
      <w:r w:rsidRPr="00A363C1">
        <w:rPr>
          <w:rFonts w:ascii="Calibri" w:hAnsi="Calibri" w:cs="Calibri"/>
          <w:noProof/>
          <w:szCs w:val="24"/>
        </w:rPr>
        <w:t xml:space="preserve">, </w:t>
      </w:r>
      <w:r w:rsidRPr="00A363C1">
        <w:rPr>
          <w:rFonts w:ascii="Calibri" w:hAnsi="Calibri" w:cs="Calibri"/>
          <w:i/>
          <w:iCs/>
          <w:noProof/>
          <w:szCs w:val="24"/>
        </w:rPr>
        <w:t>66</w:t>
      </w:r>
      <w:r w:rsidRPr="00A363C1">
        <w:rPr>
          <w:rFonts w:ascii="Calibri" w:hAnsi="Calibri" w:cs="Calibri"/>
          <w:noProof/>
          <w:szCs w:val="24"/>
        </w:rPr>
        <w:t>(1), 75–93. http://doi.org/10.1023/B:BIOG.0000006065.77764.a0</w:t>
      </w:r>
    </w:p>
    <w:p w14:paraId="718A08B1"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Murphy, R., &amp; Strongin, D. (2009). Surface reactivity of pyrite and related sulfides. </w:t>
      </w:r>
      <w:r w:rsidRPr="00A363C1">
        <w:rPr>
          <w:rFonts w:ascii="Calibri" w:hAnsi="Calibri" w:cs="Calibri"/>
          <w:i/>
          <w:iCs/>
          <w:noProof/>
          <w:szCs w:val="24"/>
        </w:rPr>
        <w:t>Surface Science Reports</w:t>
      </w:r>
      <w:r w:rsidRPr="00A363C1">
        <w:rPr>
          <w:rFonts w:ascii="Calibri" w:hAnsi="Calibri" w:cs="Calibri"/>
          <w:noProof/>
          <w:szCs w:val="24"/>
        </w:rPr>
        <w:t xml:space="preserve">, </w:t>
      </w:r>
      <w:r w:rsidRPr="00A363C1">
        <w:rPr>
          <w:rFonts w:ascii="Calibri" w:hAnsi="Calibri" w:cs="Calibri"/>
          <w:i/>
          <w:iCs/>
          <w:noProof/>
          <w:szCs w:val="24"/>
        </w:rPr>
        <w:t>64</w:t>
      </w:r>
      <w:r w:rsidRPr="00A363C1">
        <w:rPr>
          <w:rFonts w:ascii="Calibri" w:hAnsi="Calibri" w:cs="Calibri"/>
          <w:noProof/>
          <w:szCs w:val="24"/>
        </w:rPr>
        <w:t>(1), 1–45. http://doi.org/10.1016/j.surfrep.2008.09.002</w:t>
      </w:r>
    </w:p>
    <w:p w14:paraId="577C5C38"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Naveau, A., Monteil-Rivera, F., Dumonceau, J., Catalette, H., &amp; Simoni, E. (2006). Sorption of Sr(II) and Eu(III) onto pyrite under different redox potential conditions. </w:t>
      </w:r>
      <w:r w:rsidRPr="00A363C1">
        <w:rPr>
          <w:rFonts w:ascii="Calibri" w:hAnsi="Calibri" w:cs="Calibri"/>
          <w:i/>
          <w:iCs/>
          <w:noProof/>
          <w:szCs w:val="24"/>
        </w:rPr>
        <w:t>Journal of Colloid and Interface Science</w:t>
      </w:r>
      <w:r w:rsidRPr="00A363C1">
        <w:rPr>
          <w:rFonts w:ascii="Calibri" w:hAnsi="Calibri" w:cs="Calibri"/>
          <w:noProof/>
          <w:szCs w:val="24"/>
        </w:rPr>
        <w:t xml:space="preserve">, </w:t>
      </w:r>
      <w:r w:rsidRPr="00A363C1">
        <w:rPr>
          <w:rFonts w:ascii="Calibri" w:hAnsi="Calibri" w:cs="Calibri"/>
          <w:i/>
          <w:iCs/>
          <w:noProof/>
          <w:szCs w:val="24"/>
        </w:rPr>
        <w:t>293</w:t>
      </w:r>
      <w:r w:rsidRPr="00A363C1">
        <w:rPr>
          <w:rFonts w:ascii="Calibri" w:hAnsi="Calibri" w:cs="Calibri"/>
          <w:noProof/>
          <w:szCs w:val="24"/>
        </w:rPr>
        <w:t>(1), 27–35. http://doi.org/10.1016/j.jcis.2005.06.049</w:t>
      </w:r>
    </w:p>
    <w:p w14:paraId="58EABC2A"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Naveau, A., Monteil-Rivera, F., Guillon, E., &amp; Dumonceau, J. (2007). Interactions of aqueous selenium (-II) and (IV) with metallic sulfide surfaces. </w:t>
      </w:r>
      <w:r w:rsidRPr="00A363C1">
        <w:rPr>
          <w:rFonts w:ascii="Calibri" w:hAnsi="Calibri" w:cs="Calibri"/>
          <w:i/>
          <w:iCs/>
          <w:noProof/>
          <w:szCs w:val="24"/>
        </w:rPr>
        <w:t>Environmental Science and Technology</w:t>
      </w:r>
      <w:r w:rsidRPr="00A363C1">
        <w:rPr>
          <w:rFonts w:ascii="Calibri" w:hAnsi="Calibri" w:cs="Calibri"/>
          <w:noProof/>
          <w:szCs w:val="24"/>
        </w:rPr>
        <w:t xml:space="preserve">, </w:t>
      </w:r>
      <w:r w:rsidRPr="00A363C1">
        <w:rPr>
          <w:rFonts w:ascii="Calibri" w:hAnsi="Calibri" w:cs="Calibri"/>
          <w:i/>
          <w:iCs/>
          <w:noProof/>
          <w:szCs w:val="24"/>
        </w:rPr>
        <w:t>41</w:t>
      </w:r>
      <w:r w:rsidRPr="00A363C1">
        <w:rPr>
          <w:rFonts w:ascii="Calibri" w:hAnsi="Calibri" w:cs="Calibri"/>
          <w:noProof/>
          <w:szCs w:val="24"/>
        </w:rPr>
        <w:t>(15), 5376–5382. http://doi.org/10.1021/es0704481</w:t>
      </w:r>
    </w:p>
    <w:p w14:paraId="40417FB5"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Nirdosh, I., Trembley, W., &amp; Johnson, C. (1990). Adsorption-desorption studies on the 226Ra-hydrated metal oxide systems. </w:t>
      </w:r>
      <w:r w:rsidRPr="00A363C1">
        <w:rPr>
          <w:rFonts w:ascii="Calibri" w:hAnsi="Calibri" w:cs="Calibri"/>
          <w:i/>
          <w:iCs/>
          <w:noProof/>
          <w:szCs w:val="24"/>
        </w:rPr>
        <w:t>Hydrometallurgy</w:t>
      </w:r>
      <w:r w:rsidRPr="00A363C1">
        <w:rPr>
          <w:rFonts w:ascii="Calibri" w:hAnsi="Calibri" w:cs="Calibri"/>
          <w:noProof/>
          <w:szCs w:val="24"/>
        </w:rPr>
        <w:t xml:space="preserve">, </w:t>
      </w:r>
      <w:r w:rsidRPr="00A363C1">
        <w:rPr>
          <w:rFonts w:ascii="Calibri" w:hAnsi="Calibri" w:cs="Calibri"/>
          <w:i/>
          <w:iCs/>
          <w:noProof/>
          <w:szCs w:val="24"/>
        </w:rPr>
        <w:t>24</w:t>
      </w:r>
      <w:r w:rsidRPr="00A363C1">
        <w:rPr>
          <w:rFonts w:ascii="Calibri" w:hAnsi="Calibri" w:cs="Calibri"/>
          <w:noProof/>
          <w:szCs w:val="24"/>
        </w:rPr>
        <w:t>(2), 237–248. http://doi.org/10.1016/0304-386X(90)90089-K</w:t>
      </w:r>
    </w:p>
    <w:p w14:paraId="2BCD2489"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Parkhurst, D. L., &amp; Appela, C. A. J. (2013). </w:t>
      </w:r>
      <w:r w:rsidRPr="00A363C1">
        <w:rPr>
          <w:rFonts w:ascii="Calibri" w:hAnsi="Calibri" w:cs="Calibri"/>
          <w:i/>
          <w:iCs/>
          <w:noProof/>
          <w:szCs w:val="24"/>
        </w:rPr>
        <w:t>Description of Input and Examples for PHREEQC Version 3 — A Computer Program for Speciation , Batch-Reaction , One-Dimensional Transport , and Inverse Geochemical Calculations Chapter 43 of</w:t>
      </w:r>
      <w:r w:rsidRPr="00A363C1">
        <w:rPr>
          <w:rFonts w:ascii="Calibri" w:hAnsi="Calibri" w:cs="Calibri"/>
          <w:noProof/>
          <w:szCs w:val="24"/>
        </w:rPr>
        <w:t xml:space="preserve">. </w:t>
      </w:r>
      <w:r w:rsidRPr="00A363C1">
        <w:rPr>
          <w:rFonts w:ascii="Calibri" w:hAnsi="Calibri" w:cs="Calibri"/>
          <w:i/>
          <w:iCs/>
          <w:noProof/>
          <w:szCs w:val="24"/>
        </w:rPr>
        <w:t>U.S. Geological Survey Techniques and Methods</w:t>
      </w:r>
      <w:r w:rsidRPr="00A363C1">
        <w:rPr>
          <w:rFonts w:ascii="Calibri" w:hAnsi="Calibri" w:cs="Calibri"/>
          <w:noProof/>
          <w:szCs w:val="24"/>
        </w:rPr>
        <w:t>. Retrieved from http://pubs.usgs.gov/tm/06/a43/</w:t>
      </w:r>
    </w:p>
    <w:p w14:paraId="77FF772E"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Porcelli, D., &amp; Swarzenski, P. W. (2003). The Behavior of U- and Th-series Nuclides in Groundwater. </w:t>
      </w:r>
      <w:r w:rsidRPr="00A363C1">
        <w:rPr>
          <w:rFonts w:ascii="Calibri" w:hAnsi="Calibri" w:cs="Calibri"/>
          <w:i/>
          <w:iCs/>
          <w:noProof/>
          <w:szCs w:val="24"/>
        </w:rPr>
        <w:t>Reviews in Mineralogy and Geochemistry</w:t>
      </w:r>
      <w:r w:rsidRPr="00A363C1">
        <w:rPr>
          <w:rFonts w:ascii="Calibri" w:hAnsi="Calibri" w:cs="Calibri"/>
          <w:noProof/>
          <w:szCs w:val="24"/>
        </w:rPr>
        <w:t xml:space="preserve">, </w:t>
      </w:r>
      <w:r w:rsidRPr="00A363C1">
        <w:rPr>
          <w:rFonts w:ascii="Calibri" w:hAnsi="Calibri" w:cs="Calibri"/>
          <w:i/>
          <w:iCs/>
          <w:noProof/>
          <w:szCs w:val="24"/>
        </w:rPr>
        <w:t>52</w:t>
      </w:r>
      <w:r w:rsidRPr="00A363C1">
        <w:rPr>
          <w:rFonts w:ascii="Calibri" w:hAnsi="Calibri" w:cs="Calibri"/>
          <w:noProof/>
          <w:szCs w:val="24"/>
        </w:rPr>
        <w:t>(1), 317–361. http://doi.org/10.2113/0520317</w:t>
      </w:r>
    </w:p>
    <w:p w14:paraId="1E8C10A1"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Rama, &amp; Moore, W. S. (1996). Using the radium quartet for evaluating groundwater input and water exchange in salt marshes. </w:t>
      </w:r>
      <w:r w:rsidRPr="00A363C1">
        <w:rPr>
          <w:rFonts w:ascii="Calibri" w:hAnsi="Calibri" w:cs="Calibri"/>
          <w:i/>
          <w:iCs/>
          <w:noProof/>
          <w:szCs w:val="24"/>
        </w:rPr>
        <w:t>Geochimica et Cosmochimica Acta</w:t>
      </w:r>
      <w:r w:rsidRPr="00A363C1">
        <w:rPr>
          <w:rFonts w:ascii="Calibri" w:hAnsi="Calibri" w:cs="Calibri"/>
          <w:noProof/>
          <w:szCs w:val="24"/>
        </w:rPr>
        <w:t xml:space="preserve">, </w:t>
      </w:r>
      <w:r w:rsidRPr="00A363C1">
        <w:rPr>
          <w:rFonts w:ascii="Calibri" w:hAnsi="Calibri" w:cs="Calibri"/>
          <w:i/>
          <w:iCs/>
          <w:noProof/>
          <w:szCs w:val="24"/>
        </w:rPr>
        <w:t>60</w:t>
      </w:r>
      <w:r w:rsidRPr="00A363C1">
        <w:rPr>
          <w:rFonts w:ascii="Calibri" w:hAnsi="Calibri" w:cs="Calibri"/>
          <w:noProof/>
          <w:szCs w:val="24"/>
        </w:rPr>
        <w:t>(23), 4645–4652. http://doi.org/10.1016/S0016-7037(96)00289-X</w:t>
      </w:r>
    </w:p>
    <w:p w14:paraId="7E66C022"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Sahai, N., Carroll, S. A., Roberts, S., &amp; O’Day, P. A. (2000). X-Ray Absorption Spectroscopy of Strontium(II) Coordination. </w:t>
      </w:r>
      <w:r w:rsidRPr="00A363C1">
        <w:rPr>
          <w:rFonts w:ascii="Calibri" w:hAnsi="Calibri" w:cs="Calibri"/>
          <w:i/>
          <w:iCs/>
          <w:noProof/>
          <w:szCs w:val="24"/>
        </w:rPr>
        <w:t>Journal of Colloid and Interface Science</w:t>
      </w:r>
      <w:r w:rsidRPr="00A363C1">
        <w:rPr>
          <w:rFonts w:ascii="Calibri" w:hAnsi="Calibri" w:cs="Calibri"/>
          <w:noProof/>
          <w:szCs w:val="24"/>
        </w:rPr>
        <w:t xml:space="preserve">, </w:t>
      </w:r>
      <w:r w:rsidRPr="00A363C1">
        <w:rPr>
          <w:rFonts w:ascii="Calibri" w:hAnsi="Calibri" w:cs="Calibri"/>
          <w:i/>
          <w:iCs/>
          <w:noProof/>
          <w:szCs w:val="24"/>
        </w:rPr>
        <w:t>222</w:t>
      </w:r>
      <w:r w:rsidRPr="00A363C1">
        <w:rPr>
          <w:rFonts w:ascii="Calibri" w:hAnsi="Calibri" w:cs="Calibri"/>
          <w:noProof/>
          <w:szCs w:val="24"/>
        </w:rPr>
        <w:t>(2), 198–212. http://doi.org/10.1006/jcis.1999.6562</w:t>
      </w:r>
    </w:p>
    <w:p w14:paraId="46E5DBC7"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Sajih, M., Bryan, N. D. D., Livens, F. R. R., Vaughan, D. J. J., Descostes, M., Phrommavanh, V., … Morris, K. (2014). Adsorption of radium and barium on goethite and ferrihydrite: A kinetic and surface complexation modelling study. </w:t>
      </w:r>
      <w:r w:rsidRPr="00A363C1">
        <w:rPr>
          <w:rFonts w:ascii="Calibri" w:hAnsi="Calibri" w:cs="Calibri"/>
          <w:i/>
          <w:iCs/>
          <w:noProof/>
          <w:szCs w:val="24"/>
        </w:rPr>
        <w:t>Geochimica et Cosmochimica Acta</w:t>
      </w:r>
      <w:r w:rsidRPr="00A363C1">
        <w:rPr>
          <w:rFonts w:ascii="Calibri" w:hAnsi="Calibri" w:cs="Calibri"/>
          <w:noProof/>
          <w:szCs w:val="24"/>
        </w:rPr>
        <w:t xml:space="preserve">, </w:t>
      </w:r>
      <w:r w:rsidRPr="00A363C1">
        <w:rPr>
          <w:rFonts w:ascii="Calibri" w:hAnsi="Calibri" w:cs="Calibri"/>
          <w:i/>
          <w:iCs/>
          <w:noProof/>
          <w:szCs w:val="24"/>
        </w:rPr>
        <w:t>146</w:t>
      </w:r>
      <w:r w:rsidRPr="00A363C1">
        <w:rPr>
          <w:rFonts w:ascii="Calibri" w:hAnsi="Calibri" w:cs="Calibri"/>
          <w:noProof/>
          <w:szCs w:val="24"/>
        </w:rPr>
        <w:t xml:space="preserve">, 150–163. </w:t>
      </w:r>
      <w:r w:rsidRPr="00A363C1">
        <w:rPr>
          <w:rFonts w:ascii="Calibri" w:hAnsi="Calibri" w:cs="Calibri"/>
          <w:noProof/>
          <w:szCs w:val="24"/>
        </w:rPr>
        <w:lastRenderedPageBreak/>
        <w:t>http://doi.org/10.1016/j.gca.2014.10.008</w:t>
      </w:r>
    </w:p>
    <w:p w14:paraId="7B2D2BD8"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Schwertmann, U., &amp; Cornell, R. (2000). </w:t>
      </w:r>
      <w:r w:rsidRPr="00A363C1">
        <w:rPr>
          <w:rFonts w:ascii="Calibri" w:hAnsi="Calibri" w:cs="Calibri"/>
          <w:i/>
          <w:iCs/>
          <w:noProof/>
          <w:szCs w:val="24"/>
        </w:rPr>
        <w:t>Iron Oxides in the Laboratary</w:t>
      </w:r>
      <w:r w:rsidRPr="00A363C1">
        <w:rPr>
          <w:rFonts w:ascii="Calibri" w:hAnsi="Calibri" w:cs="Calibri"/>
          <w:noProof/>
          <w:szCs w:val="24"/>
        </w:rPr>
        <w:t xml:space="preserve">. </w:t>
      </w:r>
      <w:r w:rsidRPr="00A363C1">
        <w:rPr>
          <w:rFonts w:ascii="Calibri" w:hAnsi="Calibri" w:cs="Calibri"/>
          <w:i/>
          <w:iCs/>
          <w:noProof/>
          <w:szCs w:val="24"/>
        </w:rPr>
        <w:t>Wiley-VCH Verlag Gmbh</w:t>
      </w:r>
      <w:r w:rsidRPr="00A363C1">
        <w:rPr>
          <w:rFonts w:ascii="Calibri" w:hAnsi="Calibri" w:cs="Calibri"/>
          <w:noProof/>
          <w:szCs w:val="24"/>
        </w:rPr>
        <w:t>. Weinheim, Germany: Wiley-VCH Verlag GmbH. http://doi.org/10.1002/9783527613229</w:t>
      </w:r>
    </w:p>
    <w:p w14:paraId="0EF7F369"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Stookey, L. L. (1970). Ferrozine---a new spectrophotometric reagent for iron. </w:t>
      </w:r>
      <w:r w:rsidRPr="00A363C1">
        <w:rPr>
          <w:rFonts w:ascii="Calibri" w:hAnsi="Calibri" w:cs="Calibri"/>
          <w:i/>
          <w:iCs/>
          <w:noProof/>
          <w:szCs w:val="24"/>
        </w:rPr>
        <w:t>Analytical Chemistry</w:t>
      </w:r>
      <w:r w:rsidRPr="00A363C1">
        <w:rPr>
          <w:rFonts w:ascii="Calibri" w:hAnsi="Calibri" w:cs="Calibri"/>
          <w:noProof/>
          <w:szCs w:val="24"/>
        </w:rPr>
        <w:t xml:space="preserve">, </w:t>
      </w:r>
      <w:r w:rsidRPr="00A363C1">
        <w:rPr>
          <w:rFonts w:ascii="Calibri" w:hAnsi="Calibri" w:cs="Calibri"/>
          <w:i/>
          <w:iCs/>
          <w:noProof/>
          <w:szCs w:val="24"/>
        </w:rPr>
        <w:t>42</w:t>
      </w:r>
      <w:r w:rsidRPr="00A363C1">
        <w:rPr>
          <w:rFonts w:ascii="Calibri" w:hAnsi="Calibri" w:cs="Calibri"/>
          <w:noProof/>
          <w:szCs w:val="24"/>
        </w:rPr>
        <w:t>(7), 779–781. http://doi.org/10.1021/ac60289a016</w:t>
      </w:r>
    </w:p>
    <w:p w14:paraId="5941B306"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Subramanian, J., &amp; Govindan, R. (2007). Lung cancer in never smokers: a review. </w:t>
      </w:r>
      <w:r w:rsidRPr="00A363C1">
        <w:rPr>
          <w:rFonts w:ascii="Calibri" w:hAnsi="Calibri" w:cs="Calibri"/>
          <w:i/>
          <w:iCs/>
          <w:noProof/>
          <w:szCs w:val="24"/>
        </w:rPr>
        <w:t>Journal of Clinical Oncology : Official Journal of the American Society of Clinical Oncology</w:t>
      </w:r>
      <w:r w:rsidRPr="00A363C1">
        <w:rPr>
          <w:rFonts w:ascii="Calibri" w:hAnsi="Calibri" w:cs="Calibri"/>
          <w:noProof/>
          <w:szCs w:val="24"/>
        </w:rPr>
        <w:t xml:space="preserve">, </w:t>
      </w:r>
      <w:r w:rsidRPr="00A363C1">
        <w:rPr>
          <w:rFonts w:ascii="Calibri" w:hAnsi="Calibri" w:cs="Calibri"/>
          <w:i/>
          <w:iCs/>
          <w:noProof/>
          <w:szCs w:val="24"/>
        </w:rPr>
        <w:t>25</w:t>
      </w:r>
      <w:r w:rsidRPr="00A363C1">
        <w:rPr>
          <w:rFonts w:ascii="Calibri" w:hAnsi="Calibri" w:cs="Calibri"/>
          <w:noProof/>
          <w:szCs w:val="24"/>
        </w:rPr>
        <w:t>(5), 561–70. http://doi.org/10.1200/JCO.2006.06.8015</w:t>
      </w:r>
    </w:p>
    <w:p w14:paraId="487DC9A4"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Sverjensky, D. A. (2006). Prediction of the speciation of alkaline earths adsorbed on mineral surfaces in salt solutions. </w:t>
      </w:r>
      <w:r w:rsidRPr="00A363C1">
        <w:rPr>
          <w:rFonts w:ascii="Calibri" w:hAnsi="Calibri" w:cs="Calibri"/>
          <w:i/>
          <w:iCs/>
          <w:noProof/>
          <w:szCs w:val="24"/>
        </w:rPr>
        <w:t>Geochimica et Cosmochimica Acta</w:t>
      </w:r>
      <w:r w:rsidRPr="00A363C1">
        <w:rPr>
          <w:rFonts w:ascii="Calibri" w:hAnsi="Calibri" w:cs="Calibri"/>
          <w:noProof/>
          <w:szCs w:val="24"/>
        </w:rPr>
        <w:t xml:space="preserve">, </w:t>
      </w:r>
      <w:r w:rsidRPr="00A363C1">
        <w:rPr>
          <w:rFonts w:ascii="Calibri" w:hAnsi="Calibri" w:cs="Calibri"/>
          <w:i/>
          <w:iCs/>
          <w:noProof/>
          <w:szCs w:val="24"/>
        </w:rPr>
        <w:t>70</w:t>
      </w:r>
      <w:r w:rsidRPr="00A363C1">
        <w:rPr>
          <w:rFonts w:ascii="Calibri" w:hAnsi="Calibri" w:cs="Calibri"/>
          <w:noProof/>
          <w:szCs w:val="24"/>
        </w:rPr>
        <w:t>(10), 2427–2453. http://doi.org/10.1016/j.gca.2006.01.006</w:t>
      </w:r>
    </w:p>
    <w:p w14:paraId="1CAD77F7"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Szabo, Z., dePaul, V. T., Fischer, J. M., Kraemer, T. F., &amp; Jacobsen, E. (2012). Occurrence and geochemistry of radium in water from principal drinking-water aquifer systems of the United States. </w:t>
      </w:r>
      <w:r w:rsidRPr="00A363C1">
        <w:rPr>
          <w:rFonts w:ascii="Calibri" w:hAnsi="Calibri" w:cs="Calibri"/>
          <w:i/>
          <w:iCs/>
          <w:noProof/>
          <w:szCs w:val="24"/>
        </w:rPr>
        <w:t>Applied Geochemistry</w:t>
      </w:r>
      <w:r w:rsidRPr="00A363C1">
        <w:rPr>
          <w:rFonts w:ascii="Calibri" w:hAnsi="Calibri" w:cs="Calibri"/>
          <w:noProof/>
          <w:szCs w:val="24"/>
        </w:rPr>
        <w:t xml:space="preserve">, </w:t>
      </w:r>
      <w:r w:rsidRPr="00A363C1">
        <w:rPr>
          <w:rFonts w:ascii="Calibri" w:hAnsi="Calibri" w:cs="Calibri"/>
          <w:i/>
          <w:iCs/>
          <w:noProof/>
          <w:szCs w:val="24"/>
        </w:rPr>
        <w:t>27</w:t>
      </w:r>
      <w:r w:rsidRPr="00A363C1">
        <w:rPr>
          <w:rFonts w:ascii="Calibri" w:hAnsi="Calibri" w:cs="Calibri"/>
          <w:noProof/>
          <w:szCs w:val="24"/>
        </w:rPr>
        <w:t>(3), 729–752. http://doi.org/10.1016/j.apgeochem.2011.11.002</w:t>
      </w:r>
    </w:p>
    <w:p w14:paraId="45DFFAF9"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Tamamura, S., Takada, T., Tomita, J., Nagao, S., Fukushi, K., &amp; Yamamoto, M. (2013). Salinity dependence of 226Ra adsorption on montmorillonite and kaolinite. </w:t>
      </w:r>
      <w:r w:rsidRPr="00A363C1">
        <w:rPr>
          <w:rFonts w:ascii="Calibri" w:hAnsi="Calibri" w:cs="Calibri"/>
          <w:i/>
          <w:iCs/>
          <w:noProof/>
          <w:szCs w:val="24"/>
        </w:rPr>
        <w:t>Journal of Radioanalytical and Nuclear Chemistry</w:t>
      </w:r>
      <w:r w:rsidRPr="00A363C1">
        <w:rPr>
          <w:rFonts w:ascii="Calibri" w:hAnsi="Calibri" w:cs="Calibri"/>
          <w:noProof/>
          <w:szCs w:val="24"/>
        </w:rPr>
        <w:t xml:space="preserve">, </w:t>
      </w:r>
      <w:r w:rsidRPr="00A363C1">
        <w:rPr>
          <w:rFonts w:ascii="Calibri" w:hAnsi="Calibri" w:cs="Calibri"/>
          <w:i/>
          <w:iCs/>
          <w:noProof/>
          <w:szCs w:val="24"/>
        </w:rPr>
        <w:t>299</w:t>
      </w:r>
      <w:r w:rsidRPr="00A363C1">
        <w:rPr>
          <w:rFonts w:ascii="Calibri" w:hAnsi="Calibri" w:cs="Calibri"/>
          <w:noProof/>
          <w:szCs w:val="24"/>
        </w:rPr>
        <w:t>(1), 569–575. http://doi.org/10.1007/s10967-013-2740-3</w:t>
      </w:r>
    </w:p>
    <w:p w14:paraId="3CABFDCC"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Tournassat, C., Grangeon, S., Leroy, P., &amp; Giffaut, E. (2013). Modeling specific ph dependent sorption of divalent metals on montmorillonite surfaces. a review of pitfalls, recent achievements and current challenges. </w:t>
      </w:r>
      <w:r w:rsidRPr="00A363C1">
        <w:rPr>
          <w:rFonts w:ascii="Calibri" w:hAnsi="Calibri" w:cs="Calibri"/>
          <w:i/>
          <w:iCs/>
          <w:noProof/>
          <w:szCs w:val="24"/>
        </w:rPr>
        <w:t>American Journal of Science</w:t>
      </w:r>
      <w:r w:rsidRPr="00A363C1">
        <w:rPr>
          <w:rFonts w:ascii="Calibri" w:hAnsi="Calibri" w:cs="Calibri"/>
          <w:noProof/>
          <w:szCs w:val="24"/>
        </w:rPr>
        <w:t xml:space="preserve">, </w:t>
      </w:r>
      <w:r w:rsidRPr="00A363C1">
        <w:rPr>
          <w:rFonts w:ascii="Calibri" w:hAnsi="Calibri" w:cs="Calibri"/>
          <w:i/>
          <w:iCs/>
          <w:noProof/>
          <w:szCs w:val="24"/>
        </w:rPr>
        <w:t>313</w:t>
      </w:r>
      <w:r w:rsidRPr="00A363C1">
        <w:rPr>
          <w:rFonts w:ascii="Calibri" w:hAnsi="Calibri" w:cs="Calibri"/>
          <w:noProof/>
          <w:szCs w:val="24"/>
        </w:rPr>
        <w:t>(5), 395–451. http://doi.org/10.2475/05.2013.01</w:t>
      </w:r>
    </w:p>
    <w:p w14:paraId="2D343EB2"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Vengosh, A., Hirschfeld, D., Vinson, D., Dwyer, G., Raanan, H., Rimawi, O., … Ganor, J. (2009). High Naturally Occurring Radioactivity in Fossil Groundwater from the Middle East High Naturally Occurring Radioactivity in Fossil Groundwater from the Middle East. </w:t>
      </w:r>
      <w:r w:rsidRPr="00A363C1">
        <w:rPr>
          <w:rFonts w:ascii="Calibri" w:hAnsi="Calibri" w:cs="Calibri"/>
          <w:i/>
          <w:iCs/>
          <w:noProof/>
          <w:szCs w:val="24"/>
        </w:rPr>
        <w:t>Environmental Science &amp; Technology</w:t>
      </w:r>
      <w:r w:rsidRPr="00A363C1">
        <w:rPr>
          <w:rFonts w:ascii="Calibri" w:hAnsi="Calibri" w:cs="Calibri"/>
          <w:noProof/>
          <w:szCs w:val="24"/>
        </w:rPr>
        <w:t xml:space="preserve">, </w:t>
      </w:r>
      <w:r w:rsidRPr="00A363C1">
        <w:rPr>
          <w:rFonts w:ascii="Calibri" w:hAnsi="Calibri" w:cs="Calibri"/>
          <w:i/>
          <w:iCs/>
          <w:noProof/>
          <w:szCs w:val="24"/>
        </w:rPr>
        <w:t>43</w:t>
      </w:r>
      <w:r w:rsidRPr="00A363C1">
        <w:rPr>
          <w:rFonts w:ascii="Calibri" w:hAnsi="Calibri" w:cs="Calibri"/>
          <w:noProof/>
          <w:szCs w:val="24"/>
        </w:rPr>
        <w:t>, 1769–1775. http://doi.org/10.1021/es802969r</w:t>
      </w:r>
    </w:p>
    <w:p w14:paraId="4856065C"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Warner, N. R., Christie, C. a., Jackson, R. B., &amp; Vengosh, A. (2013). Impacts of shale gas wastewater disposal on water quality in Western Pennsylvania. </w:t>
      </w:r>
      <w:r w:rsidRPr="00A363C1">
        <w:rPr>
          <w:rFonts w:ascii="Calibri" w:hAnsi="Calibri" w:cs="Calibri"/>
          <w:i/>
          <w:iCs/>
          <w:noProof/>
          <w:szCs w:val="24"/>
        </w:rPr>
        <w:t>Environmental Science and Technology</w:t>
      </w:r>
      <w:r w:rsidRPr="00A363C1">
        <w:rPr>
          <w:rFonts w:ascii="Calibri" w:hAnsi="Calibri" w:cs="Calibri"/>
          <w:noProof/>
          <w:szCs w:val="24"/>
        </w:rPr>
        <w:t xml:space="preserve">, </w:t>
      </w:r>
      <w:r w:rsidRPr="00A363C1">
        <w:rPr>
          <w:rFonts w:ascii="Calibri" w:hAnsi="Calibri" w:cs="Calibri"/>
          <w:i/>
          <w:iCs/>
          <w:noProof/>
          <w:szCs w:val="24"/>
        </w:rPr>
        <w:t>47</w:t>
      </w:r>
      <w:r w:rsidRPr="00A363C1">
        <w:rPr>
          <w:rFonts w:ascii="Calibri" w:hAnsi="Calibri" w:cs="Calibri"/>
          <w:noProof/>
          <w:szCs w:val="24"/>
        </w:rPr>
        <w:t>, 11849–11857. http://doi.org/10.1021/es402165b</w:t>
      </w:r>
    </w:p>
    <w:p w14:paraId="273ECD24"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Wersin, P., Hochella, M. F., Persson, P., Redden, G., Leckie, J. O., &amp; Harris, D. W. (1994). Interaction between aqueous uranium (VI) and sulfide minerals: Spectroscopic evidence for sorption and reduction. </w:t>
      </w:r>
      <w:r w:rsidRPr="00A363C1">
        <w:rPr>
          <w:rFonts w:ascii="Calibri" w:hAnsi="Calibri" w:cs="Calibri"/>
          <w:i/>
          <w:iCs/>
          <w:noProof/>
          <w:szCs w:val="24"/>
        </w:rPr>
        <w:t>Geochimica et Cosmochimica Acta</w:t>
      </w:r>
      <w:r w:rsidRPr="00A363C1">
        <w:rPr>
          <w:rFonts w:ascii="Calibri" w:hAnsi="Calibri" w:cs="Calibri"/>
          <w:noProof/>
          <w:szCs w:val="24"/>
        </w:rPr>
        <w:t xml:space="preserve">, </w:t>
      </w:r>
      <w:r w:rsidRPr="00A363C1">
        <w:rPr>
          <w:rFonts w:ascii="Calibri" w:hAnsi="Calibri" w:cs="Calibri"/>
          <w:i/>
          <w:iCs/>
          <w:noProof/>
          <w:szCs w:val="24"/>
        </w:rPr>
        <w:t>58</w:t>
      </w:r>
      <w:r w:rsidRPr="00A363C1">
        <w:rPr>
          <w:rFonts w:ascii="Calibri" w:hAnsi="Calibri" w:cs="Calibri"/>
          <w:noProof/>
          <w:szCs w:val="24"/>
        </w:rPr>
        <w:t>(13), 2829–2843. http://doi.org/10.1016/0016-7037(94)90117-1</w:t>
      </w:r>
    </w:p>
    <w:p w14:paraId="2F50B020"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Zachara, J. M., Smith, S. C., McKinley, J. P., &amp; Resch, C. T. (1993). Cadmium Sorption on Specimen and Soil Smectites in Sodium and Calcium Electrolytes. </w:t>
      </w:r>
      <w:r w:rsidRPr="00A363C1">
        <w:rPr>
          <w:rFonts w:ascii="Calibri" w:hAnsi="Calibri" w:cs="Calibri"/>
          <w:i/>
          <w:iCs/>
          <w:noProof/>
          <w:szCs w:val="24"/>
        </w:rPr>
        <w:t>Soil Science Society of America Journal</w:t>
      </w:r>
      <w:r w:rsidRPr="00A363C1">
        <w:rPr>
          <w:rFonts w:ascii="Calibri" w:hAnsi="Calibri" w:cs="Calibri"/>
          <w:noProof/>
          <w:szCs w:val="24"/>
        </w:rPr>
        <w:t xml:space="preserve">, </w:t>
      </w:r>
      <w:r w:rsidRPr="00A363C1">
        <w:rPr>
          <w:rFonts w:ascii="Calibri" w:hAnsi="Calibri" w:cs="Calibri"/>
          <w:i/>
          <w:iCs/>
          <w:noProof/>
          <w:szCs w:val="24"/>
        </w:rPr>
        <w:t>57</w:t>
      </w:r>
      <w:r w:rsidRPr="00A363C1">
        <w:rPr>
          <w:rFonts w:ascii="Calibri" w:hAnsi="Calibri" w:cs="Calibri"/>
          <w:noProof/>
          <w:szCs w:val="24"/>
        </w:rPr>
        <w:t>(6), 1491. http://doi.org/10.2136/sssaj1993.03615995005700060017x</w:t>
      </w:r>
    </w:p>
    <w:p w14:paraId="4581917E"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szCs w:val="24"/>
        </w:rPr>
      </w:pPr>
      <w:r w:rsidRPr="00A363C1">
        <w:rPr>
          <w:rFonts w:ascii="Calibri" w:hAnsi="Calibri" w:cs="Calibri"/>
          <w:noProof/>
          <w:szCs w:val="24"/>
        </w:rPr>
        <w:t xml:space="preserve">Zhang, P. C., Brady, P. V., Arthur, S. E., Zhou, W. Q., Sawyer, D., &amp; Hesterberg, D. A. (2001). Adsorption of barium(II) on montmorillonite: An EXAFS study. </w:t>
      </w:r>
      <w:r w:rsidRPr="00A363C1">
        <w:rPr>
          <w:rFonts w:ascii="Calibri" w:hAnsi="Calibri" w:cs="Calibri"/>
          <w:i/>
          <w:iCs/>
          <w:noProof/>
          <w:szCs w:val="24"/>
        </w:rPr>
        <w:t>Colloids and Surfaces A: Physicochemical and Engineering Aspects</w:t>
      </w:r>
      <w:r w:rsidRPr="00A363C1">
        <w:rPr>
          <w:rFonts w:ascii="Calibri" w:hAnsi="Calibri" w:cs="Calibri"/>
          <w:noProof/>
          <w:szCs w:val="24"/>
        </w:rPr>
        <w:t xml:space="preserve">, </w:t>
      </w:r>
      <w:r w:rsidRPr="00A363C1">
        <w:rPr>
          <w:rFonts w:ascii="Calibri" w:hAnsi="Calibri" w:cs="Calibri"/>
          <w:i/>
          <w:iCs/>
          <w:noProof/>
          <w:szCs w:val="24"/>
        </w:rPr>
        <w:t>190</w:t>
      </w:r>
      <w:r w:rsidRPr="00A363C1">
        <w:rPr>
          <w:rFonts w:ascii="Calibri" w:hAnsi="Calibri" w:cs="Calibri"/>
          <w:noProof/>
          <w:szCs w:val="24"/>
        </w:rPr>
        <w:t>(3), 239–249. http://doi.org/10.1016/S0927-7757(01)00592-1</w:t>
      </w:r>
    </w:p>
    <w:p w14:paraId="16B76EC2" w14:textId="77777777" w:rsidR="00A363C1" w:rsidRPr="00A363C1" w:rsidRDefault="00A363C1" w:rsidP="00A363C1">
      <w:pPr>
        <w:widowControl w:val="0"/>
        <w:autoSpaceDE w:val="0"/>
        <w:autoSpaceDN w:val="0"/>
        <w:adjustRightInd w:val="0"/>
        <w:spacing w:line="240" w:lineRule="auto"/>
        <w:ind w:left="480" w:hanging="480"/>
        <w:rPr>
          <w:rFonts w:ascii="Calibri" w:hAnsi="Calibri" w:cs="Calibri"/>
          <w:noProof/>
        </w:rPr>
      </w:pPr>
      <w:r w:rsidRPr="00A363C1">
        <w:rPr>
          <w:rFonts w:ascii="Calibri" w:hAnsi="Calibri" w:cs="Calibri"/>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A363C1">
        <w:rPr>
          <w:rFonts w:ascii="Calibri" w:hAnsi="Calibri" w:cs="Calibri"/>
          <w:i/>
          <w:iCs/>
          <w:noProof/>
          <w:szCs w:val="24"/>
        </w:rPr>
        <w:t>Environmental Science and Technology</w:t>
      </w:r>
      <w:r w:rsidRPr="00A363C1">
        <w:rPr>
          <w:rFonts w:ascii="Calibri" w:hAnsi="Calibri" w:cs="Calibri"/>
          <w:noProof/>
          <w:szCs w:val="24"/>
        </w:rPr>
        <w:t xml:space="preserve">, </w:t>
      </w:r>
      <w:r w:rsidRPr="00A363C1">
        <w:rPr>
          <w:rFonts w:ascii="Calibri" w:hAnsi="Calibri" w:cs="Calibri"/>
          <w:i/>
          <w:iCs/>
          <w:noProof/>
          <w:szCs w:val="24"/>
        </w:rPr>
        <w:t>48</w:t>
      </w:r>
      <w:r w:rsidRPr="00A363C1">
        <w:rPr>
          <w:rFonts w:ascii="Calibri" w:hAnsi="Calibri" w:cs="Calibri"/>
          <w:noProof/>
          <w:szCs w:val="24"/>
        </w:rPr>
        <w:t xml:space="preserve">(8), 4596–4603. </w:t>
      </w:r>
      <w:r w:rsidRPr="00A363C1">
        <w:rPr>
          <w:rFonts w:ascii="Calibri" w:hAnsi="Calibri" w:cs="Calibri"/>
          <w:noProof/>
          <w:szCs w:val="24"/>
        </w:rPr>
        <w:lastRenderedPageBreak/>
        <w:t>http://doi.org/10.1021/es405168b</w:t>
      </w:r>
    </w:p>
    <w:p w14:paraId="192A5C1C" w14:textId="53606D52" w:rsidR="00F74523" w:rsidRDefault="00F563F7" w:rsidP="00DB6383">
      <w:pPr>
        <w:widowControl w:val="0"/>
        <w:autoSpaceDE w:val="0"/>
        <w:autoSpaceDN w:val="0"/>
        <w:adjustRightInd w:val="0"/>
        <w:spacing w:line="240" w:lineRule="auto"/>
        <w:ind w:left="480" w:hanging="480"/>
      </w:pPr>
      <w:r>
        <w:fldChar w:fldCharType="end"/>
      </w:r>
    </w:p>
    <w:p w14:paraId="4F959C66" w14:textId="77777777" w:rsidR="009C4B10" w:rsidRDefault="009C4B10" w:rsidP="00DB6383">
      <w:pPr>
        <w:widowControl w:val="0"/>
        <w:autoSpaceDE w:val="0"/>
        <w:autoSpaceDN w:val="0"/>
        <w:adjustRightInd w:val="0"/>
        <w:spacing w:line="240" w:lineRule="auto"/>
        <w:ind w:left="480" w:hanging="480"/>
      </w:pPr>
    </w:p>
    <w:p w14:paraId="399DCF32" w14:textId="77777777" w:rsidR="009C4B10" w:rsidRDefault="009C4B10" w:rsidP="00DB6383">
      <w:pPr>
        <w:widowControl w:val="0"/>
        <w:autoSpaceDE w:val="0"/>
        <w:autoSpaceDN w:val="0"/>
        <w:adjustRightInd w:val="0"/>
        <w:spacing w:line="240" w:lineRule="auto"/>
        <w:ind w:left="480" w:hanging="480"/>
      </w:pPr>
    </w:p>
    <w:p w14:paraId="76227858" w14:textId="4F30A831" w:rsidR="009C4B10" w:rsidRDefault="00757989" w:rsidP="00DB6383">
      <w:pPr>
        <w:widowControl w:val="0"/>
        <w:autoSpaceDE w:val="0"/>
        <w:autoSpaceDN w:val="0"/>
        <w:adjustRightInd w:val="0"/>
        <w:spacing w:line="240" w:lineRule="auto"/>
        <w:ind w:left="480" w:hanging="480"/>
      </w:pPr>
      <w:r>
        <w:t>Other “old” references to consider</w:t>
      </w:r>
    </w:p>
    <w:p w14:paraId="236FB73D" w14:textId="77777777" w:rsidR="009C4B10" w:rsidRDefault="009C4B10" w:rsidP="00DB6383">
      <w:pPr>
        <w:widowControl w:val="0"/>
        <w:autoSpaceDE w:val="0"/>
        <w:autoSpaceDN w:val="0"/>
        <w:adjustRightInd w:val="0"/>
        <w:spacing w:line="240" w:lineRule="auto"/>
        <w:ind w:left="480" w:hanging="480"/>
      </w:pPr>
    </w:p>
    <w:p w14:paraId="0FD56EF6" w14:textId="77777777" w:rsidR="009C4B10" w:rsidRDefault="009C4B10" w:rsidP="00DB6383">
      <w:pPr>
        <w:widowControl w:val="0"/>
        <w:autoSpaceDE w:val="0"/>
        <w:autoSpaceDN w:val="0"/>
        <w:adjustRightInd w:val="0"/>
        <w:spacing w:line="240" w:lineRule="auto"/>
        <w:ind w:left="480" w:hanging="480"/>
      </w:pPr>
    </w:p>
    <w:p w14:paraId="7D3A1B63" w14:textId="37BB8375" w:rsidR="009C4B10" w:rsidRPr="00363B39" w:rsidRDefault="009C4B10" w:rsidP="003E477F">
      <w:r>
        <w:t xml:space="preserve"> (13) </w:t>
      </w:r>
      <w:proofErr w:type="spellStart"/>
      <w:r>
        <w:t>Nathwani</w:t>
      </w:r>
      <w:proofErr w:type="spellEnd"/>
      <w:r>
        <w:t xml:space="preserve">, J. S.; Phillips, C. R. sorption of 226 from oil-produced brine by sediments and soil s. </w:t>
      </w:r>
      <w:r>
        <w:rPr>
          <w:rFonts w:ascii="AdvOT02ce3bbb.I" w:hAnsi="AdvOT02ce3bbb.I"/>
        </w:rPr>
        <w:t xml:space="preserve">Chemosphere </w:t>
      </w:r>
      <w:r>
        <w:rPr>
          <w:rFonts w:ascii="AdvOT51c1769e" w:hAnsi="AdvOT51c1769e"/>
        </w:rPr>
        <w:t>1979</w:t>
      </w:r>
      <w:r>
        <w:t xml:space="preserve">, </w:t>
      </w:r>
      <w:r>
        <w:rPr>
          <w:rFonts w:ascii="AdvOT02ce3bbb.I" w:hAnsi="AdvOT02ce3bbb.I"/>
        </w:rPr>
        <w:t xml:space="preserve">8 </w:t>
      </w:r>
      <w:r>
        <w:t>(5), 285</w:t>
      </w:r>
      <w:r>
        <w:rPr>
          <w:rFonts w:ascii="AdvOT8608a8d1+22" w:hAnsi="AdvOT8608a8d1+22"/>
        </w:rPr>
        <w:t>−</w:t>
      </w:r>
      <w:r>
        <w:t xml:space="preserve">291. </w:t>
      </w:r>
    </w:p>
    <w:p w14:paraId="39399FD9" w14:textId="77777777" w:rsidR="009C4B10" w:rsidRDefault="009C4B10" w:rsidP="003E477F">
      <w:r>
        <w:t xml:space="preserve">(14) </w:t>
      </w:r>
      <w:proofErr w:type="spellStart"/>
      <w:r>
        <w:t>Landa</w:t>
      </w:r>
      <w:proofErr w:type="spellEnd"/>
      <w:r>
        <w:t xml:space="preserve">, E. R.; Reid, D. F. Sorption of radium-226 from oil- production brine by sediments and soils. </w:t>
      </w:r>
      <w:r>
        <w:rPr>
          <w:rFonts w:ascii="AdvOT02ce3bbb.I" w:hAnsi="AdvOT02ce3bbb.I"/>
        </w:rPr>
        <w:t xml:space="preserve">Environ. Geol. </w:t>
      </w:r>
      <w:r>
        <w:rPr>
          <w:rFonts w:ascii="AdvOT51c1769e" w:hAnsi="AdvOT51c1769e"/>
        </w:rPr>
        <w:t>1983</w:t>
      </w:r>
      <w:r>
        <w:t xml:space="preserve">, </w:t>
      </w:r>
      <w:r>
        <w:rPr>
          <w:rFonts w:ascii="AdvOT02ce3bbb.I" w:hAnsi="AdvOT02ce3bbb.I"/>
        </w:rPr>
        <w:t xml:space="preserve">5 </w:t>
      </w:r>
      <w:r>
        <w:t>(1), 1</w:t>
      </w:r>
      <w:r>
        <w:rPr>
          <w:rFonts w:ascii="AdvOT8608a8d1+22" w:hAnsi="AdvOT8608a8d1+22"/>
        </w:rPr>
        <w:t>−</w:t>
      </w:r>
      <w:r>
        <w:t xml:space="preserve">8. (15) Zielinski, R. A.; </w:t>
      </w:r>
      <w:proofErr w:type="spellStart"/>
      <w:r>
        <w:t>Budahn</w:t>
      </w:r>
      <w:proofErr w:type="spellEnd"/>
      <w:r>
        <w:t xml:space="preserve">, J. R. Mode of occurrence and environmental mobility of oil-field radioactive material at us geological survey research site b, </w:t>
      </w:r>
      <w:proofErr w:type="spellStart"/>
      <w:r>
        <w:t>osage-skiatook</w:t>
      </w:r>
      <w:proofErr w:type="spellEnd"/>
      <w:r>
        <w:t xml:space="preserve"> project, Northeastern Oklahoma. </w:t>
      </w:r>
    </w:p>
    <w:p w14:paraId="72B61D79" w14:textId="77777777" w:rsidR="009C4B10" w:rsidRDefault="009C4B10" w:rsidP="003E477F">
      <w:r>
        <w:rPr>
          <w:rFonts w:ascii="AdvOT02ce3bbb.I" w:hAnsi="AdvOT02ce3bbb.I"/>
        </w:rPr>
        <w:t xml:space="preserve">Appl. Geochem. </w:t>
      </w:r>
      <w:proofErr w:type="gramStart"/>
      <w:r>
        <w:rPr>
          <w:rFonts w:ascii="AdvOT51c1769e" w:hAnsi="AdvOT51c1769e"/>
        </w:rPr>
        <w:t>2007</w:t>
      </w:r>
      <w:proofErr w:type="gramEnd"/>
      <w:r>
        <w:t xml:space="preserve">, </w:t>
      </w:r>
      <w:r>
        <w:rPr>
          <w:rFonts w:ascii="AdvOT02ce3bbb.I" w:hAnsi="AdvOT02ce3bbb.I"/>
        </w:rPr>
        <w:t xml:space="preserve">22 </w:t>
      </w:r>
      <w:r>
        <w:t>(10), 2125</w:t>
      </w:r>
      <w:r>
        <w:rPr>
          <w:rFonts w:ascii="AdvOT8608a8d1+22" w:hAnsi="AdvOT8608a8d1+22"/>
        </w:rPr>
        <w:t>−</w:t>
      </w:r>
      <w:r>
        <w:t>2137.</w:t>
      </w:r>
    </w:p>
    <w:p w14:paraId="4351B2B9" w14:textId="77777777" w:rsidR="009C4B10" w:rsidRDefault="009C4B10" w:rsidP="003E477F"/>
    <w:p w14:paraId="354ECBB1" w14:textId="77777777" w:rsidR="00F74523" w:rsidRDefault="00F74523" w:rsidP="009C4B10">
      <w:r>
        <w:br w:type="page"/>
      </w:r>
    </w:p>
    <w:p w14:paraId="2332151B" w14:textId="502316C3" w:rsidR="009B114A" w:rsidRDefault="009B114A" w:rsidP="00DB6383">
      <w:pPr>
        <w:widowControl w:val="0"/>
        <w:autoSpaceDE w:val="0"/>
        <w:autoSpaceDN w:val="0"/>
        <w:adjustRightInd w:val="0"/>
        <w:spacing w:line="240" w:lineRule="auto"/>
        <w:ind w:left="480" w:hanging="480"/>
      </w:pPr>
    </w:p>
    <w:p w14:paraId="21DA14E5" w14:textId="77777777" w:rsidR="004F6AE5" w:rsidRDefault="004F6AE5" w:rsidP="004F6AE5"/>
    <w:sectPr w:rsidR="004F6AE5">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8-30T15:04:00Z" w:initials="Office">
    <w:p w14:paraId="65A3AC3C" w14:textId="1AFF75CC" w:rsidR="002B0A74" w:rsidRDefault="002B0A74">
      <w:pPr>
        <w:pStyle w:val="CommentText"/>
      </w:pPr>
      <w:r>
        <w:rPr>
          <w:rStyle w:val="CommentReference"/>
        </w:rPr>
        <w:annotationRef/>
      </w:r>
      <w:proofErr w:type="spellStart"/>
      <w:r>
        <w:t>Somehwere</w:t>
      </w:r>
      <w:proofErr w:type="spellEnd"/>
      <w:r>
        <w:t xml:space="preserve"> in the beginning (perhaps just before the study objectives are presented), you’ll need to justify why you examined sorption to the selected minerals</w:t>
      </w:r>
    </w:p>
  </w:comment>
  <w:comment w:id="1" w:author="Michael Chen" w:date="2016-09-08T15:32:00Z" w:initials="MC">
    <w:p w14:paraId="01E72A9E" w14:textId="77777777" w:rsidR="002B0A74" w:rsidRDefault="002B0A74" w:rsidP="00E53C0E">
      <w:pPr>
        <w:pStyle w:val="CommentText"/>
      </w:pPr>
      <w:r>
        <w:rPr>
          <w:rStyle w:val="CommentReference"/>
        </w:rPr>
        <w:annotationRef/>
      </w:r>
      <w:r>
        <w:t>Need to fill in this number and give reference</w:t>
      </w:r>
    </w:p>
  </w:comment>
  <w:comment w:id="2" w:author="Microsoft Office User" w:date="2016-10-14T12:43:00Z" w:initials="Office">
    <w:p w14:paraId="6D749CE3" w14:textId="742285BD" w:rsidR="002B0A74" w:rsidRDefault="002B0A74">
      <w:pPr>
        <w:pStyle w:val="CommentText"/>
      </w:pPr>
      <w:r>
        <w:rPr>
          <w:rStyle w:val="CommentReference"/>
        </w:rPr>
        <w:annotationRef/>
      </w:r>
      <w:r>
        <w:t>I’d add a range here…this will illustrate the incredibly high levels of Ra often present in brines</w:t>
      </w:r>
    </w:p>
  </w:comment>
  <w:comment w:id="5" w:author="Microsoft Office User" w:date="2016-10-15T11:11:00Z" w:initials="Office">
    <w:p w14:paraId="1F0BDE2B" w14:textId="7248DC62" w:rsidR="002B0A74" w:rsidRDefault="002B0A74">
      <w:pPr>
        <w:pStyle w:val="CommentText"/>
      </w:pPr>
      <w:r>
        <w:rPr>
          <w:rStyle w:val="CommentReference"/>
        </w:rPr>
        <w:annotationRef/>
      </w:r>
      <w:r>
        <w:t>Be careful with the word “significant”…some people jump all over it as “only” applying to statistics (even though I disagree)</w:t>
      </w:r>
    </w:p>
  </w:comment>
  <w:comment w:id="6" w:author="Microsoft Office User" w:date="2016-08-30T11:32:00Z" w:initials="Office">
    <w:p w14:paraId="31A63122" w14:textId="212F82E4" w:rsidR="002B0A74" w:rsidRDefault="002B0A74">
      <w:pPr>
        <w:pStyle w:val="CommentText"/>
      </w:pPr>
      <w:r>
        <w:rPr>
          <w:rStyle w:val="CommentReference"/>
        </w:rPr>
        <w:annotationRef/>
      </w:r>
      <w:r>
        <w:t xml:space="preserve">Which systems? Natural </w:t>
      </w:r>
      <w:proofErr w:type="spellStart"/>
      <w:r>
        <w:t>seds</w:t>
      </w:r>
      <w:proofErr w:type="spellEnd"/>
      <w:r>
        <w:t xml:space="preserve">, specific </w:t>
      </w:r>
      <w:proofErr w:type="spellStart"/>
      <w:r>
        <w:t>mienrals</w:t>
      </w:r>
      <w:proofErr w:type="spellEnd"/>
      <w:r>
        <w:t xml:space="preserve">, </w:t>
      </w:r>
      <w:proofErr w:type="spellStart"/>
      <w:r>
        <w:t>etc</w:t>
      </w:r>
      <w:proofErr w:type="spellEnd"/>
      <w:r>
        <w:t>?</w:t>
      </w:r>
    </w:p>
  </w:comment>
  <w:comment w:id="3" w:author="Microsoft Office User" w:date="2016-08-30T11:33:00Z" w:initials="Office">
    <w:p w14:paraId="36BD160F" w14:textId="2B5357B7" w:rsidR="002B0A74" w:rsidRDefault="002B0A74">
      <w:pPr>
        <w:pStyle w:val="CommentText"/>
      </w:pPr>
      <w:r>
        <w:rPr>
          <w:rStyle w:val="CommentReference"/>
        </w:rPr>
        <w:annotationRef/>
      </w:r>
      <w:r>
        <w:t>This sentence is a bit confusing to me</w:t>
      </w:r>
    </w:p>
  </w:comment>
  <w:comment w:id="4" w:author="Michael Chen" w:date="2016-09-27T15:36:00Z" w:initials="MC">
    <w:p w14:paraId="20D57ABF" w14:textId="38D2A7C9" w:rsidR="002B0A74" w:rsidRDefault="002B0A74">
      <w:pPr>
        <w:pStyle w:val="CommentText"/>
      </w:pPr>
      <w:r>
        <w:rPr>
          <w:rStyle w:val="CommentReference"/>
        </w:rPr>
        <w:annotationRef/>
      </w:r>
    </w:p>
  </w:comment>
  <w:comment w:id="7" w:author="Microsoft Office User" w:date="2016-08-30T12:15:00Z" w:initials="Office">
    <w:p w14:paraId="30EB024A" w14:textId="57E34B2B" w:rsidR="002B0A74" w:rsidRDefault="002B0A74">
      <w:pPr>
        <w:pStyle w:val="CommentText"/>
      </w:pPr>
      <w:r>
        <w:rPr>
          <w:rStyle w:val="CommentReference"/>
        </w:rPr>
        <w:annotationRef/>
      </w:r>
      <w:r>
        <w:t>Merge these…also, you haven’t introduced the importance of reduced minerals…</w:t>
      </w:r>
    </w:p>
  </w:comment>
  <w:comment w:id="8" w:author="Michael Chen" w:date="2016-09-27T15:44:00Z" w:initials="MC">
    <w:p w14:paraId="64C48399" w14:textId="2848BA93" w:rsidR="002B0A74" w:rsidRDefault="002B0A74">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9" w:author="Microsoft Office User" w:date="2016-08-30T12:28:00Z" w:initials="Office">
    <w:p w14:paraId="5778E823" w14:textId="08EBFCDA" w:rsidR="002B0A74" w:rsidRDefault="002B0A74">
      <w:pPr>
        <w:pStyle w:val="CommentText"/>
      </w:pPr>
      <w:r>
        <w:rPr>
          <w:rStyle w:val="CommentReference"/>
        </w:rPr>
        <w:annotationRef/>
      </w:r>
      <w:r>
        <w:t>Provide a brief justification why Na-</w:t>
      </w:r>
      <w:proofErr w:type="spellStart"/>
      <w:r>
        <w:t>montmorrilonite</w:t>
      </w:r>
      <w:proofErr w:type="spellEnd"/>
      <w:r>
        <w:t xml:space="preserve"> was used, rather than Ca –montmorillonite</w:t>
      </w:r>
    </w:p>
  </w:comment>
  <w:comment w:id="10" w:author="Microsoft Office User" w:date="2016-08-30T12:41:00Z" w:initials="Office">
    <w:p w14:paraId="450E2D7B" w14:textId="0A508BBD" w:rsidR="002B0A74" w:rsidRDefault="002B0A74">
      <w:pPr>
        <w:pStyle w:val="CommentText"/>
      </w:pPr>
      <w:r>
        <w:rPr>
          <w:rStyle w:val="CommentReference"/>
        </w:rPr>
        <w:annotationRef/>
      </w:r>
      <w:r>
        <w:t>Proper terminology?</w:t>
      </w:r>
    </w:p>
  </w:comment>
  <w:comment w:id="12" w:author="Michael Chen" w:date="2016-10-24T11:58:00Z" w:initials="MC">
    <w:p w14:paraId="4423D108" w14:textId="6660BB95" w:rsidR="002B0A74" w:rsidRPr="009B6205" w:rsidRDefault="002B0A74">
      <w:pPr>
        <w:pStyle w:val="CommentText"/>
        <w:rPr>
          <w:sz w:val="16"/>
          <w:szCs w:val="16"/>
        </w:rPr>
      </w:pPr>
      <w:r>
        <w:rPr>
          <w:rStyle w:val="CommentReference"/>
        </w:rPr>
        <w:annotationRef/>
      </w:r>
      <w:r>
        <w:rPr>
          <w:rStyle w:val="CommentReference"/>
        </w:rPr>
        <w:t>Sentence doesn’t feel right</w:t>
      </w:r>
    </w:p>
  </w:comment>
  <w:comment w:id="11" w:author="Microsoft Office User" w:date="2016-10-15T17:04:00Z" w:initials="Office">
    <w:p w14:paraId="20448C1A" w14:textId="6E4A9EEC" w:rsidR="002B0A74" w:rsidRDefault="002B0A74">
      <w:pPr>
        <w:pStyle w:val="CommentText"/>
      </w:pPr>
      <w:r>
        <w:rPr>
          <w:rStyle w:val="CommentReference"/>
        </w:rPr>
        <w:annotationRef/>
      </w:r>
      <w:r>
        <w:t>I’m having a hard time following this. Not sure if you are talking about using simple single site models to fit your data, or to compare with previous studies, or both (and/or use “</w:t>
      </w:r>
      <w:proofErr w:type="spellStart"/>
      <w:r>
        <w:t>tetradentate</w:t>
      </w:r>
      <w:proofErr w:type="spellEnd"/>
      <w:r>
        <w:t xml:space="preserve">” </w:t>
      </w:r>
      <w:proofErr w:type="spellStart"/>
      <w:r>
        <w:t>etc</w:t>
      </w:r>
      <w:proofErr w:type="spellEnd"/>
      <w:r>
        <w:t xml:space="preserve"> formulations found in the literature</w:t>
      </w:r>
    </w:p>
  </w:comment>
  <w:comment w:id="13" w:author="Microsoft Office User" w:date="2016-10-17T11:01:00Z" w:initials="Office">
    <w:p w14:paraId="30F571C6" w14:textId="274B527F" w:rsidR="002B0A74" w:rsidRDefault="002B0A74">
      <w:pPr>
        <w:pStyle w:val="CommentText"/>
      </w:pPr>
      <w:r>
        <w:rPr>
          <w:rStyle w:val="CommentReference"/>
        </w:rPr>
        <w:annotationRef/>
      </w:r>
      <w:proofErr w:type="gramStart"/>
      <w:r>
        <w:t>mention</w:t>
      </w:r>
      <w:proofErr w:type="gramEnd"/>
      <w:r>
        <w:t xml:space="preserve"> in the beginning that all isotherms fit within a linear range, hence </w:t>
      </w:r>
      <w:proofErr w:type="spellStart"/>
      <w:r>
        <w:t>Kd</w:t>
      </w:r>
      <w:proofErr w:type="spellEnd"/>
      <w:r>
        <w:t xml:space="preserve"> was used as a comparison</w:t>
      </w:r>
    </w:p>
  </w:comment>
  <w:comment w:id="14" w:author="Microsoft Office User" w:date="2016-10-15T17:16:00Z" w:initials="Office">
    <w:p w14:paraId="0252FB19" w14:textId="6F75025B" w:rsidR="002B0A74" w:rsidRDefault="002B0A74">
      <w:pPr>
        <w:pStyle w:val="CommentText"/>
      </w:pPr>
      <w:r>
        <w:rPr>
          <w:rStyle w:val="CommentReference"/>
        </w:rPr>
        <w:annotationRef/>
      </w:r>
      <w:r>
        <w:t xml:space="preserve">Are these SCM models, or </w:t>
      </w:r>
      <w:proofErr w:type="spellStart"/>
      <w:r>
        <w:t>Kd’s</w:t>
      </w:r>
      <w:proofErr w:type="spellEnd"/>
      <w:r>
        <w:t>? Need to clarify</w:t>
      </w:r>
    </w:p>
  </w:comment>
  <w:comment w:id="16" w:author="Microsoft Office User" w:date="2016-08-30T13:03:00Z" w:initials="Office">
    <w:p w14:paraId="684768AE" w14:textId="3B72B75F" w:rsidR="002B0A74" w:rsidRDefault="002B0A74">
      <w:pPr>
        <w:pStyle w:val="CommentText"/>
      </w:pPr>
      <w:r>
        <w:rPr>
          <w:rStyle w:val="CommentReference"/>
        </w:rPr>
        <w:annotationRef/>
      </w:r>
      <w:r>
        <w:t>We’ll see if this is still true when normalized to surface area….</w:t>
      </w:r>
    </w:p>
  </w:comment>
  <w:comment w:id="15" w:author="Microsoft Office User" w:date="2016-10-15T17:32:00Z" w:initials="Office">
    <w:p w14:paraId="2409F86B" w14:textId="45E184B7" w:rsidR="002B0A74" w:rsidRDefault="002B0A74">
      <w:pPr>
        <w:pStyle w:val="CommentText"/>
      </w:pPr>
      <w:r>
        <w:rPr>
          <w:rStyle w:val="CommentReference"/>
        </w:rPr>
        <w:annotationRef/>
      </w:r>
      <w:r>
        <w:t>Normalized to SA?</w:t>
      </w:r>
    </w:p>
  </w:comment>
  <w:comment w:id="17" w:author="Michael Chen" w:date="2016-10-25T18:14:00Z" w:initials="MC">
    <w:p w14:paraId="1F8017ED" w14:textId="1D6E7443" w:rsidR="004B4E03" w:rsidRDefault="004B4E03">
      <w:pPr>
        <w:pStyle w:val="CommentText"/>
      </w:pPr>
      <w:r>
        <w:rPr>
          <w:rStyle w:val="CommentReference"/>
        </w:rPr>
        <w:annotationRef/>
      </w:r>
      <w:r>
        <w:t>Need to delve further into WHY montmorillonites have these differences</w:t>
      </w:r>
    </w:p>
  </w:comment>
  <w:comment w:id="18" w:author="Michael Chen" w:date="2016-10-25T18:13:00Z" w:initials="MC">
    <w:p w14:paraId="2E8B3DB3" w14:textId="35AF6081" w:rsidR="004B4E03" w:rsidRDefault="004B4E03">
      <w:pPr>
        <w:pStyle w:val="CommentText"/>
      </w:pPr>
      <w:r>
        <w:rPr>
          <w:rStyle w:val="CommentReference"/>
        </w:rPr>
        <w:annotationRef/>
      </w:r>
      <w:r>
        <w:t>Need to discuss WHY the differences</w:t>
      </w:r>
    </w:p>
  </w:comment>
  <w:comment w:id="19" w:author="Microsoft Office User" w:date="2016-10-17T11:04:00Z" w:initials="Office">
    <w:p w14:paraId="44B1FE16" w14:textId="4F054CCB" w:rsidR="002B0A74" w:rsidRDefault="002B0A74">
      <w:pPr>
        <w:pStyle w:val="CommentText"/>
      </w:pPr>
      <w:r>
        <w:rPr>
          <w:rStyle w:val="CommentReference"/>
        </w:rPr>
        <w:annotationRef/>
      </w:r>
      <w:r>
        <w:t>List the parameters you used to fit the data</w:t>
      </w:r>
    </w:p>
  </w:comment>
  <w:comment w:id="20" w:author="Microsoft Office User" w:date="2016-10-17T11:08:00Z" w:initials="Office">
    <w:p w14:paraId="49FCD730" w14:textId="18D385DA" w:rsidR="002B0A74" w:rsidRDefault="002B0A74">
      <w:pPr>
        <w:pStyle w:val="CommentText"/>
      </w:pPr>
      <w:r>
        <w:rPr>
          <w:rStyle w:val="CommentReference"/>
        </w:rPr>
        <w:annotationRef/>
      </w:r>
      <w:proofErr w:type="gramStart"/>
      <w:r>
        <w:t>how</w:t>
      </w:r>
      <w:proofErr w:type="gramEnd"/>
      <w:r>
        <w:t xml:space="preserve"> were they improved? Visually? Statistically?</w:t>
      </w:r>
    </w:p>
  </w:comment>
  <w:comment w:id="21" w:author="Michael Chen" w:date="2016-10-26T11:46:00Z" w:initials="MC">
    <w:p w14:paraId="1A6E1A8A" w14:textId="040467D4" w:rsidR="007E7A4C" w:rsidRDefault="007E7A4C">
      <w:pPr>
        <w:pStyle w:val="CommentText"/>
      </w:pPr>
      <w:r>
        <w:rPr>
          <w:rStyle w:val="CommentReference"/>
        </w:rPr>
        <w:annotationRef/>
      </w:r>
      <w:r>
        <w:t>Is this inner layer exchange, or outer layer exchange?</w:t>
      </w:r>
    </w:p>
  </w:comment>
  <w:comment w:id="22" w:author="Microsoft Office User" w:date="2016-10-17T11:44:00Z" w:initials="Office">
    <w:p w14:paraId="6013DC07" w14:textId="44A90D46" w:rsidR="002B0A74" w:rsidRDefault="002B0A74">
      <w:pPr>
        <w:pStyle w:val="CommentText"/>
      </w:pPr>
      <w:r>
        <w:rPr>
          <w:rStyle w:val="CommentReference"/>
        </w:rPr>
        <w:annotationRef/>
      </w:r>
      <w:r>
        <w:t>Where? Within the inner-layer, or on exterior/edge sites?</w:t>
      </w:r>
    </w:p>
  </w:comment>
  <w:comment w:id="23" w:author="Microsoft Office User" w:date="2016-10-17T13:13:00Z" w:initials="Office">
    <w:p w14:paraId="25469A9A" w14:textId="6040F78E" w:rsidR="002B0A74" w:rsidRDefault="002B0A74">
      <w:pPr>
        <w:pStyle w:val="CommentText"/>
      </w:pPr>
      <w:r>
        <w:rPr>
          <w:rStyle w:val="CommentReference"/>
        </w:rPr>
        <w:annotationRef/>
      </w:r>
      <w:r>
        <w:t>I’m not sure how this statement fits in with your description above, where you state only weak sites are used in the surface complexation modeling (assuming you’re talking about the modeling you’ve performed, not another study. Is this true?)</w:t>
      </w:r>
    </w:p>
    <w:p w14:paraId="72DE9682" w14:textId="77777777" w:rsidR="002B0A74" w:rsidRDefault="002B0A74">
      <w:pPr>
        <w:pStyle w:val="CommentText"/>
      </w:pPr>
    </w:p>
  </w:comment>
  <w:comment w:id="24" w:author="Microsoft Office User" w:date="2016-10-17T13:26:00Z" w:initials="Office">
    <w:p w14:paraId="617073B1" w14:textId="03C841F3" w:rsidR="002B0A74" w:rsidRDefault="002B0A74">
      <w:pPr>
        <w:pStyle w:val="CommentText"/>
      </w:pPr>
      <w:r>
        <w:rPr>
          <w:rStyle w:val="CommentReference"/>
        </w:rPr>
        <w:annotationRef/>
      </w:r>
      <w:r>
        <w:t xml:space="preserve">Strong bond strength? Extent of sorption? </w:t>
      </w:r>
    </w:p>
  </w:comment>
  <w:comment w:id="25" w:author="Microsoft Office User" w:date="2016-10-17T13:23:00Z" w:initials="Office">
    <w:p w14:paraId="6DE7E727" w14:textId="40DF8D21" w:rsidR="002B0A74" w:rsidRDefault="002B0A74">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29" w:author="Michael Chen" w:date="2016-09-15T09:55:00Z" w:initials="MC">
    <w:p w14:paraId="30734D57" w14:textId="666F3A4E" w:rsidR="002B0A74" w:rsidRDefault="002B0A74">
      <w:pPr>
        <w:pStyle w:val="CommentText"/>
      </w:pPr>
      <w:r>
        <w:rPr>
          <w:rStyle w:val="CommentReference"/>
        </w:rPr>
        <w:annotationRef/>
      </w:r>
      <w:r>
        <w:t>Seems a little too on the nose</w:t>
      </w:r>
    </w:p>
  </w:comment>
  <w:comment w:id="28" w:author="Microsoft Office User" w:date="2016-10-17T13:44:00Z" w:initials="Office">
    <w:p w14:paraId="46A6F725" w14:textId="102F55C8" w:rsidR="002B0A74" w:rsidRDefault="002B0A74">
      <w:pPr>
        <w:pStyle w:val="CommentText"/>
      </w:pPr>
      <w:r>
        <w:rPr>
          <w:rStyle w:val="CommentReference"/>
        </w:rPr>
        <w:annotationRef/>
      </w:r>
      <w:r>
        <w:t>I would re-word this to 1) relate the cited studies to Ra adsorption and 2) succinctly discuss the complexity of reaction processes on pyrite surfaces, with both of these thoughts being used to support and explain your results.</w:t>
      </w:r>
    </w:p>
  </w:comment>
  <w:comment w:id="26" w:author="Michael Chen" w:date="2016-10-26T14:03:00Z" w:initials="MC">
    <w:p w14:paraId="5A737C58" w14:textId="47E18C1E" w:rsidR="0048615D" w:rsidRDefault="0048615D">
      <w:pPr>
        <w:pStyle w:val="CommentText"/>
      </w:pPr>
      <w:r>
        <w:rPr>
          <w:rStyle w:val="CommentReference"/>
        </w:rPr>
        <w:annotationRef/>
      </w:r>
      <w:proofErr w:type="spellStart"/>
      <w:r>
        <w:t>Gonna</w:t>
      </w:r>
      <w:proofErr w:type="spellEnd"/>
      <w:r>
        <w:t xml:space="preserve"> need to revisit this once I have a better grasp of pyrite surface behavior.</w:t>
      </w:r>
    </w:p>
    <w:p w14:paraId="2003ABC6" w14:textId="77777777" w:rsidR="0048615D" w:rsidRDefault="0048615D">
      <w:pPr>
        <w:pStyle w:val="CommentText"/>
      </w:pPr>
    </w:p>
    <w:p w14:paraId="32C935CA" w14:textId="6C214685" w:rsidR="0048615D" w:rsidRDefault="0048615D">
      <w:pPr>
        <w:pStyle w:val="CommentText"/>
      </w:pPr>
      <w:r>
        <w:t>What is our data telling us?</w:t>
      </w:r>
    </w:p>
  </w:comment>
  <w:comment w:id="31" w:author="Microsoft Office User" w:date="2016-10-17T15:30:00Z" w:initials="Office">
    <w:p w14:paraId="0B28CBBD" w14:textId="499FC513" w:rsidR="002B0A74" w:rsidRDefault="002B0A74">
      <w:pPr>
        <w:pStyle w:val="CommentText"/>
      </w:pPr>
      <w:r>
        <w:rPr>
          <w:rStyle w:val="CommentReference"/>
        </w:rPr>
        <w:annotationRef/>
      </w:r>
      <w:r>
        <w:t>Update based on SA</w:t>
      </w:r>
    </w:p>
  </w:comment>
  <w:comment w:id="32" w:author="Microsoft Office User" w:date="2016-10-17T15:36:00Z" w:initials="Office">
    <w:p w14:paraId="2B823BDE" w14:textId="1D0C3452" w:rsidR="002B0A74" w:rsidRDefault="002B0A74">
      <w:pPr>
        <w:pStyle w:val="CommentText"/>
      </w:pPr>
      <w:r>
        <w:rPr>
          <w:rStyle w:val="CommentReference"/>
        </w:rPr>
        <w:annotationRef/>
      </w:r>
      <w:r>
        <w:t>Merge with the paragraph above</w:t>
      </w:r>
    </w:p>
  </w:comment>
  <w:comment w:id="30" w:author="Michael Chen" w:date="2016-10-26T14:27:00Z" w:initials="MC">
    <w:p w14:paraId="0C61493A" w14:textId="529EA839" w:rsidR="00A03484" w:rsidRDefault="00A03484">
      <w:pPr>
        <w:pStyle w:val="CommentText"/>
      </w:pPr>
      <w:r>
        <w:rPr>
          <w:rStyle w:val="CommentReference"/>
        </w:rPr>
        <w:annotationRef/>
      </w:r>
      <w:r>
        <w:t>May need to revisit this if new pyrite/</w:t>
      </w:r>
      <w:proofErr w:type="spellStart"/>
      <w:r>
        <w:t>mont</w:t>
      </w:r>
      <w:proofErr w:type="spellEnd"/>
      <w:r>
        <w:t xml:space="preserve"> comes out of the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3AC3C" w15:done="0"/>
  <w15:commentEx w15:paraId="01E72A9E" w15:done="1"/>
  <w15:commentEx w15:paraId="6D749CE3" w15:done="1"/>
  <w15:commentEx w15:paraId="1F0BDE2B" w15:done="1"/>
  <w15:commentEx w15:paraId="31A63122" w15:done="1"/>
  <w15:commentEx w15:paraId="36BD160F" w15:done="1"/>
  <w15:commentEx w15:paraId="20D57ABF" w15:paraIdParent="36BD160F" w15:done="1"/>
  <w15:commentEx w15:paraId="30EB024A" w15:done="1"/>
  <w15:commentEx w15:paraId="64C48399" w15:done="1"/>
  <w15:commentEx w15:paraId="5778E823" w15:done="1"/>
  <w15:commentEx w15:paraId="450E2D7B" w15:done="1"/>
  <w15:commentEx w15:paraId="4423D108" w15:done="0"/>
  <w15:commentEx w15:paraId="20448C1A" w15:done="1"/>
  <w15:commentEx w15:paraId="30F571C6" w15:done="1"/>
  <w15:commentEx w15:paraId="0252FB19" w15:done="1"/>
  <w15:commentEx w15:paraId="684768AE" w15:done="1"/>
  <w15:commentEx w15:paraId="2409F86B" w15:done="1"/>
  <w15:commentEx w15:paraId="1F8017ED" w15:done="0"/>
  <w15:commentEx w15:paraId="2E8B3DB3" w15:done="0"/>
  <w15:commentEx w15:paraId="44B1FE16" w15:done="1"/>
  <w15:commentEx w15:paraId="49FCD730" w15:done="1"/>
  <w15:commentEx w15:paraId="1A6E1A8A" w15:done="0"/>
  <w15:commentEx w15:paraId="6013DC07" w15:done="1"/>
  <w15:commentEx w15:paraId="72DE9682" w15:done="1"/>
  <w15:commentEx w15:paraId="617073B1" w15:done="0"/>
  <w15:commentEx w15:paraId="6DE7E727" w15:done="0"/>
  <w15:commentEx w15:paraId="30734D57" w15:done="1"/>
  <w15:commentEx w15:paraId="46A6F725" w15:done="0"/>
  <w15:commentEx w15:paraId="32C935CA" w15:done="0"/>
  <w15:commentEx w15:paraId="0B28CBBD" w15:done="1"/>
  <w15:commentEx w15:paraId="2B823BDE" w15:done="1"/>
  <w15:commentEx w15:paraId="0C61493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06183A" w14:textId="77777777" w:rsidR="00522B42" w:rsidRDefault="00522B42" w:rsidP="005660E3">
      <w:pPr>
        <w:spacing w:after="0" w:line="240" w:lineRule="auto"/>
      </w:pPr>
      <w:r>
        <w:separator/>
      </w:r>
    </w:p>
  </w:endnote>
  <w:endnote w:type="continuationSeparator" w:id="0">
    <w:p w14:paraId="74067B1D" w14:textId="77777777" w:rsidR="00522B42" w:rsidRDefault="00522B42"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dvOT02ce3bbb.I">
    <w:altName w:val="Times New Roman"/>
    <w:panose1 w:val="00000000000000000000"/>
    <w:charset w:val="00"/>
    <w:family w:val="roman"/>
    <w:notTrueType/>
    <w:pitch w:val="default"/>
  </w:font>
  <w:font w:name="AdvOT51c1769e">
    <w:altName w:val="Times New Roman"/>
    <w:panose1 w:val="00000000000000000000"/>
    <w:charset w:val="00"/>
    <w:family w:val="roman"/>
    <w:notTrueType/>
    <w:pitch w:val="default"/>
  </w:font>
  <w:font w:name="AdvOT8608a8d1+22">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08A50" w14:textId="77777777" w:rsidR="00522B42" w:rsidRDefault="00522B42" w:rsidP="005660E3">
      <w:pPr>
        <w:spacing w:after="0" w:line="240" w:lineRule="auto"/>
      </w:pPr>
      <w:r>
        <w:separator/>
      </w:r>
    </w:p>
  </w:footnote>
  <w:footnote w:type="continuationSeparator" w:id="0">
    <w:p w14:paraId="696A826A" w14:textId="77777777" w:rsidR="00522B42" w:rsidRDefault="00522B42"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5A35C3F2" w:rsidR="002B0A74" w:rsidRDefault="002B0A74">
        <w:pPr>
          <w:pStyle w:val="Header"/>
          <w:jc w:val="right"/>
        </w:pPr>
        <w:r>
          <w:fldChar w:fldCharType="begin"/>
        </w:r>
        <w:r>
          <w:instrText xml:space="preserve"> PAGE   \* MERGEFORMAT </w:instrText>
        </w:r>
        <w:r>
          <w:fldChar w:fldCharType="separate"/>
        </w:r>
        <w:r w:rsidR="00A363C1">
          <w:rPr>
            <w:noProof/>
          </w:rPr>
          <w:t>19</w:t>
        </w:r>
        <w:r>
          <w:rPr>
            <w:noProof/>
          </w:rPr>
          <w:fldChar w:fldCharType="end"/>
        </w:r>
      </w:p>
    </w:sdtContent>
  </w:sdt>
  <w:p w14:paraId="4D6AB4DB" w14:textId="77777777" w:rsidR="002B0A74" w:rsidRDefault="002B0A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2013C"/>
    <w:rsid w:val="00025E80"/>
    <w:rsid w:val="00030050"/>
    <w:rsid w:val="00031E93"/>
    <w:rsid w:val="000323A5"/>
    <w:rsid w:val="00034293"/>
    <w:rsid w:val="00034EDE"/>
    <w:rsid w:val="00037288"/>
    <w:rsid w:val="00043634"/>
    <w:rsid w:val="000504B0"/>
    <w:rsid w:val="00051EC7"/>
    <w:rsid w:val="000522B7"/>
    <w:rsid w:val="0005341D"/>
    <w:rsid w:val="00062851"/>
    <w:rsid w:val="000660E0"/>
    <w:rsid w:val="00070B78"/>
    <w:rsid w:val="00075375"/>
    <w:rsid w:val="00076876"/>
    <w:rsid w:val="00077C13"/>
    <w:rsid w:val="0008313B"/>
    <w:rsid w:val="00083ACE"/>
    <w:rsid w:val="000850CC"/>
    <w:rsid w:val="00085640"/>
    <w:rsid w:val="00085D34"/>
    <w:rsid w:val="00090247"/>
    <w:rsid w:val="000919A0"/>
    <w:rsid w:val="0009437C"/>
    <w:rsid w:val="000A2270"/>
    <w:rsid w:val="000A2B77"/>
    <w:rsid w:val="000A4450"/>
    <w:rsid w:val="000A5AFB"/>
    <w:rsid w:val="000B3200"/>
    <w:rsid w:val="000C04AF"/>
    <w:rsid w:val="000C0A01"/>
    <w:rsid w:val="000C0FAE"/>
    <w:rsid w:val="000C1285"/>
    <w:rsid w:val="000C1AE4"/>
    <w:rsid w:val="000C5422"/>
    <w:rsid w:val="000C55A4"/>
    <w:rsid w:val="000C5BCD"/>
    <w:rsid w:val="000D021D"/>
    <w:rsid w:val="000D1E9C"/>
    <w:rsid w:val="000D3DBF"/>
    <w:rsid w:val="000F087B"/>
    <w:rsid w:val="000F3169"/>
    <w:rsid w:val="000F650E"/>
    <w:rsid w:val="000F6993"/>
    <w:rsid w:val="000F6A61"/>
    <w:rsid w:val="000F7D14"/>
    <w:rsid w:val="001010CB"/>
    <w:rsid w:val="001029A8"/>
    <w:rsid w:val="00102CC0"/>
    <w:rsid w:val="001034D2"/>
    <w:rsid w:val="00107A69"/>
    <w:rsid w:val="00115199"/>
    <w:rsid w:val="0012510C"/>
    <w:rsid w:val="00133304"/>
    <w:rsid w:val="00140621"/>
    <w:rsid w:val="001426B8"/>
    <w:rsid w:val="00144F98"/>
    <w:rsid w:val="00145207"/>
    <w:rsid w:val="00152B83"/>
    <w:rsid w:val="00154524"/>
    <w:rsid w:val="00154DE2"/>
    <w:rsid w:val="00156C45"/>
    <w:rsid w:val="00161129"/>
    <w:rsid w:val="00162120"/>
    <w:rsid w:val="00162BC2"/>
    <w:rsid w:val="00163E52"/>
    <w:rsid w:val="00167748"/>
    <w:rsid w:val="00167D90"/>
    <w:rsid w:val="00173974"/>
    <w:rsid w:val="00176158"/>
    <w:rsid w:val="00177B55"/>
    <w:rsid w:val="001806A6"/>
    <w:rsid w:val="001813DC"/>
    <w:rsid w:val="0018276F"/>
    <w:rsid w:val="00187135"/>
    <w:rsid w:val="00190E4D"/>
    <w:rsid w:val="00190F81"/>
    <w:rsid w:val="00191E6F"/>
    <w:rsid w:val="001938A7"/>
    <w:rsid w:val="00193C8D"/>
    <w:rsid w:val="00197AA8"/>
    <w:rsid w:val="001A2FF4"/>
    <w:rsid w:val="001A3DBD"/>
    <w:rsid w:val="001A6E23"/>
    <w:rsid w:val="001B1D11"/>
    <w:rsid w:val="001B2617"/>
    <w:rsid w:val="001B3509"/>
    <w:rsid w:val="001B5861"/>
    <w:rsid w:val="001B5968"/>
    <w:rsid w:val="001B752A"/>
    <w:rsid w:val="001C2076"/>
    <w:rsid w:val="001C2BD6"/>
    <w:rsid w:val="001C67BE"/>
    <w:rsid w:val="001C7580"/>
    <w:rsid w:val="001D4B59"/>
    <w:rsid w:val="001D7B03"/>
    <w:rsid w:val="001E100E"/>
    <w:rsid w:val="001E443A"/>
    <w:rsid w:val="001F06AE"/>
    <w:rsid w:val="001F0F1F"/>
    <w:rsid w:val="001F1A7F"/>
    <w:rsid w:val="00204B86"/>
    <w:rsid w:val="00205F52"/>
    <w:rsid w:val="00210C4A"/>
    <w:rsid w:val="002137B6"/>
    <w:rsid w:val="00216008"/>
    <w:rsid w:val="0022123C"/>
    <w:rsid w:val="0022420D"/>
    <w:rsid w:val="002275A7"/>
    <w:rsid w:val="00233D51"/>
    <w:rsid w:val="0024027E"/>
    <w:rsid w:val="00240616"/>
    <w:rsid w:val="00243BF9"/>
    <w:rsid w:val="00244302"/>
    <w:rsid w:val="0024521D"/>
    <w:rsid w:val="0024634D"/>
    <w:rsid w:val="00247D06"/>
    <w:rsid w:val="002529B1"/>
    <w:rsid w:val="0025421E"/>
    <w:rsid w:val="00262135"/>
    <w:rsid w:val="002637ED"/>
    <w:rsid w:val="0026589E"/>
    <w:rsid w:val="00267686"/>
    <w:rsid w:val="002701AC"/>
    <w:rsid w:val="00270DA5"/>
    <w:rsid w:val="00277470"/>
    <w:rsid w:val="00281B03"/>
    <w:rsid w:val="00290D3B"/>
    <w:rsid w:val="00291774"/>
    <w:rsid w:val="002A0292"/>
    <w:rsid w:val="002B0979"/>
    <w:rsid w:val="002B0A74"/>
    <w:rsid w:val="002B2259"/>
    <w:rsid w:val="002B323A"/>
    <w:rsid w:val="002B338A"/>
    <w:rsid w:val="002B7B99"/>
    <w:rsid w:val="002C0846"/>
    <w:rsid w:val="002C3E2F"/>
    <w:rsid w:val="002C589F"/>
    <w:rsid w:val="002C66D7"/>
    <w:rsid w:val="002D1E2C"/>
    <w:rsid w:val="002D400B"/>
    <w:rsid w:val="002D4F36"/>
    <w:rsid w:val="002D52AD"/>
    <w:rsid w:val="002D5388"/>
    <w:rsid w:val="002D576A"/>
    <w:rsid w:val="002D5B80"/>
    <w:rsid w:val="002D7609"/>
    <w:rsid w:val="002E1AB2"/>
    <w:rsid w:val="002E3DC7"/>
    <w:rsid w:val="002F04C7"/>
    <w:rsid w:val="00302AEE"/>
    <w:rsid w:val="003032A0"/>
    <w:rsid w:val="003121DF"/>
    <w:rsid w:val="0031487F"/>
    <w:rsid w:val="00314B92"/>
    <w:rsid w:val="00314E0A"/>
    <w:rsid w:val="0031528E"/>
    <w:rsid w:val="0032024C"/>
    <w:rsid w:val="00320650"/>
    <w:rsid w:val="00322B59"/>
    <w:rsid w:val="00322F9A"/>
    <w:rsid w:val="00323057"/>
    <w:rsid w:val="00324B19"/>
    <w:rsid w:val="00326D2E"/>
    <w:rsid w:val="00330973"/>
    <w:rsid w:val="00331904"/>
    <w:rsid w:val="003339A0"/>
    <w:rsid w:val="003346AE"/>
    <w:rsid w:val="003431D9"/>
    <w:rsid w:val="00344B6D"/>
    <w:rsid w:val="00346B02"/>
    <w:rsid w:val="003505D1"/>
    <w:rsid w:val="003523B5"/>
    <w:rsid w:val="003610DA"/>
    <w:rsid w:val="00363B39"/>
    <w:rsid w:val="003703BC"/>
    <w:rsid w:val="00370745"/>
    <w:rsid w:val="0037130B"/>
    <w:rsid w:val="00373566"/>
    <w:rsid w:val="003748CB"/>
    <w:rsid w:val="003751A5"/>
    <w:rsid w:val="00381109"/>
    <w:rsid w:val="003822AC"/>
    <w:rsid w:val="00383ABE"/>
    <w:rsid w:val="00384204"/>
    <w:rsid w:val="00392323"/>
    <w:rsid w:val="00394CF2"/>
    <w:rsid w:val="003951DE"/>
    <w:rsid w:val="00395FFD"/>
    <w:rsid w:val="003A0085"/>
    <w:rsid w:val="003A3B64"/>
    <w:rsid w:val="003A72DC"/>
    <w:rsid w:val="003A7A76"/>
    <w:rsid w:val="003B59F3"/>
    <w:rsid w:val="003B611E"/>
    <w:rsid w:val="003B6E15"/>
    <w:rsid w:val="003B6EFD"/>
    <w:rsid w:val="003C014B"/>
    <w:rsid w:val="003C0C1A"/>
    <w:rsid w:val="003C457B"/>
    <w:rsid w:val="003C4F0E"/>
    <w:rsid w:val="003C60FA"/>
    <w:rsid w:val="003D2C05"/>
    <w:rsid w:val="003D6593"/>
    <w:rsid w:val="003E16DF"/>
    <w:rsid w:val="003E1F1F"/>
    <w:rsid w:val="003E20BC"/>
    <w:rsid w:val="003E3769"/>
    <w:rsid w:val="003E477F"/>
    <w:rsid w:val="003E7C7D"/>
    <w:rsid w:val="003F3B39"/>
    <w:rsid w:val="003F3BF5"/>
    <w:rsid w:val="003F5463"/>
    <w:rsid w:val="003F55CF"/>
    <w:rsid w:val="003F60EB"/>
    <w:rsid w:val="003F6F61"/>
    <w:rsid w:val="00400EB6"/>
    <w:rsid w:val="00400F71"/>
    <w:rsid w:val="00402242"/>
    <w:rsid w:val="004047E5"/>
    <w:rsid w:val="00406122"/>
    <w:rsid w:val="00406DA5"/>
    <w:rsid w:val="00411DA9"/>
    <w:rsid w:val="00414755"/>
    <w:rsid w:val="00414B73"/>
    <w:rsid w:val="004173BD"/>
    <w:rsid w:val="00420C93"/>
    <w:rsid w:val="00420E8E"/>
    <w:rsid w:val="00427C57"/>
    <w:rsid w:val="00432504"/>
    <w:rsid w:val="0043349A"/>
    <w:rsid w:val="00434D21"/>
    <w:rsid w:val="00436B7F"/>
    <w:rsid w:val="00440D6E"/>
    <w:rsid w:val="0044670B"/>
    <w:rsid w:val="00446751"/>
    <w:rsid w:val="00450C29"/>
    <w:rsid w:val="00451F62"/>
    <w:rsid w:val="004533F5"/>
    <w:rsid w:val="0045579F"/>
    <w:rsid w:val="004606CC"/>
    <w:rsid w:val="00464DB5"/>
    <w:rsid w:val="004664DA"/>
    <w:rsid w:val="00467DF3"/>
    <w:rsid w:val="00467EC7"/>
    <w:rsid w:val="004716EA"/>
    <w:rsid w:val="00471810"/>
    <w:rsid w:val="0047463F"/>
    <w:rsid w:val="004756A9"/>
    <w:rsid w:val="00476ACB"/>
    <w:rsid w:val="00483129"/>
    <w:rsid w:val="00483D6E"/>
    <w:rsid w:val="0048615D"/>
    <w:rsid w:val="00486A10"/>
    <w:rsid w:val="00486D37"/>
    <w:rsid w:val="00487C61"/>
    <w:rsid w:val="00490D23"/>
    <w:rsid w:val="004921B2"/>
    <w:rsid w:val="004930DF"/>
    <w:rsid w:val="00493302"/>
    <w:rsid w:val="00493C1D"/>
    <w:rsid w:val="004A131A"/>
    <w:rsid w:val="004A4F39"/>
    <w:rsid w:val="004A556B"/>
    <w:rsid w:val="004B34D2"/>
    <w:rsid w:val="004B3E94"/>
    <w:rsid w:val="004B4E03"/>
    <w:rsid w:val="004B591D"/>
    <w:rsid w:val="004C3155"/>
    <w:rsid w:val="004C4EA6"/>
    <w:rsid w:val="004D2071"/>
    <w:rsid w:val="004D265C"/>
    <w:rsid w:val="004D2FF1"/>
    <w:rsid w:val="004D3F45"/>
    <w:rsid w:val="004E325D"/>
    <w:rsid w:val="004E3453"/>
    <w:rsid w:val="004E612E"/>
    <w:rsid w:val="004F6AE5"/>
    <w:rsid w:val="004F77BE"/>
    <w:rsid w:val="00503D9D"/>
    <w:rsid w:val="005044C4"/>
    <w:rsid w:val="00504D30"/>
    <w:rsid w:val="00505D1A"/>
    <w:rsid w:val="0051444A"/>
    <w:rsid w:val="005145A5"/>
    <w:rsid w:val="00520539"/>
    <w:rsid w:val="00522B42"/>
    <w:rsid w:val="00523453"/>
    <w:rsid w:val="0052565F"/>
    <w:rsid w:val="00525F81"/>
    <w:rsid w:val="005269AC"/>
    <w:rsid w:val="00532CED"/>
    <w:rsid w:val="00533362"/>
    <w:rsid w:val="00536AFF"/>
    <w:rsid w:val="005400FA"/>
    <w:rsid w:val="005416A6"/>
    <w:rsid w:val="00543FCE"/>
    <w:rsid w:val="00545060"/>
    <w:rsid w:val="00546607"/>
    <w:rsid w:val="00551C0C"/>
    <w:rsid w:val="0056233A"/>
    <w:rsid w:val="005637A4"/>
    <w:rsid w:val="0056396A"/>
    <w:rsid w:val="00563D7C"/>
    <w:rsid w:val="00564049"/>
    <w:rsid w:val="005660E3"/>
    <w:rsid w:val="00566609"/>
    <w:rsid w:val="00567F2A"/>
    <w:rsid w:val="00570A6F"/>
    <w:rsid w:val="0057203B"/>
    <w:rsid w:val="0057637D"/>
    <w:rsid w:val="00576FCF"/>
    <w:rsid w:val="00583695"/>
    <w:rsid w:val="00584C5A"/>
    <w:rsid w:val="00587CA5"/>
    <w:rsid w:val="0059019C"/>
    <w:rsid w:val="00592430"/>
    <w:rsid w:val="00592FEF"/>
    <w:rsid w:val="005974D7"/>
    <w:rsid w:val="00597EC1"/>
    <w:rsid w:val="005A3496"/>
    <w:rsid w:val="005A3E50"/>
    <w:rsid w:val="005B2E7B"/>
    <w:rsid w:val="005B33C0"/>
    <w:rsid w:val="005B52D6"/>
    <w:rsid w:val="005B6C39"/>
    <w:rsid w:val="005C3F83"/>
    <w:rsid w:val="005C4438"/>
    <w:rsid w:val="005C659B"/>
    <w:rsid w:val="005C6ADA"/>
    <w:rsid w:val="005D25A5"/>
    <w:rsid w:val="005D7205"/>
    <w:rsid w:val="005E0705"/>
    <w:rsid w:val="005E1FEC"/>
    <w:rsid w:val="005E3642"/>
    <w:rsid w:val="005E3908"/>
    <w:rsid w:val="005F10C1"/>
    <w:rsid w:val="005F2677"/>
    <w:rsid w:val="005F41FB"/>
    <w:rsid w:val="005F65E7"/>
    <w:rsid w:val="00603361"/>
    <w:rsid w:val="00605B47"/>
    <w:rsid w:val="00612C00"/>
    <w:rsid w:val="00613839"/>
    <w:rsid w:val="0061584C"/>
    <w:rsid w:val="00616231"/>
    <w:rsid w:val="00616615"/>
    <w:rsid w:val="00620736"/>
    <w:rsid w:val="00624C90"/>
    <w:rsid w:val="00626F00"/>
    <w:rsid w:val="00627B60"/>
    <w:rsid w:val="00631F14"/>
    <w:rsid w:val="0063252E"/>
    <w:rsid w:val="006366B1"/>
    <w:rsid w:val="00636844"/>
    <w:rsid w:val="00640910"/>
    <w:rsid w:val="0064184D"/>
    <w:rsid w:val="00642DB1"/>
    <w:rsid w:val="006442C7"/>
    <w:rsid w:val="00646A4D"/>
    <w:rsid w:val="0065100B"/>
    <w:rsid w:val="00651429"/>
    <w:rsid w:val="00651E46"/>
    <w:rsid w:val="00653566"/>
    <w:rsid w:val="00655749"/>
    <w:rsid w:val="00665BFC"/>
    <w:rsid w:val="00666922"/>
    <w:rsid w:val="006674E7"/>
    <w:rsid w:val="0067175C"/>
    <w:rsid w:val="00671B0D"/>
    <w:rsid w:val="00672D57"/>
    <w:rsid w:val="00673316"/>
    <w:rsid w:val="006736D8"/>
    <w:rsid w:val="006760AF"/>
    <w:rsid w:val="006772AE"/>
    <w:rsid w:val="0068223C"/>
    <w:rsid w:val="0068268E"/>
    <w:rsid w:val="00686A7B"/>
    <w:rsid w:val="00692334"/>
    <w:rsid w:val="00693D85"/>
    <w:rsid w:val="00694D41"/>
    <w:rsid w:val="006A239A"/>
    <w:rsid w:val="006A4768"/>
    <w:rsid w:val="006B3EA5"/>
    <w:rsid w:val="006B4EBE"/>
    <w:rsid w:val="006B55C3"/>
    <w:rsid w:val="006B58C5"/>
    <w:rsid w:val="006B7DCE"/>
    <w:rsid w:val="006C34B0"/>
    <w:rsid w:val="006C700C"/>
    <w:rsid w:val="006D16E0"/>
    <w:rsid w:val="006D1C55"/>
    <w:rsid w:val="006E06BE"/>
    <w:rsid w:val="006F3A7F"/>
    <w:rsid w:val="006F63E8"/>
    <w:rsid w:val="006F67D6"/>
    <w:rsid w:val="00701448"/>
    <w:rsid w:val="00701D70"/>
    <w:rsid w:val="007072DB"/>
    <w:rsid w:val="00711BC8"/>
    <w:rsid w:val="00712471"/>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938"/>
    <w:rsid w:val="00752915"/>
    <w:rsid w:val="00755AA3"/>
    <w:rsid w:val="00755D5E"/>
    <w:rsid w:val="00756F7D"/>
    <w:rsid w:val="00757989"/>
    <w:rsid w:val="007638D7"/>
    <w:rsid w:val="007659E8"/>
    <w:rsid w:val="00767A3D"/>
    <w:rsid w:val="007702C6"/>
    <w:rsid w:val="00770C2A"/>
    <w:rsid w:val="00777680"/>
    <w:rsid w:val="007835E3"/>
    <w:rsid w:val="0078375C"/>
    <w:rsid w:val="00783CAA"/>
    <w:rsid w:val="00791ACF"/>
    <w:rsid w:val="007934FD"/>
    <w:rsid w:val="0079375A"/>
    <w:rsid w:val="00797662"/>
    <w:rsid w:val="007A01B7"/>
    <w:rsid w:val="007A37D8"/>
    <w:rsid w:val="007A67E5"/>
    <w:rsid w:val="007B17F0"/>
    <w:rsid w:val="007B346B"/>
    <w:rsid w:val="007B3C17"/>
    <w:rsid w:val="007C6A43"/>
    <w:rsid w:val="007D2347"/>
    <w:rsid w:val="007D34D5"/>
    <w:rsid w:val="007D597D"/>
    <w:rsid w:val="007D74C6"/>
    <w:rsid w:val="007D7DCD"/>
    <w:rsid w:val="007E0E14"/>
    <w:rsid w:val="007E1877"/>
    <w:rsid w:val="007E26FC"/>
    <w:rsid w:val="007E2D12"/>
    <w:rsid w:val="007E3156"/>
    <w:rsid w:val="007E3D80"/>
    <w:rsid w:val="007E461B"/>
    <w:rsid w:val="007E46AD"/>
    <w:rsid w:val="007E6F3B"/>
    <w:rsid w:val="007E7A4C"/>
    <w:rsid w:val="007F513B"/>
    <w:rsid w:val="007F6638"/>
    <w:rsid w:val="007F6F63"/>
    <w:rsid w:val="00800E52"/>
    <w:rsid w:val="008028FC"/>
    <w:rsid w:val="00803333"/>
    <w:rsid w:val="00805C1A"/>
    <w:rsid w:val="008066A2"/>
    <w:rsid w:val="00806F65"/>
    <w:rsid w:val="00810FAC"/>
    <w:rsid w:val="00817754"/>
    <w:rsid w:val="00830020"/>
    <w:rsid w:val="00831BFB"/>
    <w:rsid w:val="00832676"/>
    <w:rsid w:val="00832AAA"/>
    <w:rsid w:val="00832FDC"/>
    <w:rsid w:val="0083548F"/>
    <w:rsid w:val="00836777"/>
    <w:rsid w:val="00852277"/>
    <w:rsid w:val="008525C9"/>
    <w:rsid w:val="00853600"/>
    <w:rsid w:val="00855944"/>
    <w:rsid w:val="0085600F"/>
    <w:rsid w:val="0085666D"/>
    <w:rsid w:val="00856D9D"/>
    <w:rsid w:val="008574F6"/>
    <w:rsid w:val="0086420D"/>
    <w:rsid w:val="00864A35"/>
    <w:rsid w:val="00865E01"/>
    <w:rsid w:val="008663DE"/>
    <w:rsid w:val="00867067"/>
    <w:rsid w:val="00867304"/>
    <w:rsid w:val="008676D8"/>
    <w:rsid w:val="00874576"/>
    <w:rsid w:val="00874970"/>
    <w:rsid w:val="00881F32"/>
    <w:rsid w:val="00883960"/>
    <w:rsid w:val="008843B0"/>
    <w:rsid w:val="00884B75"/>
    <w:rsid w:val="008869D0"/>
    <w:rsid w:val="00887CB1"/>
    <w:rsid w:val="008976EC"/>
    <w:rsid w:val="00897D52"/>
    <w:rsid w:val="008A0962"/>
    <w:rsid w:val="008A0D3D"/>
    <w:rsid w:val="008A2FC3"/>
    <w:rsid w:val="008A386E"/>
    <w:rsid w:val="008A74DB"/>
    <w:rsid w:val="008A7689"/>
    <w:rsid w:val="008B0456"/>
    <w:rsid w:val="008B294E"/>
    <w:rsid w:val="008B2A28"/>
    <w:rsid w:val="008B7A5C"/>
    <w:rsid w:val="008C060D"/>
    <w:rsid w:val="008C17F9"/>
    <w:rsid w:val="008C44D7"/>
    <w:rsid w:val="008D3AFB"/>
    <w:rsid w:val="008D5E6F"/>
    <w:rsid w:val="008E2DFE"/>
    <w:rsid w:val="008E7F35"/>
    <w:rsid w:val="008F1045"/>
    <w:rsid w:val="008F2F9A"/>
    <w:rsid w:val="008F5580"/>
    <w:rsid w:val="008F66F1"/>
    <w:rsid w:val="008F7C4D"/>
    <w:rsid w:val="0090502E"/>
    <w:rsid w:val="00905D56"/>
    <w:rsid w:val="00911E7E"/>
    <w:rsid w:val="00920F3C"/>
    <w:rsid w:val="009221F2"/>
    <w:rsid w:val="00923445"/>
    <w:rsid w:val="0092374D"/>
    <w:rsid w:val="00924C4D"/>
    <w:rsid w:val="009261AC"/>
    <w:rsid w:val="00927583"/>
    <w:rsid w:val="0093358D"/>
    <w:rsid w:val="0093777B"/>
    <w:rsid w:val="009378CA"/>
    <w:rsid w:val="00946431"/>
    <w:rsid w:val="00947637"/>
    <w:rsid w:val="00954BA2"/>
    <w:rsid w:val="00954DB4"/>
    <w:rsid w:val="00960229"/>
    <w:rsid w:val="00971101"/>
    <w:rsid w:val="009752E8"/>
    <w:rsid w:val="00980406"/>
    <w:rsid w:val="00980558"/>
    <w:rsid w:val="0098357D"/>
    <w:rsid w:val="00987821"/>
    <w:rsid w:val="00991691"/>
    <w:rsid w:val="0099185A"/>
    <w:rsid w:val="009934C3"/>
    <w:rsid w:val="00993E76"/>
    <w:rsid w:val="00994948"/>
    <w:rsid w:val="00995DFA"/>
    <w:rsid w:val="00997484"/>
    <w:rsid w:val="00997DC0"/>
    <w:rsid w:val="009A0060"/>
    <w:rsid w:val="009A0685"/>
    <w:rsid w:val="009A1BBA"/>
    <w:rsid w:val="009A3FAF"/>
    <w:rsid w:val="009A509E"/>
    <w:rsid w:val="009B0431"/>
    <w:rsid w:val="009B0643"/>
    <w:rsid w:val="009B114A"/>
    <w:rsid w:val="009B24BB"/>
    <w:rsid w:val="009B2BD1"/>
    <w:rsid w:val="009B463F"/>
    <w:rsid w:val="009B4C95"/>
    <w:rsid w:val="009B6205"/>
    <w:rsid w:val="009B6BB8"/>
    <w:rsid w:val="009C2D94"/>
    <w:rsid w:val="009C2E7A"/>
    <w:rsid w:val="009C4B10"/>
    <w:rsid w:val="009C7A05"/>
    <w:rsid w:val="009C7C54"/>
    <w:rsid w:val="009D6242"/>
    <w:rsid w:val="009D7BE3"/>
    <w:rsid w:val="009E1276"/>
    <w:rsid w:val="009E1557"/>
    <w:rsid w:val="009E3738"/>
    <w:rsid w:val="009E5C96"/>
    <w:rsid w:val="009E6615"/>
    <w:rsid w:val="009E6A32"/>
    <w:rsid w:val="009F10FA"/>
    <w:rsid w:val="009F1CF8"/>
    <w:rsid w:val="009F3031"/>
    <w:rsid w:val="00A0040E"/>
    <w:rsid w:val="00A01B30"/>
    <w:rsid w:val="00A03484"/>
    <w:rsid w:val="00A04666"/>
    <w:rsid w:val="00A077F8"/>
    <w:rsid w:val="00A1630D"/>
    <w:rsid w:val="00A165A6"/>
    <w:rsid w:val="00A179B7"/>
    <w:rsid w:val="00A20254"/>
    <w:rsid w:val="00A21155"/>
    <w:rsid w:val="00A21468"/>
    <w:rsid w:val="00A23262"/>
    <w:rsid w:val="00A24BA3"/>
    <w:rsid w:val="00A358BD"/>
    <w:rsid w:val="00A363C1"/>
    <w:rsid w:val="00A41A6F"/>
    <w:rsid w:val="00A443C5"/>
    <w:rsid w:val="00A5532E"/>
    <w:rsid w:val="00A567D9"/>
    <w:rsid w:val="00A57C4F"/>
    <w:rsid w:val="00A57FB6"/>
    <w:rsid w:val="00A64D4A"/>
    <w:rsid w:val="00A71CF2"/>
    <w:rsid w:val="00A73907"/>
    <w:rsid w:val="00A77D01"/>
    <w:rsid w:val="00A8378A"/>
    <w:rsid w:val="00A84639"/>
    <w:rsid w:val="00A90862"/>
    <w:rsid w:val="00A90F91"/>
    <w:rsid w:val="00A924BC"/>
    <w:rsid w:val="00A94F9E"/>
    <w:rsid w:val="00AA7551"/>
    <w:rsid w:val="00AB12D0"/>
    <w:rsid w:val="00AB2DE6"/>
    <w:rsid w:val="00AC09E0"/>
    <w:rsid w:val="00AC2E49"/>
    <w:rsid w:val="00AC637A"/>
    <w:rsid w:val="00AC74CE"/>
    <w:rsid w:val="00AD1D21"/>
    <w:rsid w:val="00AD778A"/>
    <w:rsid w:val="00AD7D42"/>
    <w:rsid w:val="00AE1591"/>
    <w:rsid w:val="00AE2970"/>
    <w:rsid w:val="00AE5ED1"/>
    <w:rsid w:val="00AE6156"/>
    <w:rsid w:val="00AE78E0"/>
    <w:rsid w:val="00AF1164"/>
    <w:rsid w:val="00AF2CAB"/>
    <w:rsid w:val="00AF55A8"/>
    <w:rsid w:val="00AF5737"/>
    <w:rsid w:val="00AF5BF5"/>
    <w:rsid w:val="00B00F8C"/>
    <w:rsid w:val="00B01788"/>
    <w:rsid w:val="00B021FA"/>
    <w:rsid w:val="00B03733"/>
    <w:rsid w:val="00B07AE0"/>
    <w:rsid w:val="00B11586"/>
    <w:rsid w:val="00B14CF7"/>
    <w:rsid w:val="00B212A9"/>
    <w:rsid w:val="00B21976"/>
    <w:rsid w:val="00B21C31"/>
    <w:rsid w:val="00B23D72"/>
    <w:rsid w:val="00B25948"/>
    <w:rsid w:val="00B261B9"/>
    <w:rsid w:val="00B27466"/>
    <w:rsid w:val="00B30AA4"/>
    <w:rsid w:val="00B316CD"/>
    <w:rsid w:val="00B32114"/>
    <w:rsid w:val="00B338DA"/>
    <w:rsid w:val="00B348EE"/>
    <w:rsid w:val="00B37F0B"/>
    <w:rsid w:val="00B41C18"/>
    <w:rsid w:val="00B42A02"/>
    <w:rsid w:val="00B4605A"/>
    <w:rsid w:val="00B4664E"/>
    <w:rsid w:val="00B515F5"/>
    <w:rsid w:val="00B51959"/>
    <w:rsid w:val="00B51EE3"/>
    <w:rsid w:val="00B53681"/>
    <w:rsid w:val="00B53860"/>
    <w:rsid w:val="00B5451B"/>
    <w:rsid w:val="00B56E32"/>
    <w:rsid w:val="00B6602E"/>
    <w:rsid w:val="00B763C8"/>
    <w:rsid w:val="00B80292"/>
    <w:rsid w:val="00B80B14"/>
    <w:rsid w:val="00B822C2"/>
    <w:rsid w:val="00B85D71"/>
    <w:rsid w:val="00B874BA"/>
    <w:rsid w:val="00B87E63"/>
    <w:rsid w:val="00B9754E"/>
    <w:rsid w:val="00B97F5D"/>
    <w:rsid w:val="00BA344C"/>
    <w:rsid w:val="00BA5039"/>
    <w:rsid w:val="00BB16C8"/>
    <w:rsid w:val="00BB52F1"/>
    <w:rsid w:val="00BB771E"/>
    <w:rsid w:val="00BB777D"/>
    <w:rsid w:val="00BC00AE"/>
    <w:rsid w:val="00BC0ABA"/>
    <w:rsid w:val="00BC1BEA"/>
    <w:rsid w:val="00BC3575"/>
    <w:rsid w:val="00BC36D6"/>
    <w:rsid w:val="00BD4A5A"/>
    <w:rsid w:val="00BD701F"/>
    <w:rsid w:val="00BE0432"/>
    <w:rsid w:val="00BE6AF9"/>
    <w:rsid w:val="00BE6B57"/>
    <w:rsid w:val="00BF0344"/>
    <w:rsid w:val="00BF1FB1"/>
    <w:rsid w:val="00BF4170"/>
    <w:rsid w:val="00BF4AE3"/>
    <w:rsid w:val="00BF4F9D"/>
    <w:rsid w:val="00C00ABE"/>
    <w:rsid w:val="00C03C8C"/>
    <w:rsid w:val="00C07858"/>
    <w:rsid w:val="00C07D4E"/>
    <w:rsid w:val="00C119DD"/>
    <w:rsid w:val="00C12AA1"/>
    <w:rsid w:val="00C1752C"/>
    <w:rsid w:val="00C2009C"/>
    <w:rsid w:val="00C2308F"/>
    <w:rsid w:val="00C238ED"/>
    <w:rsid w:val="00C242A4"/>
    <w:rsid w:val="00C30308"/>
    <w:rsid w:val="00C3162E"/>
    <w:rsid w:val="00C3370B"/>
    <w:rsid w:val="00C40292"/>
    <w:rsid w:val="00C4280C"/>
    <w:rsid w:val="00C47C96"/>
    <w:rsid w:val="00C53715"/>
    <w:rsid w:val="00C554AF"/>
    <w:rsid w:val="00C55505"/>
    <w:rsid w:val="00C57EEE"/>
    <w:rsid w:val="00C61D38"/>
    <w:rsid w:val="00C62434"/>
    <w:rsid w:val="00C63F58"/>
    <w:rsid w:val="00C63F66"/>
    <w:rsid w:val="00C66993"/>
    <w:rsid w:val="00C66D4C"/>
    <w:rsid w:val="00C6711F"/>
    <w:rsid w:val="00C702BC"/>
    <w:rsid w:val="00C72759"/>
    <w:rsid w:val="00C735BD"/>
    <w:rsid w:val="00C73B01"/>
    <w:rsid w:val="00C75F08"/>
    <w:rsid w:val="00C844C9"/>
    <w:rsid w:val="00C85273"/>
    <w:rsid w:val="00C8712F"/>
    <w:rsid w:val="00C9042C"/>
    <w:rsid w:val="00C943D8"/>
    <w:rsid w:val="00CA08B0"/>
    <w:rsid w:val="00CA6470"/>
    <w:rsid w:val="00CA7F54"/>
    <w:rsid w:val="00CB077A"/>
    <w:rsid w:val="00CC1E62"/>
    <w:rsid w:val="00CC2247"/>
    <w:rsid w:val="00CC2C29"/>
    <w:rsid w:val="00CC3D23"/>
    <w:rsid w:val="00CC6D0D"/>
    <w:rsid w:val="00CD2C84"/>
    <w:rsid w:val="00CD3234"/>
    <w:rsid w:val="00CD3D7F"/>
    <w:rsid w:val="00CD6EFC"/>
    <w:rsid w:val="00CD78A8"/>
    <w:rsid w:val="00CE1C34"/>
    <w:rsid w:val="00CE2754"/>
    <w:rsid w:val="00CE4109"/>
    <w:rsid w:val="00CE6E26"/>
    <w:rsid w:val="00CE72E7"/>
    <w:rsid w:val="00CF14AF"/>
    <w:rsid w:val="00CF467D"/>
    <w:rsid w:val="00CF64AE"/>
    <w:rsid w:val="00CF7B6C"/>
    <w:rsid w:val="00CF7DE4"/>
    <w:rsid w:val="00D03E35"/>
    <w:rsid w:val="00D042E8"/>
    <w:rsid w:val="00D07FBE"/>
    <w:rsid w:val="00D105B2"/>
    <w:rsid w:val="00D10B46"/>
    <w:rsid w:val="00D1297C"/>
    <w:rsid w:val="00D15281"/>
    <w:rsid w:val="00D173FA"/>
    <w:rsid w:val="00D22DE9"/>
    <w:rsid w:val="00D238B6"/>
    <w:rsid w:val="00D24816"/>
    <w:rsid w:val="00D26D99"/>
    <w:rsid w:val="00D30C36"/>
    <w:rsid w:val="00D32C0D"/>
    <w:rsid w:val="00D334CA"/>
    <w:rsid w:val="00D34445"/>
    <w:rsid w:val="00D36EF3"/>
    <w:rsid w:val="00D4073C"/>
    <w:rsid w:val="00D40B97"/>
    <w:rsid w:val="00D41E98"/>
    <w:rsid w:val="00D42F7E"/>
    <w:rsid w:val="00D46D77"/>
    <w:rsid w:val="00D50491"/>
    <w:rsid w:val="00D50849"/>
    <w:rsid w:val="00D511C8"/>
    <w:rsid w:val="00D51929"/>
    <w:rsid w:val="00D54B1B"/>
    <w:rsid w:val="00D550AD"/>
    <w:rsid w:val="00D576C3"/>
    <w:rsid w:val="00D60248"/>
    <w:rsid w:val="00D60ABF"/>
    <w:rsid w:val="00D60F6C"/>
    <w:rsid w:val="00D61E31"/>
    <w:rsid w:val="00D622FD"/>
    <w:rsid w:val="00D62399"/>
    <w:rsid w:val="00D63DB8"/>
    <w:rsid w:val="00D713C8"/>
    <w:rsid w:val="00D7328C"/>
    <w:rsid w:val="00D75CF5"/>
    <w:rsid w:val="00D76794"/>
    <w:rsid w:val="00D76CE0"/>
    <w:rsid w:val="00D847FF"/>
    <w:rsid w:val="00D8574E"/>
    <w:rsid w:val="00D85C4E"/>
    <w:rsid w:val="00D869E6"/>
    <w:rsid w:val="00D87B9E"/>
    <w:rsid w:val="00D904DD"/>
    <w:rsid w:val="00D9088E"/>
    <w:rsid w:val="00D91CB2"/>
    <w:rsid w:val="00D91D3B"/>
    <w:rsid w:val="00DA0A7D"/>
    <w:rsid w:val="00DA398E"/>
    <w:rsid w:val="00DA5D18"/>
    <w:rsid w:val="00DB2A45"/>
    <w:rsid w:val="00DB5BA3"/>
    <w:rsid w:val="00DB6383"/>
    <w:rsid w:val="00DC4D83"/>
    <w:rsid w:val="00DC679F"/>
    <w:rsid w:val="00DC781E"/>
    <w:rsid w:val="00DC7B2B"/>
    <w:rsid w:val="00DD19DF"/>
    <w:rsid w:val="00DD453A"/>
    <w:rsid w:val="00DD4636"/>
    <w:rsid w:val="00DD73D3"/>
    <w:rsid w:val="00DE0174"/>
    <w:rsid w:val="00DE31A9"/>
    <w:rsid w:val="00DE4BC8"/>
    <w:rsid w:val="00DE72DF"/>
    <w:rsid w:val="00DF2206"/>
    <w:rsid w:val="00DF3928"/>
    <w:rsid w:val="00DF4490"/>
    <w:rsid w:val="00DF5ACA"/>
    <w:rsid w:val="00DF7F3E"/>
    <w:rsid w:val="00E017D3"/>
    <w:rsid w:val="00E14811"/>
    <w:rsid w:val="00E1711C"/>
    <w:rsid w:val="00E171E3"/>
    <w:rsid w:val="00E17906"/>
    <w:rsid w:val="00E21229"/>
    <w:rsid w:val="00E22EDD"/>
    <w:rsid w:val="00E23CF6"/>
    <w:rsid w:val="00E26EE8"/>
    <w:rsid w:val="00E3333D"/>
    <w:rsid w:val="00E3344E"/>
    <w:rsid w:val="00E35B25"/>
    <w:rsid w:val="00E35EEC"/>
    <w:rsid w:val="00E36F03"/>
    <w:rsid w:val="00E37D03"/>
    <w:rsid w:val="00E416EA"/>
    <w:rsid w:val="00E44B72"/>
    <w:rsid w:val="00E501C7"/>
    <w:rsid w:val="00E5137A"/>
    <w:rsid w:val="00E530C7"/>
    <w:rsid w:val="00E5347D"/>
    <w:rsid w:val="00E53C0E"/>
    <w:rsid w:val="00E65D02"/>
    <w:rsid w:val="00E66BFC"/>
    <w:rsid w:val="00E71196"/>
    <w:rsid w:val="00E724BE"/>
    <w:rsid w:val="00E744F7"/>
    <w:rsid w:val="00E748D5"/>
    <w:rsid w:val="00E761CE"/>
    <w:rsid w:val="00E8100A"/>
    <w:rsid w:val="00E81075"/>
    <w:rsid w:val="00E81727"/>
    <w:rsid w:val="00E81E28"/>
    <w:rsid w:val="00E92D4A"/>
    <w:rsid w:val="00E92E6E"/>
    <w:rsid w:val="00E96448"/>
    <w:rsid w:val="00EA5990"/>
    <w:rsid w:val="00EA6A04"/>
    <w:rsid w:val="00EB185E"/>
    <w:rsid w:val="00EB46DC"/>
    <w:rsid w:val="00EC064A"/>
    <w:rsid w:val="00EC072D"/>
    <w:rsid w:val="00EC0ACD"/>
    <w:rsid w:val="00EC2F07"/>
    <w:rsid w:val="00EC6622"/>
    <w:rsid w:val="00EC6FB3"/>
    <w:rsid w:val="00ED22EF"/>
    <w:rsid w:val="00ED2BF3"/>
    <w:rsid w:val="00ED4078"/>
    <w:rsid w:val="00ED6F41"/>
    <w:rsid w:val="00EE5226"/>
    <w:rsid w:val="00EE5C81"/>
    <w:rsid w:val="00EF05F7"/>
    <w:rsid w:val="00EF1070"/>
    <w:rsid w:val="00EF2986"/>
    <w:rsid w:val="00EF62ED"/>
    <w:rsid w:val="00F02AD5"/>
    <w:rsid w:val="00F100D0"/>
    <w:rsid w:val="00F11FB1"/>
    <w:rsid w:val="00F14C3E"/>
    <w:rsid w:val="00F15C40"/>
    <w:rsid w:val="00F1621D"/>
    <w:rsid w:val="00F231DA"/>
    <w:rsid w:val="00F2521B"/>
    <w:rsid w:val="00F31B86"/>
    <w:rsid w:val="00F34338"/>
    <w:rsid w:val="00F34D0A"/>
    <w:rsid w:val="00F4023A"/>
    <w:rsid w:val="00F40708"/>
    <w:rsid w:val="00F43B04"/>
    <w:rsid w:val="00F45496"/>
    <w:rsid w:val="00F467EC"/>
    <w:rsid w:val="00F47E4D"/>
    <w:rsid w:val="00F501AE"/>
    <w:rsid w:val="00F50308"/>
    <w:rsid w:val="00F527E7"/>
    <w:rsid w:val="00F54DEB"/>
    <w:rsid w:val="00F563F7"/>
    <w:rsid w:val="00F63FA8"/>
    <w:rsid w:val="00F6503C"/>
    <w:rsid w:val="00F669FA"/>
    <w:rsid w:val="00F66DA1"/>
    <w:rsid w:val="00F677C8"/>
    <w:rsid w:val="00F74523"/>
    <w:rsid w:val="00F74C1D"/>
    <w:rsid w:val="00F762FC"/>
    <w:rsid w:val="00F80772"/>
    <w:rsid w:val="00F819DE"/>
    <w:rsid w:val="00F83574"/>
    <w:rsid w:val="00F851D7"/>
    <w:rsid w:val="00F85567"/>
    <w:rsid w:val="00F9267C"/>
    <w:rsid w:val="00F9284E"/>
    <w:rsid w:val="00F94CF4"/>
    <w:rsid w:val="00F9593F"/>
    <w:rsid w:val="00F970CF"/>
    <w:rsid w:val="00FA1FCF"/>
    <w:rsid w:val="00FA2A3D"/>
    <w:rsid w:val="00FA7E83"/>
    <w:rsid w:val="00FB24D8"/>
    <w:rsid w:val="00FB2D02"/>
    <w:rsid w:val="00FB4092"/>
    <w:rsid w:val="00FB5491"/>
    <w:rsid w:val="00FB575D"/>
    <w:rsid w:val="00FB709B"/>
    <w:rsid w:val="00FC1CBD"/>
    <w:rsid w:val="00FC24B7"/>
    <w:rsid w:val="00FC274B"/>
    <w:rsid w:val="00FC3645"/>
    <w:rsid w:val="00FC3C91"/>
    <w:rsid w:val="00FC4031"/>
    <w:rsid w:val="00FC6427"/>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zag.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65495-C1E7-47AC-823F-391B91D48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Pages>
  <Words>46521</Words>
  <Characters>265171</Characters>
  <Application>Microsoft Office Word</Application>
  <DocSecurity>0</DocSecurity>
  <Lines>2209</Lines>
  <Paragraphs>622</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311070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47</cp:revision>
  <cp:lastPrinted>2016-09-29T16:28:00Z</cp:lastPrinted>
  <dcterms:created xsi:type="dcterms:W3CDTF">2016-10-21T18:25:00Z</dcterms:created>
  <dcterms:modified xsi:type="dcterms:W3CDTF">2016-10-26T21:36:00Z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