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 w:line="360" w:lineRule="auto"/>
        <w:jc w:val="center"/>
      </w:pPr>
      <w:r>
        <w:rPr>
          <w:rFonts w:ascii="Times New Roman" w:hAnsi="Times New Roman" w:eastAsia="黑体"/>
          <w:b/>
          <w:sz w:val="36"/>
        </w:rPr>
        <w:t>深度学习课程设计技术报告</w:t>
      </w:r>
    </w:p>
    <w:p>
      <w:pPr>
        <w:spacing w:after="360" w:before="0" w:line="360" w:lineRule="auto"/>
        <w:jc w:val="center"/>
      </w:pPr>
      <w:r>
        <w:rPr>
          <w:rFonts w:ascii="Times New Roman" w:hAnsi="Times New Roman" w:eastAsia="黑体"/>
          <w:b/>
          <w:sz w:val="32"/>
        </w:rPr>
        <w:t>基于 ChnSentiCorp 的中文情感分类对比</w:t>
      </w:r>
    </w:p>
    <w:p>
      <w:pPr>
        <w:spacing w:after="80" w:before="0"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学号：52612048025　　姓名：马陈奕</w:t>
      </w:r>
    </w:p>
    <w:p>
      <w:pPr>
        <w:spacing w:after="80" w:before="0"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课程：深度学习课程设计（2026-秋季）</w:t>
      </w:r>
    </w:p>
    <w:p>
      <w:pPr>
        <w:spacing w:after="320" w:before="0" w:line="360" w:lineRule="auto"/>
        <w:jc w:val="center"/>
      </w:pPr>
      <w:r>
        <w:rPr>
          <w:rFonts w:ascii="Times New Roman" w:hAnsi="Times New Roman" w:eastAsia="宋体"/>
          <w:b w:val="0"/>
          <w:sz w:val="22"/>
        </w:rPr>
        <w:t>代码仓库：https://github.com/machenyi170/dl-course-sentiment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一、研究问题与动机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这次作业我想做一件能完整跑通的小事：给中文酒店评论判正面还是负面。选 ChnSentiCorp，是因为数据现成、规模适中，CPU 也能训完。我不打算发明新模型，主要对比三种常见路线——传统机器学习、BiLSTM、以及一个小的中文预训练模型——看它们在同一划分下差多少，差距大概出在哪里。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具体就是：实现 TF-IDF+线性 SVM、BiLSTM、hfl/rbt3 三种方法；统一用 Accuracy 和 Macro-F1；各做一点消融；最后把错例翻一翻，写成这份报告，代码也能复现。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二、数据与实验环境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2.1 数据集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数据用的是 HuggingFace 上的 lansinuote/ChnSentiCorp，酒店评论二分类。直接用官方划分：训练 9600、验证 1200、测试 1200；0 负面、1 正面，两边差不多均衡。评论长短不一，我没重新标数据，只去掉空文本，再按各方法需要做分词或编码。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2.2 环境与评价指标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实验环境是 Linux + CPU（Python 3.13，PyTorch CPU 版），主要用到 scikit-learn、jieba、Transformers、datasets 和画图库。指标统一报 Accuracy 和 Macro-F1；神经网络按验证集 Macro-F1 留最好一轮，再到测试集上看最终数。随机种子固定 42。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三、方法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3.1 TF-IDF + Linear SVM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先用 jieba 分词，再做成 TF-IDF（最多 3 万维，1–2 gram，min_df=2），上面接 LinearSVC（C=1.0）。这个方法写起来快、跑得也快，当作强基线：很多评论里“脏”“差”“满意”这类词本身就很有信号，词袋未必吃亏。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3.2 BiLSTM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BiLSTM 按词建模：词表只保留训练集里出现不少于 2 次的词，句子截到 128。词向量 100 维，单层双向 LSTM，隐层 128，把两端最后状态拼起来再分类。Adam + 交叉熵，训练 6 个 epoch，顺带做梯度裁剪。消融是：词向量跟着训，还是冻住随机初始化。大的中文预训练词向量这边不好下全，所以用冻/不冻嵌入来看嵌入层到底有没有帮上忙。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3.3 预训练中文编码器 + 分类头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预训练这边用了比较小的中文模型 hfl/rbt3（3 层，CPU 还能动），最大长度 128，batch 16。两种设置：一是编码器全冻住，只训上面的分类头；二是放开最后两层，用小一点的学习率微调。主要想对比“当特征用”和“稍微改一改适配任务”差多少，也符合这门课不要求硬训大模型的要求。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四、设计与实现要点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代码按脚本拆开了：prepare_data.py 下数据；train_svm / train_bilstm / train_bert 各自训练；plot_results.py 出图。指标都写进 JSON/CSV，不靠口头估。三类方法用同一套官方划分；BiLSTM 用 pack_padded_sequence 处理长短不一；BERT 按验证 Macro-F1 存最好权重；脚本都能在 CPU 上跑。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五、实验结果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验证集和测试集的主要结果见表 1，都是实际跑出来的数。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验证 Acc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验证 Macro-F1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测试 Acc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测试 Macro-F1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TF-IDF+SVM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90.58%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90.57%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91.50%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91.50%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BiLSTM-随机词向量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86.08%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86.08%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86.67%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86.63%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BiLSTM-冻结词向量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83.50%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83.50%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84.33%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84.30%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BERT-冻结编码器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80.58%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80.55%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79.92%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79.71%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BERT-微调末两层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89.25%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89.25%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90.00%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89.99%</w:t>
            </w:r>
          </w:p>
        </w:tc>
      </w:tr>
    </w:tbl>
    <w:p>
      <w:pPr>
        <w:spacing w:after="120" w:before="0" w:line="360" w:lineRule="auto"/>
        <w:jc w:val="center"/>
      </w:pPr>
      <w:r>
        <w:rPr>
          <w:rFonts w:ascii="Times New Roman" w:hAnsi="Times New Roman" w:eastAsia="楷体"/>
          <w:b w:val="0"/>
          <w:sz w:val="21"/>
        </w:rPr>
        <w:t>表 1  各方法验证/测试性能对比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60" w:lineRule="auto"/>
        <w:jc w:val="center"/>
      </w:pPr>
      <w:r>
        <w:rPr>
          <w:rFonts w:ascii="Times New Roman" w:hAnsi="Times New Roman" w:eastAsia="楷体"/>
          <w:b w:val="0"/>
          <w:sz w:val="21"/>
        </w:rPr>
        <w:t>图 1  测试集 Accuracy 与 Macro-F1 对比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12138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21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60" w:lineRule="auto"/>
        <w:jc w:val="center"/>
      </w:pPr>
      <w:r>
        <w:rPr>
          <w:rFonts w:ascii="Times New Roman" w:hAnsi="Times New Roman" w:eastAsia="楷体"/>
          <w:b w:val="0"/>
          <w:sz w:val="21"/>
        </w:rPr>
        <w:t>图 2  主要方法测试集混淆矩阵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60" w:lineRule="auto"/>
        <w:jc w:val="center"/>
      </w:pPr>
      <w:r>
        <w:rPr>
          <w:rFonts w:ascii="Times New Roman" w:hAnsi="Times New Roman" w:eastAsia="楷体"/>
          <w:b w:val="0"/>
          <w:sz w:val="21"/>
        </w:rPr>
        <w:t>图 3  验证集训练曲线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测试集 Macro-F1 最高的是「TF-IDF+SVM」（91.50%）。TF-IDF+SVM 测试准确率 91.50%、Macro-F1 91.50%，在这个评论数据上意外地很能打。BiLSTM（词向量可训练）Macro-F1 是 86.63%；把词向量冻住以后掉到 84.30%，说明让嵌入跟着学还是有用的。 BERT 全冻住只有 79.71%；放开末两层微调后到 89.99%。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六、分析、思考与改进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先说 SVM 为什么不弱。这类评论里“脏”“差”“满意”“干净”本身就很冲，TF-IDF 一把就能抓住；BiLSTM 如果数据量和词向量都一般，不一定马上超过这个线性基线。所以强基线还是得留着。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消融这边：BiLSTM 让词向量跟着学，明显好过冻住；BERT 微调最后两层，也比纯冻结更贴任务。感觉就是：表示如果一点都不改，不一定比得过老老实实的词袋特征。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翻了些测试集错例。比如“这个宾馆比较陈旧了……总体来说一般”，标签是正的，模型常判负——口气偏平，没有很烈的褒义词。也有“3999的时候抢购的……品牌和价格都很不错”这种，标签是负，句子里却一堆好话，可能标噪，或者缺上下文。还有一些装系统、改 BIOS 的操作说明混进来，跟情感关系不大，也会拖后腿。词袋和浅层序列对转折句、噪声标签都还是挺敏感。以后如果有算力，可以换更大中文模型做全参微调，顺便清一清数据，或者做方面级情感。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局限也很清楚：我为了 CPU 能跑完，用的是轻量 rbt3，超参没有细搜，也没拿更大的 chinese-roberta-wwm-ext 之类做全量微调。条件允许的话，这些都可以再补。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七、结论</w:t>
      </w:r>
    </w:p>
    <w:p>
      <w:pPr>
        <w:spacing w:after="120" w:before="0" w:line="360" w:lineRule="auto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总的来说，这次把选题、数据、三种方法、对比消融和画图都跑通了。在这个数据集上，TF-IDF+SVM 依然很强；BiLSTM 靠可学习词向量能涨一点；小预训练模型冻住时一般，微调两层会好很多。代码和结果都在仓库里。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 w:eastAsia="黑体"/>
          <w:b/>
          <w:sz w:val="32"/>
        </w:rPr>
        <w:t>参考文献 / 资源</w:t>
      </w:r>
    </w:p>
    <w:p>
      <w:pPr>
        <w:spacing w:after="40" w:before="0" w:line="360" w:lineRule="auto"/>
        <w:jc w:val="both"/>
      </w:pPr>
      <w:r>
        <w:rPr>
          <w:rFonts w:ascii="Times New Roman" w:hAnsi="Times New Roman" w:eastAsia="宋体"/>
          <w:b w:val="0"/>
          <w:sz w:val="21"/>
        </w:rPr>
        <w:t>[1] ChnSentiCorp 数据集：https://huggingface.co/datasets/lansinuote/ChnSentiCorp</w:t>
      </w:r>
    </w:p>
    <w:p>
      <w:pPr>
        <w:spacing w:after="40" w:before="0" w:line="360" w:lineRule="auto"/>
        <w:jc w:val="both"/>
      </w:pPr>
      <w:r>
        <w:rPr>
          <w:rFonts w:ascii="Times New Roman" w:hAnsi="Times New Roman" w:eastAsia="宋体"/>
          <w:b w:val="0"/>
          <w:sz w:val="21"/>
        </w:rPr>
        <w:t>[2] HFL rbt3：https://huggingface.co/hfl/rbt3 （崔一鸣等，中文预训练模型系列）</w:t>
      </w:r>
    </w:p>
    <w:p>
      <w:pPr>
        <w:spacing w:after="40" w:before="0" w:line="360" w:lineRule="auto"/>
        <w:jc w:val="both"/>
      </w:pPr>
      <w:r>
        <w:rPr>
          <w:rFonts w:ascii="Times New Roman" w:hAnsi="Times New Roman" w:eastAsia="宋体"/>
          <w:b w:val="0"/>
          <w:sz w:val="21"/>
        </w:rPr>
        <w:t>[3] Pedregosa et al., Scikit-learn: Machine Learning in Python, JMLR, 2011.</w:t>
      </w:r>
    </w:p>
    <w:p>
      <w:pPr>
        <w:spacing w:after="40" w:before="0" w:line="360" w:lineRule="auto"/>
        <w:jc w:val="both"/>
      </w:pPr>
      <w:r>
        <w:rPr>
          <w:rFonts w:ascii="Times New Roman" w:hAnsi="Times New Roman" w:eastAsia="宋体"/>
          <w:b w:val="0"/>
          <w:sz w:val="21"/>
        </w:rPr>
        <w:t>[4] Hochreiter &amp; Schmidhuber, Long Short-Term Memory, Neural Computation, 1997.</w:t>
      </w:r>
    </w:p>
    <w:p>
      <w:pPr>
        <w:spacing w:after="40" w:before="0" w:line="360" w:lineRule="auto"/>
        <w:jc w:val="both"/>
      </w:pPr>
      <w:r>
        <w:rPr>
          <w:rFonts w:ascii="Times New Roman" w:hAnsi="Times New Roman" w:eastAsia="宋体"/>
          <w:b w:val="0"/>
          <w:sz w:val="21"/>
        </w:rPr>
        <w:t>[5] Devlin et al., BERT: Pre-training of Deep Bidirectional Transformers, NAACL, 2019.</w:t>
      </w:r>
    </w:p>
    <w:p>
      <w:pPr>
        <w:spacing w:after="40" w:before="0" w:line="360" w:lineRule="auto"/>
        <w:jc w:val="both"/>
      </w:pPr>
      <w:r>
        <w:rPr>
          <w:rFonts w:ascii="Times New Roman" w:hAnsi="Times New Roman" w:eastAsia="宋体"/>
          <w:b w:val="0"/>
          <w:sz w:val="21"/>
        </w:rPr>
        <w:t>[6] 课程要求文档：《深度学习课程设计 2026-秋季》.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