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Irrigation System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Иван Мачев, Стелиян Атанасов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30.04.2023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Съдържание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Обща информация / описание на проекта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Блок схема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Електрическа схема на проекта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Съставни части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Сорс код и описание на функционалността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За авторите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Irrigation System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Irrigation System е проект, който представлява система за отчитане на влажността на почвата. Използва датчик за влажност на почвата, състоящ се от две части - платка (приемник за входен сигнал) и сонда. Данните се показват на LCD1602 дисплей. Тези части са контролирани чрез платката “Arduino UNO”.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992277" cy="3992277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277" cy="399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Блок схема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29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Електрическа схема</w:t>
      </w:r>
    </w:p>
    <w:p w:rsidR="00000000" w:rsidDel="00000000" w:rsidP="00000000" w:rsidRDefault="00000000" w:rsidRPr="00000000" w14:paraId="0000004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20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Съставни части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Arduino UNO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LCD1602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6"/>
          <w:szCs w:val="46"/>
        </w:rPr>
      </w:pPr>
      <w:r w:rsidDel="00000000" w:rsidR="00000000" w:rsidRPr="00000000">
        <w:rPr>
          <w:color w:val="121212"/>
          <w:sz w:val="36"/>
          <w:szCs w:val="36"/>
          <w:highlight w:val="white"/>
          <w:rtl w:val="0"/>
        </w:rPr>
        <w:t xml:space="preserve">Soil Moisture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Potentiometer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Breadboard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Copper Jumper Cables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Resistors (10Ω)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Сорс код и описание на функционалността</w:t>
      </w:r>
    </w:p>
    <w:p w:rsidR="00000000" w:rsidDel="00000000" w:rsidP="00000000" w:rsidRDefault="00000000" w:rsidRPr="00000000" w14:paraId="0000005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Разрешаване на комуникация с буквено-цифрови дисплеи с течни кристали (LCD):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943225" cy="180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Деклариране на важни променливи: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57675" cy="838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Изпълняване на секцията за настройка веднъж при инициализация: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495675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Прочитане на данните от сензора: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372100" cy="1514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Показване на данните в проценти върху дисплея: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38800" cy="1438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Извеждане на помощни съобщения, които приканват потребителя за действие: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67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Забавяне с 1000 милисекунди и изчистване на дисплея: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809750" cy="14954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За авторите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Иван Тодоров Мачев</w:t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Училище: </w:t>
      </w:r>
      <w:r w:rsidDel="00000000" w:rsidR="00000000" w:rsidRPr="00000000">
        <w:rPr>
          <w:sz w:val="32"/>
          <w:szCs w:val="32"/>
          <w:rtl w:val="0"/>
        </w:rPr>
        <w:t xml:space="preserve">ППМГ “Добри Чинтулов” Сливен</w:t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machevivan3@gmail.com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Стелиян Павлов Атанасов</w:t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Училище: </w:t>
      </w:r>
      <w:r w:rsidDel="00000000" w:rsidR="00000000" w:rsidRPr="00000000">
        <w:rPr>
          <w:sz w:val="32"/>
          <w:szCs w:val="32"/>
          <w:rtl w:val="0"/>
        </w:rPr>
        <w:t xml:space="preserve">ППМГ “Добри Чинтулов” Сливен</w:t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  <w:r w:rsidDel="00000000" w:rsidR="00000000" w:rsidRPr="00000000">
        <w:rPr>
          <w:sz w:val="32"/>
          <w:szCs w:val="32"/>
          <w:rtl w:val="0"/>
        </w:rPr>
        <w:t xml:space="preserve">stelianatanasov777@gmail.com</w:t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hyperlink" Target="mailto:machevivan3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