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CB601" w14:textId="77777777" w:rsidR="00941B97" w:rsidRDefault="00941B97">
      <w:pPr>
        <w:spacing w:before="400"/>
      </w:pPr>
    </w:p>
    <w:p w14:paraId="549F161C" w14:textId="77777777" w:rsidR="00941B97" w:rsidRDefault="00000000">
      <w:pPr>
        <w:spacing w:after="60"/>
        <w:jc w:val="center"/>
      </w:pPr>
      <w:r>
        <w:rPr>
          <w:b/>
          <w:bCs/>
          <w:color w:val="00C896"/>
          <w:sz w:val="64"/>
          <w:szCs w:val="64"/>
        </w:rPr>
        <w:t>ZENITH v2</w:t>
      </w:r>
    </w:p>
    <w:p w14:paraId="76201087" w14:textId="77777777" w:rsidR="00941B97" w:rsidRDefault="00000000">
      <w:pPr>
        <w:spacing w:after="60"/>
        <w:jc w:val="center"/>
      </w:pPr>
      <w:r>
        <w:rPr>
          <w:b/>
          <w:bCs/>
          <w:color w:val="1A1A2E"/>
          <w:sz w:val="32"/>
          <w:szCs w:val="32"/>
        </w:rPr>
        <w:t>SOP TRADING &amp; PANDUAN STRATEGI</w:t>
      </w:r>
    </w:p>
    <w:p w14:paraId="4726FB83" w14:textId="77777777" w:rsidR="00941B97" w:rsidRDefault="00000000">
      <w:pPr>
        <w:spacing w:after="60"/>
        <w:jc w:val="center"/>
      </w:pPr>
      <w:r>
        <w:rPr>
          <w:color w:val="4A4A5A"/>
          <w:sz w:val="22"/>
          <w:szCs w:val="22"/>
        </w:rPr>
        <w:t>Berdasarkan Analisis Algoritma Wyckoff &amp; Aliran Uang (Bandarmologi)</w:t>
      </w:r>
    </w:p>
    <w:p w14:paraId="3D8B9CCB" w14:textId="77777777" w:rsidR="00941B97" w:rsidRDefault="00000000">
      <w:pPr>
        <w:spacing w:before="120"/>
        <w:jc w:val="center"/>
      </w:pPr>
      <w:r>
        <w:rPr>
          <w:i/>
          <w:iCs/>
          <w:color w:val="4A4A5A"/>
        </w:rPr>
        <w:t>Last Updated: April 2026</w:t>
      </w:r>
    </w:p>
    <w:p w14:paraId="300AE72C" w14:textId="77777777" w:rsidR="00941B97" w:rsidRDefault="00941B97">
      <w:pPr>
        <w:pBdr>
          <w:bottom w:val="single" w:sz="4" w:space="1" w:color="DDDDDD"/>
        </w:pBdr>
        <w:spacing w:before="160" w:after="160"/>
      </w:pPr>
    </w:p>
    <w:p w14:paraId="2D534B24" w14:textId="77777777" w:rsidR="00941B97" w:rsidRDefault="00000000">
      <w:pPr>
        <w:pStyle w:val="Heading1"/>
      </w:pPr>
      <w:r>
        <w:t>DATA BACKTEST</w:t>
      </w:r>
    </w:p>
    <w:p w14:paraId="6F767AD8" w14:textId="77777777" w:rsidR="00941B97" w:rsidRPr="00162666" w:rsidRDefault="00000000">
      <w:pPr>
        <w:spacing w:before="60" w:after="60"/>
        <w:rPr>
          <w:lang w:val="de-DE"/>
        </w:rPr>
      </w:pPr>
      <w:r>
        <w:rPr>
          <w:color w:val="1A1A2E"/>
          <w:lang w:val="de-DE"/>
        </w:rPr>
        <w:t xml:space="preserve">Dokumen ini menyertakan dua periode backtest untuk memberikan konteks yang lebih lengkap. </w:t>
      </w:r>
      <w:r>
        <w:rPr>
          <w:b/>
          <w:bCs/>
          <w:color w:val="1A1A2E"/>
          <w:lang w:val="de-DE"/>
        </w:rPr>
        <w:t>Perhatikan perbedaan dramatis antara keduanya — ini adalah bukti kuat bahwa kondisi pasar (market phase) adalah variabel paling kritis dalam sistem ini.</w:t>
      </w:r>
    </w:p>
    <w:p w14:paraId="2F539759" w14:textId="77777777" w:rsidR="00941B97" w:rsidRPr="00162666" w:rsidRDefault="00941B97">
      <w:pPr>
        <w:spacing w:before="120"/>
        <w:rPr>
          <w:lang w:val="de-DE"/>
        </w:rPr>
      </w:pPr>
    </w:p>
    <w:p w14:paraId="34E1F3F2" w14:textId="77777777" w:rsidR="00941B97" w:rsidRDefault="00000000">
      <w:pPr>
        <w:pStyle w:val="Heading2"/>
      </w:pPr>
      <w:r>
        <w:t>Backtest A — Periode Normal/Mixed (30 Hari)</w:t>
      </w:r>
    </w:p>
    <w:p w14:paraId="5B5850BF" w14:textId="77777777" w:rsidR="00941B97" w:rsidRDefault="00000000">
      <w:pPr>
        <w:spacing w:before="60" w:after="60"/>
      </w:pPr>
      <w:r>
        <w:rPr>
          <w:b/>
          <w:bCs/>
          <w:color w:val="1A1A2E"/>
        </w:rPr>
        <w:t xml:space="preserve">Periode: </w:t>
      </w:r>
      <w:r>
        <w:rPr>
          <w:color w:val="1A1A2E"/>
        </w:rPr>
        <w:t xml:space="preserve">26-02-2026 hingga 16-04-2026  |  </w:t>
      </w:r>
      <w:r>
        <w:rPr>
          <w:color w:val="4A4A5A"/>
        </w:rPr>
        <w:t>857 trades, 279 tickers  |  Computed: 2026-04-16 19:49 WIB</w:t>
      </w:r>
    </w:p>
    <w:p w14:paraId="661E9450" w14:textId="77777777" w:rsidR="00941B97" w:rsidRDefault="00941B9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"/>
        <w:gridCol w:w="1119"/>
        <w:gridCol w:w="1337"/>
        <w:gridCol w:w="1075"/>
        <w:gridCol w:w="877"/>
        <w:gridCol w:w="987"/>
        <w:gridCol w:w="1048"/>
        <w:gridCol w:w="877"/>
        <w:gridCol w:w="877"/>
        <w:gridCol w:w="767"/>
      </w:tblGrid>
      <w:tr w:rsidR="00941B97" w14:paraId="4F0119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CB49A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9553B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797BD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EXIT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52FA9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245EE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 RATE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85A4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PROFIT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0B7AC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WIN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32C2F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LOSS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2D3BA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DAYS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5972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PF</w:t>
            </w:r>
          </w:p>
        </w:tc>
      </w:tr>
      <w:tr w:rsidR="00941B97" w14:paraId="10260FF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4C7B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802CC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ACCUM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0062D" w14:textId="77777777" w:rsidR="00941B97" w:rsidRDefault="00000000">
            <w:pPr>
              <w:jc w:val="center"/>
            </w:pPr>
            <w:r>
              <w:rPr>
                <w:b/>
                <w:bCs/>
                <w:color w:val="004085"/>
                <w:sz w:val="18"/>
                <w:szCs w:val="18"/>
              </w:rPr>
              <w:t>UPTHRUST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9E3C9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325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45E07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60.3%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7FB60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+3.55%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5AA1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+10.24%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8BAA4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-6.6%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CEB7C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7.4d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E6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2DFF2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2.35x</w:t>
            </w:r>
          </w:p>
        </w:tc>
      </w:tr>
      <w:tr w:rsidR="00941B97" w14:paraId="31B2AB2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F7AC2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519E6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SPRING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F79F4" w14:textId="77777777" w:rsidR="00941B97" w:rsidRDefault="00000000">
            <w:pPr>
              <w:jc w:val="center"/>
            </w:pPr>
            <w:r>
              <w:rPr>
                <w:b/>
                <w:bCs/>
                <w:color w:val="004085"/>
                <w:sz w:val="18"/>
                <w:szCs w:val="18"/>
              </w:rPr>
              <w:t>UPTHRUST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6409B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90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978A3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53.3%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5E87E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+2.69%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51D77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+11.52%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82317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-7.39%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7006C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8.9d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80B9F" w14:textId="77777777" w:rsidR="00941B97" w:rsidRDefault="00000000">
            <w:pPr>
              <w:jc w:val="center"/>
            </w:pPr>
            <w:r>
              <w:rPr>
                <w:b/>
                <w:bCs/>
                <w:color w:val="228B22"/>
                <w:sz w:val="18"/>
                <w:szCs w:val="18"/>
              </w:rPr>
              <w:t>1.78x</w:t>
            </w:r>
          </w:p>
        </w:tc>
      </w:tr>
      <w:tr w:rsidR="00941B97" w14:paraId="328884A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DC413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E7DD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ACCUM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6F6C2" w14:textId="77777777" w:rsidR="00941B97" w:rsidRDefault="00000000">
            <w:pPr>
              <w:jc w:val="center"/>
            </w:pPr>
            <w:r>
              <w:rPr>
                <w:b/>
                <w:bCs/>
                <w:color w:val="721C24"/>
                <w:sz w:val="18"/>
                <w:szCs w:val="18"/>
              </w:rPr>
              <w:t>DISTRI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3269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252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BE05B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43.3%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AC059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+0.75%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2067F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+7.96%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03331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-4.75%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8BECA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5.7d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BF2A5" w14:textId="77777777" w:rsidR="00941B97" w:rsidRDefault="00000000">
            <w:pPr>
              <w:jc w:val="center"/>
            </w:pPr>
            <w:r>
              <w:rPr>
                <w:b/>
                <w:bCs/>
                <w:color w:val="228B22"/>
                <w:sz w:val="18"/>
                <w:szCs w:val="18"/>
              </w:rPr>
              <w:t>1.28x</w:t>
            </w:r>
          </w:p>
        </w:tc>
      </w:tr>
      <w:tr w:rsidR="00941B97" w14:paraId="1291EB7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6A781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4E4B8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72D0E" w14:textId="77777777" w:rsidR="00941B97" w:rsidRDefault="00000000">
            <w:pPr>
              <w:jc w:val="center"/>
            </w:pPr>
            <w:r>
              <w:rPr>
                <w:b/>
                <w:bCs/>
                <w:color w:val="004085"/>
                <w:sz w:val="18"/>
                <w:szCs w:val="18"/>
              </w:rPr>
              <w:t>UPTHRUST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82D22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829EC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50%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21E5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-1.13%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A1BE3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+6.94%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CE187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-9.19%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4E0DF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9.2d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382E9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0.75x</w:t>
            </w:r>
          </w:p>
        </w:tc>
      </w:tr>
      <w:tr w:rsidR="00941B97" w14:paraId="2230B86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28D92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D802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ABSORB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48086" w14:textId="77777777" w:rsidR="00941B97" w:rsidRDefault="00000000">
            <w:pPr>
              <w:jc w:val="center"/>
            </w:pPr>
            <w:r>
              <w:rPr>
                <w:b/>
                <w:bCs/>
                <w:color w:val="004085"/>
                <w:sz w:val="18"/>
                <w:szCs w:val="18"/>
              </w:rPr>
              <w:t>UPTHRUST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5D36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33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BB3DC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45.5%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FF78F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-2.18%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8ED5D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+4.47%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B60C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-7.72%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92C0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8.9d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49690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0.48x</w:t>
            </w:r>
          </w:p>
        </w:tc>
      </w:tr>
      <w:tr w:rsidR="00941B97" w14:paraId="51208B1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E1F35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FB8D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SPRING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105C" w14:textId="77777777" w:rsidR="00941B97" w:rsidRDefault="00000000">
            <w:pPr>
              <w:jc w:val="center"/>
            </w:pPr>
            <w:r>
              <w:rPr>
                <w:b/>
                <w:bCs/>
                <w:color w:val="721C24"/>
                <w:sz w:val="18"/>
                <w:szCs w:val="18"/>
              </w:rPr>
              <w:t>DISTRI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A85D8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60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D82F0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33.3%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5185E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-2.76%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48645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+6.78%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E0C7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-7.53%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18B9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5.7d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305F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0.45x</w:t>
            </w:r>
          </w:p>
        </w:tc>
      </w:tr>
      <w:tr w:rsidR="00941B97" w14:paraId="0448120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41438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88AA7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BE823" w14:textId="77777777" w:rsidR="00941B97" w:rsidRDefault="00000000">
            <w:pPr>
              <w:jc w:val="center"/>
            </w:pPr>
            <w:r>
              <w:rPr>
                <w:b/>
                <w:bCs/>
                <w:color w:val="721C24"/>
                <w:sz w:val="18"/>
                <w:szCs w:val="18"/>
              </w:rPr>
              <w:t>DISTRI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5346B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39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8E56E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25.6%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90D7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-2.2%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66D1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+6.21%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82A2D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-5.1%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700C7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5.3d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592A8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0.42x</w:t>
            </w:r>
          </w:p>
        </w:tc>
      </w:tr>
      <w:tr w:rsidR="00941B97" w14:paraId="32CE112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72ABE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FA353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ABSORB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97AFF" w14:textId="77777777" w:rsidR="00941B97" w:rsidRDefault="00000000">
            <w:pPr>
              <w:jc w:val="center"/>
            </w:pPr>
            <w:r>
              <w:rPr>
                <w:b/>
                <w:bCs/>
                <w:color w:val="721C24"/>
                <w:sz w:val="18"/>
                <w:szCs w:val="18"/>
              </w:rPr>
              <w:t>DISTRI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6C4A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34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7430E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26.5%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4206A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-3.24%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C626A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+7.73%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86988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-7.18%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544F9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6d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3D1A2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0.39x</w:t>
            </w:r>
          </w:p>
        </w:tc>
      </w:tr>
    </w:tbl>
    <w:p w14:paraId="26744B07" w14:textId="77777777" w:rsidR="00941B97" w:rsidRDefault="00941B9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7"/>
        <w:gridCol w:w="8153"/>
      </w:tblGrid>
      <w:tr w:rsidR="00941B97" w14:paraId="599666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F00D1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CATATAN 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B7F3162" w14:textId="77777777" w:rsidR="00941B97" w:rsidRDefault="00000000">
            <w:r>
              <w:rPr>
                <w:color w:val="1A1A2E"/>
                <w:sz w:val="19"/>
                <w:szCs w:val="19"/>
              </w:rPr>
              <w:t>Pada periode ini, ABSORB dan SOS menghasilkan Profit Factor &lt; 1.0 untuk semua exit. Entry terbaik adalah ACCUM dan SPRING dengan exit UPTHRUST. DISTRI sebagai exit masih memberikan alpha positif untuk ACCUM (PF 1.28x).</w:t>
            </w:r>
          </w:p>
        </w:tc>
      </w:tr>
    </w:tbl>
    <w:p w14:paraId="79DAA3A3" w14:textId="77777777" w:rsidR="00941B97" w:rsidRDefault="00941B97">
      <w:pPr>
        <w:spacing w:before="160"/>
      </w:pPr>
    </w:p>
    <w:p w14:paraId="7E5ECF25" w14:textId="77777777" w:rsidR="00162666" w:rsidRDefault="00162666">
      <w:pPr>
        <w:pStyle w:val="Heading2"/>
      </w:pPr>
    </w:p>
    <w:p w14:paraId="53C49581" w14:textId="231BD8F4" w:rsidR="00941B97" w:rsidRDefault="00000000">
      <w:pPr>
        <w:pStyle w:val="Heading2"/>
      </w:pPr>
      <w:r>
        <w:t>Backtest B — Periode Post-Bottom IHSG (19 Hari) ★</w:t>
      </w:r>
    </w:p>
    <w:p w14:paraId="37A86848" w14:textId="77777777" w:rsidR="00941B97" w:rsidRDefault="00000000">
      <w:pPr>
        <w:spacing w:before="60" w:after="60"/>
      </w:pPr>
      <w:r>
        <w:rPr>
          <w:b/>
          <w:bCs/>
          <w:color w:val="1A1A2E"/>
        </w:rPr>
        <w:t xml:space="preserve">Periode: </w:t>
      </w:r>
      <w:r>
        <w:rPr>
          <w:color w:val="1A1A2E"/>
        </w:rPr>
        <w:t xml:space="preserve">16-03-2026 hingga 17-04-2026  |  </w:t>
      </w:r>
      <w:r>
        <w:rPr>
          <w:color w:val="4A4A5A"/>
        </w:rPr>
        <w:t>429 trades, 188 tickers  |  Computed: 2026-04-17 15:29 WIB</w:t>
      </w:r>
    </w:p>
    <w:p w14:paraId="52B553A5" w14:textId="77777777" w:rsidR="00941B97" w:rsidRDefault="00000000">
      <w:pPr>
        <w:spacing w:before="60" w:after="60"/>
      </w:pPr>
      <w:r>
        <w:rPr>
          <w:b/>
          <w:bCs/>
          <w:color w:val="006400"/>
        </w:rPr>
        <w:t>★ Periode ini dimulai dari bottom IHSG — fase recovery / akumulasi pasar secara makro.</w:t>
      </w:r>
    </w:p>
    <w:p w14:paraId="1156B158" w14:textId="77777777" w:rsidR="00941B97" w:rsidRDefault="00941B9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"/>
        <w:gridCol w:w="1101"/>
        <w:gridCol w:w="1315"/>
        <w:gridCol w:w="1057"/>
        <w:gridCol w:w="862"/>
        <w:gridCol w:w="1030"/>
        <w:gridCol w:w="1030"/>
        <w:gridCol w:w="862"/>
        <w:gridCol w:w="862"/>
        <w:gridCol w:w="852"/>
      </w:tblGrid>
      <w:tr w:rsidR="00941B97" w14:paraId="7555FE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E2CA0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BDAE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3A7F6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EXIT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F43A2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291B1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 RATE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C061A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PROFIT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2BBE9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WIN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F906B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LOSS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2A3F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DAYS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57067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PF</w:t>
            </w:r>
          </w:p>
        </w:tc>
      </w:tr>
      <w:tr w:rsidR="00941B97" w14:paraId="633237C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3023D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DEAA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SPRING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FE704" w14:textId="77777777" w:rsidR="00941B97" w:rsidRDefault="00000000">
            <w:pPr>
              <w:jc w:val="center"/>
            </w:pPr>
            <w:r>
              <w:rPr>
                <w:b/>
                <w:bCs/>
                <w:color w:val="004085"/>
                <w:sz w:val="18"/>
                <w:szCs w:val="18"/>
              </w:rPr>
              <w:t>UPTHRUST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E5454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32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5E61F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81.2%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9F14D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+11.03%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B001A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+14.08%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92DA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-2.2%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191E2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5.7d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E6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65908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27.70x</w:t>
            </w:r>
          </w:p>
        </w:tc>
      </w:tr>
      <w:tr w:rsidR="00941B97" w14:paraId="541D0F7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2F67C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6AC11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ACCUM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3EAC7" w14:textId="77777777" w:rsidR="00941B97" w:rsidRDefault="00000000">
            <w:pPr>
              <w:jc w:val="center"/>
            </w:pPr>
            <w:r>
              <w:rPr>
                <w:b/>
                <w:bCs/>
                <w:color w:val="004085"/>
                <w:sz w:val="18"/>
                <w:szCs w:val="18"/>
              </w:rPr>
              <w:t>UPTHRUST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2D5FE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195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85B4C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80.5%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34D47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+7.8%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84807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+10.48%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06F7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-3.3%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0414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5.2d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E6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13EA4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13.13x</w:t>
            </w:r>
          </w:p>
        </w:tc>
      </w:tr>
      <w:tr w:rsidR="00941B97" w14:paraId="29F968C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6313F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C3DDE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2A69" w14:textId="77777777" w:rsidR="00941B97" w:rsidRDefault="00000000">
            <w:pPr>
              <w:jc w:val="center"/>
            </w:pPr>
            <w:r>
              <w:rPr>
                <w:b/>
                <w:bCs/>
                <w:color w:val="004085"/>
                <w:sz w:val="18"/>
                <w:szCs w:val="18"/>
              </w:rPr>
              <w:t>UPTHRUST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E0A43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15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C7997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73.3%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7A1C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+5.74%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65F5D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+9.05%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5286F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-3.35%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0643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4.8d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E6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60D4F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7.42x</w:t>
            </w:r>
          </w:p>
        </w:tc>
      </w:tr>
      <w:tr w:rsidR="00941B97" w14:paraId="3A10052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5E619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92952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ABSORB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2F944" w14:textId="77777777" w:rsidR="00941B97" w:rsidRDefault="00000000">
            <w:pPr>
              <w:jc w:val="center"/>
            </w:pPr>
            <w:r>
              <w:rPr>
                <w:b/>
                <w:bCs/>
                <w:color w:val="004085"/>
                <w:sz w:val="18"/>
                <w:szCs w:val="18"/>
              </w:rPr>
              <w:t>UPTHRUST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194AC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11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164B2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63.6%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0F52D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+2.98%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AAA7F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+5.48%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9A3C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-1.42%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8D04E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5.4d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E6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C1861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6.78x</w:t>
            </w:r>
          </w:p>
        </w:tc>
      </w:tr>
      <w:tr w:rsidR="00941B97" w14:paraId="1673873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165D5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C619D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ACCUM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9795" w14:textId="77777777" w:rsidR="00941B97" w:rsidRDefault="00000000">
            <w:pPr>
              <w:jc w:val="center"/>
            </w:pPr>
            <w:r>
              <w:rPr>
                <w:b/>
                <w:bCs/>
                <w:color w:val="721C24"/>
                <w:sz w:val="18"/>
                <w:szCs w:val="18"/>
              </w:rPr>
              <w:t>DISTRI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8F6E9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143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522F0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50.3%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9FFF2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+2.05%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CA793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+6.6%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5A93C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-2.57%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A6625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4.9d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E6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8350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2.60x</w:t>
            </w:r>
          </w:p>
        </w:tc>
      </w:tr>
      <w:tr w:rsidR="00941B97" w14:paraId="43B0E75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79CF3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1129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ABSORB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8278A" w14:textId="77777777" w:rsidR="00941B97" w:rsidRDefault="00000000">
            <w:pPr>
              <w:jc w:val="center"/>
            </w:pPr>
            <w:r>
              <w:rPr>
                <w:b/>
                <w:bCs/>
                <w:color w:val="721C24"/>
                <w:sz w:val="18"/>
                <w:szCs w:val="18"/>
              </w:rPr>
              <w:t>DISTRI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1A437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859B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33.3%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36AEC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+3.34%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A185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+17.33%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65797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-3.65%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0163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7d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E6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12262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2.37x</w:t>
            </w:r>
          </w:p>
        </w:tc>
      </w:tr>
      <w:tr w:rsidR="00941B97" w14:paraId="7AA66FF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B0FF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E0FE9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SPRING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53F6D" w14:textId="77777777" w:rsidR="00941B97" w:rsidRDefault="00000000">
            <w:pPr>
              <w:jc w:val="center"/>
            </w:pPr>
            <w:r>
              <w:rPr>
                <w:b/>
                <w:bCs/>
                <w:color w:val="721C24"/>
                <w:sz w:val="18"/>
                <w:szCs w:val="18"/>
              </w:rPr>
              <w:t>DISTRI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F1403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81A4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40%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D6684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+0.54%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2AC0C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+6.16%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F16E2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-3.21%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DC3BB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3.8d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A986E" w14:textId="77777777" w:rsidR="00941B97" w:rsidRDefault="00000000">
            <w:pPr>
              <w:jc w:val="center"/>
            </w:pPr>
            <w:r>
              <w:rPr>
                <w:b/>
                <w:bCs/>
                <w:color w:val="228B22"/>
                <w:sz w:val="18"/>
                <w:szCs w:val="18"/>
              </w:rPr>
              <w:t>1.28x</w:t>
            </w:r>
          </w:p>
        </w:tc>
      </w:tr>
      <w:tr w:rsidR="00941B97" w14:paraId="67D922F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2B69D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49B58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77E7" w14:textId="77777777" w:rsidR="00941B97" w:rsidRDefault="00000000">
            <w:pPr>
              <w:jc w:val="center"/>
            </w:pPr>
            <w:r>
              <w:rPr>
                <w:b/>
                <w:bCs/>
                <w:color w:val="721C24"/>
                <w:sz w:val="18"/>
                <w:szCs w:val="18"/>
              </w:rPr>
              <w:t>DISTRI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CB95A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14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F82C5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28.6%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88794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-1.52%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5DB3B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+6.12%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8558D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-4.58%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70160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4.1d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CA315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0.53x</w:t>
            </w:r>
          </w:p>
        </w:tc>
      </w:tr>
    </w:tbl>
    <w:p w14:paraId="10200CE5" w14:textId="77777777" w:rsidR="00941B97" w:rsidRDefault="00941B9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41B97" w14:paraId="5D3952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B5D85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 INSIGHT B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B5F973A" w14:textId="77777777" w:rsidR="00941B97" w:rsidRDefault="00000000">
            <w:r>
              <w:rPr>
                <w:color w:val="1A1A2E"/>
                <w:sz w:val="19"/>
                <w:szCs w:val="19"/>
              </w:rPr>
              <w:t>Dari bottom IHSG, SEMUA kombinasi UPTHRUST exit profitable (PF 6.78x - 27.70x). SPRING naik ke posisi #1 (PF 27.70x). SOS dan ABSORB yang sebelumnya losing kini profitable — tapi HANYA di konteks post-bottom. SOS → DISTRI tetap losing (PF 0.53x) bahkan dari bottom.</w:t>
            </w:r>
          </w:p>
        </w:tc>
      </w:tr>
    </w:tbl>
    <w:p w14:paraId="7B278E6C" w14:textId="77777777" w:rsidR="00941B97" w:rsidRDefault="00941B97">
      <w:pPr>
        <w:spacing w:before="160"/>
      </w:pPr>
    </w:p>
    <w:p w14:paraId="378FB1CE" w14:textId="77777777" w:rsidR="00941B97" w:rsidRPr="00162666" w:rsidRDefault="00000000">
      <w:pPr>
        <w:pStyle w:val="Heading2"/>
        <w:rPr>
          <w:lang w:val="de-DE"/>
        </w:rPr>
      </w:pPr>
      <w:r>
        <w:rPr>
          <w:lang w:val="de-DE"/>
        </w:rPr>
        <w:t>Perbandingan Kritis: Mengapa Hasilnya Sangat Berbeda?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41B97" w14:paraId="75D474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50D52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CC254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Backtest A (Mixed)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7EB8E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Backtest B (Post-Bottom)</w:t>
            </w:r>
          </w:p>
        </w:tc>
      </w:tr>
      <w:tr w:rsidR="00941B97" w14:paraId="2C4237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5B92" w14:textId="77777777" w:rsidR="00941B97" w:rsidRDefault="00000000">
            <w:r>
              <w:rPr>
                <w:b/>
                <w:bCs/>
                <w:color w:val="1A1A2E"/>
                <w:sz w:val="18"/>
                <w:szCs w:val="18"/>
              </w:rPr>
              <w:t>Fase Pasar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EAB3" w14:textId="77777777" w:rsidR="00941B97" w:rsidRDefault="00000000">
            <w:r>
              <w:rPr>
                <w:color w:val="1A1A2E"/>
                <w:sz w:val="18"/>
                <w:szCs w:val="18"/>
              </w:rPr>
              <w:t>Mixed/Normal — ada distribusi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95D8" w14:textId="77777777" w:rsidR="00941B97" w:rsidRDefault="00000000">
            <w:r>
              <w:rPr>
                <w:color w:val="1A1A2E"/>
                <w:sz w:val="18"/>
                <w:szCs w:val="18"/>
              </w:rPr>
              <w:t>Recovery setelah bottom IHSG</w:t>
            </w:r>
          </w:p>
        </w:tc>
      </w:tr>
      <w:tr w:rsidR="00941B97" w14:paraId="007295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897B3" w14:textId="77777777" w:rsidR="00941B97" w:rsidRDefault="00000000">
            <w:r>
              <w:rPr>
                <w:b/>
                <w:bCs/>
                <w:color w:val="1A1A2E"/>
                <w:sz w:val="18"/>
                <w:szCs w:val="18"/>
              </w:rPr>
              <w:t>ACCUM → UPTHRUST PF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7235" w14:textId="77777777" w:rsidR="00941B97" w:rsidRDefault="00000000">
            <w:pPr>
              <w:jc w:val="center"/>
            </w:pPr>
            <w:r>
              <w:rPr>
                <w:b/>
                <w:bCs/>
                <w:color w:val="228B22"/>
                <w:sz w:val="18"/>
                <w:szCs w:val="18"/>
              </w:rPr>
              <w:t>2.35x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A66B3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13.13x (+459%)</w:t>
            </w:r>
          </w:p>
        </w:tc>
      </w:tr>
      <w:tr w:rsidR="00941B97" w14:paraId="794663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A835" w14:textId="77777777" w:rsidR="00941B97" w:rsidRDefault="00000000">
            <w:r>
              <w:rPr>
                <w:b/>
                <w:bCs/>
                <w:color w:val="1A1A2E"/>
                <w:sz w:val="18"/>
                <w:szCs w:val="18"/>
              </w:rPr>
              <w:t>SPRING → UPTHRUST PF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D531" w14:textId="77777777" w:rsidR="00941B97" w:rsidRDefault="00000000">
            <w:pPr>
              <w:jc w:val="center"/>
            </w:pPr>
            <w:r>
              <w:rPr>
                <w:b/>
                <w:bCs/>
                <w:color w:val="228B22"/>
                <w:sz w:val="18"/>
                <w:szCs w:val="18"/>
              </w:rPr>
              <w:t>1.78x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F993D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27.70x (+1456%)</w:t>
            </w:r>
          </w:p>
        </w:tc>
      </w:tr>
      <w:tr w:rsidR="00941B97" w14:paraId="0D2C90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22A05" w14:textId="77777777" w:rsidR="00941B97" w:rsidRDefault="00000000">
            <w:r>
              <w:rPr>
                <w:b/>
                <w:bCs/>
                <w:color w:val="1A1A2E"/>
                <w:sz w:val="18"/>
                <w:szCs w:val="18"/>
              </w:rPr>
              <w:t>ABSORB → UPTHRUST PF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2CAB8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0.48x (RUGI)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7EAEE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6.78x (PROFIT)</w:t>
            </w:r>
          </w:p>
        </w:tc>
      </w:tr>
      <w:tr w:rsidR="00941B97" w14:paraId="79496F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F80F" w14:textId="77777777" w:rsidR="00941B97" w:rsidRDefault="00000000">
            <w:r>
              <w:rPr>
                <w:b/>
                <w:bCs/>
                <w:color w:val="1A1A2E"/>
                <w:sz w:val="18"/>
                <w:szCs w:val="18"/>
              </w:rPr>
              <w:t>SOS → UPTHRUST PF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C1976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0.75x (RUGI)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99EAE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7.42x (PROFIT)</w:t>
            </w:r>
          </w:p>
        </w:tc>
      </w:tr>
      <w:tr w:rsidR="00941B97" w14:paraId="253C97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0DA04" w14:textId="77777777" w:rsidR="00941B97" w:rsidRDefault="00000000">
            <w:r>
              <w:rPr>
                <w:b/>
                <w:bCs/>
                <w:color w:val="1A1A2E"/>
                <w:sz w:val="18"/>
                <w:szCs w:val="18"/>
              </w:rPr>
              <w:t>SOS → DISTRI PF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88705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0.42x (RUGI)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0B42A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0.53x (TETAP RUGI)</w:t>
            </w:r>
          </w:p>
        </w:tc>
      </w:tr>
    </w:tbl>
    <w:p w14:paraId="209D7C26" w14:textId="77777777" w:rsidR="00941B97" w:rsidRDefault="00941B9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3"/>
        <w:gridCol w:w="7797"/>
      </w:tblGrid>
      <w:tr w:rsidR="00941B97" w14:paraId="09EFDE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08CDA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KESIMPULAN UTAMA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418793D" w14:textId="77777777" w:rsidR="00941B97" w:rsidRDefault="00000000">
            <w:r>
              <w:rPr>
                <w:color w:val="1A1A2E"/>
                <w:sz w:val="19"/>
                <w:szCs w:val="19"/>
              </w:rPr>
              <w:t>Hasil ABSORB dan SOS yang berubah drastis antara dua periode ini bukan karena algorithma yang berbeda — tapi karena IHSG dalam fase recovery membuat hampir semua akumulasi berhasil. Jangan overfitting SOP terhadap kondisi post-bottom. SOS → DISTRI adalah satu-satunya combo yang losing di KEDUA periode.</w:t>
            </w:r>
          </w:p>
        </w:tc>
      </w:tr>
    </w:tbl>
    <w:p w14:paraId="522AFCA0" w14:textId="77777777" w:rsidR="00941B97" w:rsidRDefault="00941B97">
      <w:pPr>
        <w:pBdr>
          <w:bottom w:val="single" w:sz="4" w:space="1" w:color="DDDDDD"/>
        </w:pBdr>
        <w:spacing w:before="160" w:after="160"/>
      </w:pPr>
    </w:p>
    <w:p w14:paraId="562A5A45" w14:textId="77777777" w:rsidR="00941B97" w:rsidRDefault="00000000">
      <w:pPr>
        <w:pStyle w:val="Heading1"/>
      </w:pPr>
      <w:r>
        <w:t>1. FILOSOFI STRATEGI</w:t>
      </w:r>
    </w:p>
    <w:p w14:paraId="31D5E23B" w14:textId="77777777" w:rsidR="00941B97" w:rsidRDefault="00000000">
      <w:pPr>
        <w:spacing w:before="60" w:after="60"/>
      </w:pPr>
      <w:r>
        <w:rPr>
          <w:color w:val="1A1A2E"/>
        </w:rPr>
        <w:t>Strategi ini berfokus pada mengikuti jejak Smart Money (SM) melalui deteksi fase Wyckoff yang telah disesuaikan dengan volatilitas harga (ATR-Adjusted). Kita memanfaatkan ketidakefisienan pasar di mana harga sering kali belum mencerminkan akumulasi besar yang sedang dilakukan oleh big players.</w:t>
      </w:r>
    </w:p>
    <w:p w14:paraId="7554D11D" w14:textId="77777777" w:rsidR="00941B97" w:rsidRDefault="00941B9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41B97" w:rsidRPr="00162666" w14:paraId="339653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74403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⚠ PENTING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029184F" w14:textId="77777777" w:rsidR="00941B97" w:rsidRPr="00162666" w:rsidRDefault="00000000">
            <w:pPr>
              <w:rPr>
                <w:lang w:val="de-DE"/>
              </w:rPr>
            </w:pPr>
            <w:r>
              <w:rPr>
                <w:color w:val="1A1A2E"/>
                <w:sz w:val="19"/>
                <w:szCs w:val="19"/>
                <w:lang w:val="de-DE"/>
              </w:rPr>
              <w:t>Performa sistem sangat dipengaruhi oleh fase makro IHSG. Selalu identifikasi apakah IHSG sedang dalam fase recovery/bull atau distribusi/bear sebelum mengeksekusi SOP ini.</w:t>
            </w:r>
          </w:p>
        </w:tc>
      </w:tr>
    </w:tbl>
    <w:p w14:paraId="29190BA1" w14:textId="77777777" w:rsidR="00941B97" w:rsidRPr="00162666" w:rsidRDefault="00941B97">
      <w:pPr>
        <w:pBdr>
          <w:bottom w:val="single" w:sz="4" w:space="1" w:color="DDDDDD"/>
        </w:pBdr>
        <w:spacing w:before="160" w:after="160"/>
        <w:rPr>
          <w:lang w:val="de-DE"/>
        </w:rPr>
      </w:pPr>
    </w:p>
    <w:p w14:paraId="40DFEF83" w14:textId="77777777" w:rsidR="00941B97" w:rsidRDefault="00000000">
      <w:pPr>
        <w:pStyle w:val="Heading1"/>
      </w:pPr>
      <w:r>
        <w:lastRenderedPageBreak/>
        <w:t>2. TAHAP I: PEMINDAIAN &amp; SELEKSI</w:t>
      </w:r>
    </w:p>
    <w:p w14:paraId="69F44E20" w14:textId="77777777" w:rsidR="00941B97" w:rsidRDefault="00000000">
      <w:pPr>
        <w:pStyle w:val="Heading2"/>
      </w:pPr>
      <w:r>
        <w:t>A. Prioritas Fase — Entry Signals</w:t>
      </w:r>
    </w:p>
    <w:p w14:paraId="5C662426" w14:textId="77777777" w:rsidR="00941B97" w:rsidRDefault="00000000">
      <w:pPr>
        <w:spacing w:before="60" w:after="60"/>
      </w:pPr>
      <w:r>
        <w:rPr>
          <w:i/>
          <w:iCs/>
          <w:color w:val="4A4A5A"/>
        </w:rPr>
        <w:t>Urutan prioritas berikut valid untuk kondisi NORMAL hingga POST-BOTTOM. Di kondisi bear/distribusi makro, batasi hanya pada #1 dan #2.</w:t>
      </w:r>
    </w:p>
    <w:p w14:paraId="5585AFAD" w14:textId="77777777" w:rsidR="00941B97" w:rsidRDefault="00941B97">
      <w:pPr>
        <w:spacing w:before="80"/>
      </w:pPr>
    </w:p>
    <w:p w14:paraId="04B172F1" w14:textId="77777777" w:rsidR="00941B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ACCUM (Accumulation) — Prioritas Utama: Pilihan terstabil di semua kondisi pasar. Fokus pada saham dengan RSM &gt; 60% dan SRI &gt; 1.0. (PF: 2.35x normal | 13.13x post-bottom)</w:t>
      </w:r>
    </w:p>
    <w:p w14:paraId="26933B07" w14:textId="77777777" w:rsidR="00941B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SPRING (Spring) — Prioritas Tinggi: Potensi rebound cepat, reranking ke #1 saat post-bottom. Syarat: RSM &gt; 60%, SRI &gt; 1.5, harga turun melebihi ambang batas dinamis (th_down). (PF: 1.78x normal | 27.70x post-bottom)</w:t>
      </w:r>
    </w:p>
    <w:p w14:paraId="794C4D36" w14:textId="77777777" w:rsidR="00941B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SOS (Sign of Strength) — Kondisional: HANYA eksekusi jika IHSG dalam fase post-bottom/recovery yang terkonfirmasi. Di kondisi normal, SOS cenderung losing. (PF: 0.75x normal | 7.42x post-bottom)</w:t>
      </w:r>
    </w:p>
    <w:p w14:paraId="7F3B105E" w14:textId="77777777" w:rsidR="00941B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ABSORB (Absorption) — Kondisional: Sama seperti SOS, hanya valid di kondisi post-bottom. Syarat ekstra: SRI &gt; 2.0, gain &gt; -th_down (tidak overlap dengan SPRING), |gain| &lt; th_flat. (PF: 0.48x normal | 6.78x post-bottom)</w:t>
      </w:r>
    </w:p>
    <w:p w14:paraId="17EFDAD1" w14:textId="77777777" w:rsidR="00941B97" w:rsidRDefault="00941B97">
      <w:pPr>
        <w:spacing w:before="120"/>
      </w:pPr>
    </w:p>
    <w:p w14:paraId="67AA305B" w14:textId="77777777" w:rsidR="00941B97" w:rsidRDefault="00000000">
      <w:pPr>
        <w:pStyle w:val="Heading2"/>
      </w:pPr>
      <w:r>
        <w:t>B. Filter Metrik Kunci</w:t>
      </w:r>
    </w:p>
    <w:p w14:paraId="070E0840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SRI (SM Relative Intensity): Prioritaskan SRI &gt; 1.5 (SM lebih aktif 1.5x dari baseline 10 hari). Baseline dihitung dengan trimmed mean — 1 hari outlier tertinggi dibuang agar event besar (rights issue, RUPS) tidak mendistorsi rata-rata. Cutoff window 20 hari bursa — saham yang vakum &gt;20 hari dianggap fresh start.</w:t>
      </w:r>
    </w:p>
    <w:p w14:paraId="405F3606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Volx Gap: Perhatikan jika price_close &lt; vwap_sm (SM beli di atas harga penutupan) — sinyal keyakinan SM bahwa harga akan catch up.</w:t>
      </w:r>
    </w:p>
    <w:p w14:paraId="1FA8558E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ATR% (Volatility Check):</w:t>
      </w:r>
    </w:p>
    <w:p w14:paraId="17E6E61B" w14:textId="77777777" w:rsidR="00941B97" w:rsidRDefault="00000000">
      <w:pPr>
        <w:pStyle w:val="ListParagraph"/>
        <w:numPr>
          <w:ilvl w:val="1"/>
          <w:numId w:val="3"/>
        </w:numPr>
        <w:spacing w:before="40" w:after="40"/>
      </w:pPr>
      <w:r>
        <w:rPr>
          <w:color w:val="1A1A2E"/>
        </w:rPr>
        <w:t>Low Vol (ATR &lt; 2%): Cocok untuk posisi besar.</w:t>
      </w:r>
    </w:p>
    <w:p w14:paraId="10165228" w14:textId="77777777" w:rsidR="00941B97" w:rsidRDefault="00000000">
      <w:pPr>
        <w:pStyle w:val="ListParagraph"/>
        <w:numPr>
          <w:ilvl w:val="1"/>
          <w:numId w:val="3"/>
        </w:numPr>
        <w:spacing w:before="40" w:after="40"/>
      </w:pPr>
      <w:r>
        <w:rPr>
          <w:color w:val="1A1A2E"/>
        </w:rPr>
        <w:t>High Vol (ATR &gt; 4%): Kurangi size posisi, risiko ayunan besar.</w:t>
      </w:r>
    </w:p>
    <w:p w14:paraId="435A92C9" w14:textId="77777777" w:rsidR="00941B97" w:rsidRDefault="00941B97">
      <w:pPr>
        <w:pBdr>
          <w:bottom w:val="single" w:sz="4" w:space="1" w:color="DDDDDD"/>
        </w:pBdr>
        <w:spacing w:before="160" w:after="160"/>
      </w:pPr>
    </w:p>
    <w:p w14:paraId="04BE0316" w14:textId="77777777" w:rsidR="00941B97" w:rsidRDefault="00000000">
      <w:pPr>
        <w:pStyle w:val="Heading1"/>
      </w:pPr>
      <w:r>
        <w:t>3. TAHAP II: EKSEKUSI TRANSAKSI</w:t>
      </w:r>
    </w:p>
    <w:p w14:paraId="08892336" w14:textId="77777777" w:rsidR="00941B97" w:rsidRDefault="00000000">
      <w:pPr>
        <w:pStyle w:val="Heading2"/>
      </w:pPr>
      <w:r>
        <w:t>A. Waktu Pembelian (Entry Timing)</w:t>
      </w:r>
    </w:p>
    <w:p w14:paraId="10187549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Eksekusi pembelian pada sesi Open Market di hari kerja berikutnya (D+1) setelah signal BUY muncul di dashboard.</w:t>
      </w:r>
    </w:p>
    <w:p w14:paraId="15581A82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Golden Setup (Post-Bottom Only): Beli ABSORB dengan Market Efficiency Score (MES) rendah HANYA jika IHSG terkonfirmasi dalam fase recovery. Di kondisi normal, ABSORB adalah setup yang losing.</w:t>
      </w:r>
    </w:p>
    <w:p w14:paraId="6FFDAE69" w14:textId="77777777" w:rsidR="00941B97" w:rsidRDefault="00941B97">
      <w:pPr>
        <w:spacing w:before="80"/>
      </w:pPr>
    </w:p>
    <w:p w14:paraId="7218F365" w14:textId="77777777" w:rsidR="00941B97" w:rsidRDefault="00000000">
      <w:pPr>
        <w:pStyle w:val="Heading2"/>
      </w:pPr>
      <w:r>
        <w:t>B. Money Management</w:t>
      </w:r>
    </w:p>
    <w:p w14:paraId="423E5045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Multi-Entry/Pyramiding: Jika muncul signal BUY tambahan pada ticker yang sama (misal: ACCUM lalu SPRING), boleh tambah posisi selama posisi awal sudah dalam kondisi profit.</w:t>
      </w:r>
    </w:p>
    <w:p w14:paraId="6B9A342A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  <w:lang w:val="de-DE"/>
        </w:rPr>
        <w:t xml:space="preserve">Size: Sesuaikan alokasi dana berdasarkan ATR% saham dan kondisi makro. </w:t>
      </w:r>
      <w:r>
        <w:rPr>
          <w:color w:val="1A1A2E"/>
        </w:rPr>
        <w:t>Kurangi size saat kondisi pasar tidak ideal (di luar post-bottom).</w:t>
      </w:r>
    </w:p>
    <w:p w14:paraId="15D02BF1" w14:textId="77777777" w:rsidR="00941B97" w:rsidRDefault="00941B97">
      <w:pPr>
        <w:pBdr>
          <w:bottom w:val="single" w:sz="4" w:space="1" w:color="DDDDDD"/>
        </w:pBdr>
        <w:spacing w:before="160" w:after="160"/>
      </w:pPr>
    </w:p>
    <w:p w14:paraId="6E32799D" w14:textId="77777777" w:rsidR="00941B97" w:rsidRDefault="00000000">
      <w:pPr>
        <w:pStyle w:val="Heading1"/>
      </w:pPr>
      <w:r>
        <w:t>4. TAHAP III: MANAJEMEN RISIKO</w:t>
      </w:r>
    </w:p>
    <w:p w14:paraId="21707DAA" w14:textId="77777777" w:rsidR="00941B97" w:rsidRDefault="00000000">
      <w:pPr>
        <w:pStyle w:val="Heading2"/>
      </w:pPr>
      <w:r>
        <w:t>A. Penempatan Stop Loss (SL)</w:t>
      </w:r>
    </w:p>
    <w:p w14:paraId="73919F86" w14:textId="77777777" w:rsidR="00941B97" w:rsidRDefault="00000000">
      <w:pPr>
        <w:spacing w:before="60" w:after="60"/>
      </w:pPr>
      <w:r>
        <w:rPr>
          <w:color w:val="1A1A2E"/>
          <w:lang w:val="de-DE"/>
        </w:rPr>
        <w:t xml:space="preserve">Jangan gunakan angka persentase statis. </w:t>
      </w:r>
      <w:r>
        <w:rPr>
          <w:color w:val="1A1A2E"/>
        </w:rPr>
        <w:t>Gunakan volatilitas pasar (ATR) sebagai acuan:</w:t>
      </w:r>
    </w:p>
    <w:p w14:paraId="34A1BD6F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Level Stop Loss: 2x ATR% di bawah harga beli (harga x (1 - ATR% x 2.0)), dibulatkan ke bawah sesuai fraksi harga IDX.</w:t>
      </w:r>
    </w:p>
    <w:p w14:paraId="3BED1893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Dashboard otomatis menghitung dan menampilkan nilai SL di kolom “EXIT/SL” pada flow table. Gunakan angka ini langsung di platform trading.</w:t>
      </w:r>
    </w:p>
    <w:p w14:paraId="3BED1894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Contoh: ANTM harga 2000, ATR 3% → SL = 2000 x (1 - 0.06) = 1880 (valid, fraksi 5).</w:t>
      </w:r>
    </w:p>
    <w:p w14:paraId="3BED1895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Peringatan ARB_SPRING (● kuning di kolom PHASE): Jika SPRING terjadi dengan penurunan &gt; 1.5x ATR, risiko Auto Rejection Bawah lebih tinggi. Pertimbangkan menunda entry atau kurangi size — tunggu konfirmasi rebound hari berikutnya.</w:t>
      </w:r>
    </w:p>
    <w:p w14:paraId="11D4A3A9" w14:textId="77777777" w:rsidR="00941B97" w:rsidRDefault="00941B97">
      <w:pPr>
        <w:spacing w:before="80"/>
      </w:pPr>
    </w:p>
    <w:p w14:paraId="25973F39" w14:textId="77777777" w:rsidR="00941B97" w:rsidRDefault="00000000">
      <w:pPr>
        <w:pStyle w:val="Heading2"/>
      </w:pPr>
      <w:r>
        <w:lastRenderedPageBreak/>
        <w:t>B. Mengelola SOS (Sign of Strength)</w:t>
      </w:r>
    </w:p>
    <w:p w14:paraId="3661235B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SOS + BUY: Beli HANYA jika kenaikan harga masih di bawah ambang batas th_sos_h DAN IHSG dalam fase recovery.</w:t>
      </w:r>
    </w:p>
    <w:p w14:paraId="479635FF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SOS + HOLD: Jangan beli baru — harga sudah lari. Cukup kawal posisi yang ada.</w:t>
      </w:r>
    </w:p>
    <w:p w14:paraId="68A24C9A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SOS → DISTRI: HINDARI. Satu-satunya combo yang losing di kedua kondisi pasar (PF 0.42x dan 0.53x).</w:t>
      </w:r>
    </w:p>
    <w:p w14:paraId="3561AF66" w14:textId="77777777" w:rsidR="00941B97" w:rsidRDefault="00941B97">
      <w:pPr>
        <w:pBdr>
          <w:bottom w:val="single" w:sz="4" w:space="1" w:color="DDDDDD"/>
        </w:pBdr>
        <w:spacing w:before="160" w:after="160"/>
      </w:pPr>
    </w:p>
    <w:p w14:paraId="7F92B4C4" w14:textId="77777777" w:rsidR="00941B97" w:rsidRPr="00162666" w:rsidRDefault="00000000">
      <w:pPr>
        <w:pStyle w:val="Heading1"/>
        <w:rPr>
          <w:lang w:val="de-DE"/>
        </w:rPr>
      </w:pPr>
      <w:r>
        <w:rPr>
          <w:lang w:val="de-DE"/>
        </w:rPr>
        <w:t>5. TAHAP IV: STRATEGI KELUAR (EXIT)</w:t>
      </w:r>
    </w:p>
    <w:p w14:paraId="3A2DC5CE" w14:textId="77777777" w:rsidR="00941B97" w:rsidRDefault="00000000">
      <w:pPr>
        <w:pStyle w:val="Heading2"/>
      </w:pPr>
      <w:r>
        <w:t>A. The Golden Rule: Exit di UPTHRUST ★</w:t>
      </w:r>
    </w:p>
    <w:p w14:paraId="090A3A65" w14:textId="77777777" w:rsidR="00941B97" w:rsidRDefault="00000000">
      <w:pPr>
        <w:spacing w:before="60" w:after="60"/>
      </w:pPr>
      <w:r>
        <w:rPr>
          <w:b/>
          <w:bCs/>
          <w:color w:val="1A1A2E"/>
        </w:rPr>
        <w:t xml:space="preserve">WAJIB JUAL seluruh posisi saat muncul signal UPTHRUST. </w:t>
      </w:r>
      <w:r>
        <w:rPr>
          <w:color w:val="1A1A2E"/>
        </w:rPr>
        <w:t>Ini adalah aturan yang tidak berubah di kondisi pasar apapun.</w:t>
      </w:r>
    </w:p>
    <w:p w14:paraId="686EDDE6" w14:textId="77777777" w:rsidR="00941B97" w:rsidRDefault="00941B9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941B97" w14:paraId="1915F3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3BD04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6EA9D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PF Normal (Exit UPTHRUST)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370AA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PF Post-Bottom (Exit UPTHRUST)</w:t>
            </w:r>
          </w:p>
        </w:tc>
      </w:tr>
      <w:tr w:rsidR="00941B97" w14:paraId="0A8C9C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091CC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SPRING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63A4B" w14:textId="77777777" w:rsidR="00941B97" w:rsidRDefault="00000000">
            <w:pPr>
              <w:jc w:val="center"/>
            </w:pPr>
            <w:r>
              <w:rPr>
                <w:b/>
                <w:bCs/>
                <w:color w:val="228B22"/>
                <w:sz w:val="18"/>
                <w:szCs w:val="18"/>
              </w:rPr>
              <w:t>1.78x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E6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71A66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27.70x</w:t>
            </w:r>
          </w:p>
        </w:tc>
      </w:tr>
      <w:tr w:rsidR="00941B97" w14:paraId="506A8D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9FABA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ACCUM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49107" w14:textId="77777777" w:rsidR="00941B97" w:rsidRDefault="00000000">
            <w:pPr>
              <w:jc w:val="center"/>
            </w:pPr>
            <w:r>
              <w:rPr>
                <w:b/>
                <w:bCs/>
                <w:color w:val="228B22"/>
                <w:sz w:val="18"/>
                <w:szCs w:val="18"/>
              </w:rPr>
              <w:t>2.35x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E6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CA31D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13.13x</w:t>
            </w:r>
          </w:p>
        </w:tc>
      </w:tr>
      <w:tr w:rsidR="00941B97" w14:paraId="4D4B41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47BDC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SOS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07719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0.75x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E6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5BB33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7.42x</w:t>
            </w:r>
          </w:p>
        </w:tc>
      </w:tr>
      <w:tr w:rsidR="00941B97" w14:paraId="62BD83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CB8C1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ABSORB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8987C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0.48x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E6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E94C1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6.78x</w:t>
            </w:r>
          </w:p>
        </w:tc>
      </w:tr>
    </w:tbl>
    <w:p w14:paraId="1B681291" w14:textId="77777777" w:rsidR="00941B97" w:rsidRDefault="00941B97">
      <w:pPr>
        <w:spacing w:before="120"/>
      </w:pPr>
    </w:p>
    <w:p w14:paraId="029D04F8" w14:textId="77777777" w:rsidR="00941B97" w:rsidRDefault="00000000">
      <w:pPr>
        <w:pStyle w:val="Heading2"/>
      </w:pPr>
      <w:r>
        <w:t>B. Fallback Exit (Emergency)</w:t>
      </w:r>
    </w:p>
    <w:p w14:paraId="5CD44BB9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Jual seluruh posisi saat muncul signal DISTRI — jangan menunggu harga berbalik.</w:t>
      </w:r>
    </w:p>
    <w:p w14:paraId="5769E9CD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ACCUM → DISTRI masih profitable (PF 1.28x normal | 2.60x post-bottom), tapi jauh di bawah UPTHRUST. Jika UPTHRUST sudah terlewat, DISTRI adalah exit sekunder yang masih valid untuk ACCUM.</w:t>
      </w:r>
    </w:p>
    <w:p w14:paraId="153B360A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SPRING/SOS/ABSORB → DISTRI: Profit sangat tipis atau rugi. Prioritaskan cut di UPTHRUST.</w:t>
      </w:r>
    </w:p>
    <w:p w14:paraId="1B94EBEF" w14:textId="77777777" w:rsidR="00941B97" w:rsidRDefault="00941B97">
      <w:pPr>
        <w:pBdr>
          <w:bottom w:val="single" w:sz="4" w:space="1" w:color="DDDDDD"/>
        </w:pBdr>
        <w:spacing w:before="160" w:after="160"/>
      </w:pPr>
    </w:p>
    <w:p w14:paraId="3B2C028C" w14:textId="77777777" w:rsidR="00941B97" w:rsidRDefault="00000000">
      <w:pPr>
        <w:pStyle w:val="Heading1"/>
      </w:pPr>
      <w:r>
        <w:t>6. FILTER KONDISI PASAR (MARKET PHASE FILTER)</w:t>
      </w:r>
    </w:p>
    <w:p w14:paraId="226A7CB8" w14:textId="77777777" w:rsidR="00941B97" w:rsidRDefault="00000000">
      <w:pPr>
        <w:spacing w:before="60" w:after="60"/>
      </w:pPr>
      <w:r>
        <w:rPr>
          <w:color w:val="1A1A2E"/>
        </w:rPr>
        <w:t>Ini adalah lapisan yang hilang dari SOP sebelumnya dan terbukti sangat krusial berdasarkan perbandingan kedua backtest.</w:t>
      </w:r>
    </w:p>
    <w:p w14:paraId="6A3F59BC" w14:textId="77777777" w:rsidR="00941B97" w:rsidRDefault="00941B9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941B97" w14:paraId="0B98CB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278A9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 IHSG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BAC6F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Entry yang Diizinkan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2EB46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Entry yang Dihindari</w:t>
            </w:r>
          </w:p>
        </w:tc>
      </w:tr>
      <w:tr w:rsidR="00941B97" w14:paraId="25C197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742A7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Post-Bottom / Recovery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018C" w14:textId="77777777" w:rsidR="00941B97" w:rsidRDefault="00000000">
            <w:r>
              <w:rPr>
                <w:color w:val="1A1A2E"/>
                <w:sz w:val="18"/>
                <w:szCs w:val="18"/>
              </w:rPr>
              <w:t>ACCUM, SPRING, SOS, ABSORB — semua dengan exit UPTHRUST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91B84" w14:textId="77777777" w:rsidR="00941B97" w:rsidRDefault="00000000">
            <w:r>
              <w:rPr>
                <w:color w:val="1A1A2E"/>
                <w:sz w:val="18"/>
                <w:szCs w:val="18"/>
              </w:rPr>
              <w:t>SOS → DISTRI (tetap rugi di kondisi apapun)</w:t>
            </w:r>
          </w:p>
        </w:tc>
      </w:tr>
      <w:tr w:rsidR="00941B97" w14:paraId="5FB3AF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049EF" w14:textId="77777777" w:rsidR="00941B97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Normal / Sideways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10FD2" w14:textId="77777777" w:rsidR="00941B97" w:rsidRDefault="00000000">
            <w:r>
              <w:rPr>
                <w:color w:val="1A1A2E"/>
                <w:sz w:val="18"/>
                <w:szCs w:val="18"/>
              </w:rPr>
              <w:t>ACCUM dan SPRING saja (keduanya profitable di kondisi normal)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B565" w14:textId="77777777" w:rsidR="00941B97" w:rsidRDefault="00000000">
            <w:r>
              <w:rPr>
                <w:color w:val="1A1A2E"/>
                <w:sz w:val="18"/>
                <w:szCs w:val="18"/>
              </w:rPr>
              <w:t>SOS, ABSORB (losing di kondisi normal)</w:t>
            </w:r>
          </w:p>
        </w:tc>
      </w:tr>
      <w:tr w:rsidR="00941B97" w14:paraId="0B59CE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CD3C0" w14:textId="77777777" w:rsidR="00941B97" w:rsidRDefault="00000000">
            <w:pPr>
              <w:jc w:val="center"/>
            </w:pPr>
            <w:r>
              <w:rPr>
                <w:b/>
                <w:bCs/>
                <w:color w:val="721C24"/>
                <w:sz w:val="18"/>
                <w:szCs w:val="18"/>
              </w:rPr>
              <w:t>Bear / Distribusi Makro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412A9" w14:textId="77777777" w:rsidR="00941B97" w:rsidRPr="00162666" w:rsidRDefault="00000000">
            <w:pPr>
              <w:rPr>
                <w:lang w:val="de-DE"/>
              </w:rPr>
            </w:pPr>
            <w:r>
              <w:rPr>
                <w:color w:val="1A1A2E"/>
                <w:sz w:val="18"/>
                <w:szCs w:val="18"/>
                <w:lang w:val="de-DE"/>
              </w:rPr>
              <w:t>Hanya ACCUM dengan filter ketat (SRI &gt; 2.0, RSM &gt; 70%)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CDA26" w14:textId="77777777" w:rsidR="00941B97" w:rsidRDefault="00000000">
            <w:r>
              <w:rPr>
                <w:color w:val="1A1A2E"/>
                <w:sz w:val="18"/>
                <w:szCs w:val="18"/>
              </w:rPr>
              <w:t>Semua entry lainnya — sistem belum divalidasi di bear market</w:t>
            </w:r>
          </w:p>
        </w:tc>
      </w:tr>
    </w:tbl>
    <w:p w14:paraId="0F487809" w14:textId="77777777" w:rsidR="00941B97" w:rsidRDefault="00941B97">
      <w:pPr>
        <w:pBdr>
          <w:bottom w:val="single" w:sz="4" w:space="1" w:color="DDDDDD"/>
        </w:pBdr>
        <w:spacing w:before="160" w:after="160"/>
      </w:pPr>
    </w:p>
    <w:p w14:paraId="6A31AE42" w14:textId="77777777" w:rsidR="00941B97" w:rsidRDefault="00000000">
      <w:pPr>
        <w:pStyle w:val="Heading1"/>
      </w:pPr>
      <w:r>
        <w:t>7. TABEL REFERENSI THRESHOLD DINAMIS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000"/>
        <w:gridCol w:w="2200"/>
        <w:gridCol w:w="2200"/>
        <w:gridCol w:w="2360"/>
      </w:tblGrid>
      <w:tr w:rsidR="00941B97" w14:paraId="3B0DA2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14A3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Saham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F71F4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37516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SOS/UPTHRUST Trigger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F7F7E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SPRING Trigger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AEEF3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ABSORB Range</w:t>
            </w:r>
          </w:p>
        </w:tc>
      </w:tr>
      <w:tr w:rsidR="00941B97" w14:paraId="3987C4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34B2E" w14:textId="77777777" w:rsidR="00941B97" w:rsidRDefault="00000000">
            <w:r>
              <w:rPr>
                <w:color w:val="1A1A2E"/>
                <w:sz w:val="18"/>
                <w:szCs w:val="18"/>
              </w:rPr>
              <w:t>Blue Chip (BBCA)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7F2C4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1.2%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8EE84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&gt; 1.0%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2953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&lt; -0.5%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3A3A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&lt; 0.6%</w:t>
            </w:r>
          </w:p>
        </w:tc>
      </w:tr>
      <w:tr w:rsidR="00941B97" w14:paraId="007CBC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C03E8" w14:textId="77777777" w:rsidR="00941B97" w:rsidRDefault="00000000">
            <w:r>
              <w:rPr>
                <w:color w:val="1A1A2E"/>
                <w:sz w:val="18"/>
                <w:szCs w:val="18"/>
              </w:rPr>
              <w:t>Mid Cap (ANTM)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94FA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2.5%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0F69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&gt; 2.0%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A321F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&lt; -1.0%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9639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&lt; 1.25%</w:t>
            </w:r>
          </w:p>
        </w:tc>
      </w:tr>
      <w:tr w:rsidR="00941B97" w14:paraId="1F7FC9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047D7" w14:textId="77777777" w:rsidR="00941B97" w:rsidRDefault="00000000">
            <w:r>
              <w:rPr>
                <w:color w:val="1A1A2E"/>
                <w:sz w:val="18"/>
                <w:szCs w:val="18"/>
              </w:rPr>
              <w:t>Volatile (PADI)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0E604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5.0%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4DD67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&gt; 4.0%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89DD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&lt; -2.0%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BCE23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&lt; 2.5%</w:t>
            </w:r>
          </w:p>
        </w:tc>
      </w:tr>
    </w:tbl>
    <w:p w14:paraId="04524FED" w14:textId="77777777" w:rsidR="00941B97" w:rsidRDefault="00941B97">
      <w:pPr>
        <w:spacing w:before="160"/>
      </w:pPr>
    </w:p>
    <w:p w14:paraId="64D0DF08" w14:textId="77777777" w:rsidR="00941B97" w:rsidRDefault="00000000">
      <w:pPr>
        <w:spacing w:before="200"/>
        <w:jc w:val="center"/>
      </w:pPr>
      <w:r>
        <w:rPr>
          <w:i/>
          <w:iCs/>
          <w:color w:val="4A4A5A"/>
          <w:sz w:val="18"/>
          <w:szCs w:val="18"/>
        </w:rPr>
        <w:t>Entry: OPEN D+1 setelah BUY  |  Exit: OPEN D+1 setelah SELL  |  Profit Factor = Gross Profit / Gross Loss</w:t>
      </w:r>
    </w:p>
    <w:sectPr w:rsidR="00941B9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408BC"/>
    <w:multiLevelType w:val="hybridMultilevel"/>
    <w:tmpl w:val="66369010"/>
    <w:lvl w:ilvl="0" w:tplc="2796002E">
      <w:start w:val="1"/>
      <w:numFmt w:val="decimal"/>
      <w:lvlText w:val="%1."/>
      <w:lvlJc w:val="left"/>
      <w:pPr>
        <w:ind w:left="720" w:hanging="360"/>
      </w:pPr>
    </w:lvl>
    <w:lvl w:ilvl="1" w:tplc="255EF034">
      <w:numFmt w:val="decimal"/>
      <w:lvlText w:val=""/>
      <w:lvlJc w:val="left"/>
    </w:lvl>
    <w:lvl w:ilvl="2" w:tplc="C2829112">
      <w:numFmt w:val="decimal"/>
      <w:lvlText w:val=""/>
      <w:lvlJc w:val="left"/>
    </w:lvl>
    <w:lvl w:ilvl="3" w:tplc="DB08515E">
      <w:numFmt w:val="decimal"/>
      <w:lvlText w:val=""/>
      <w:lvlJc w:val="left"/>
    </w:lvl>
    <w:lvl w:ilvl="4" w:tplc="EDF8C55A">
      <w:numFmt w:val="decimal"/>
      <w:lvlText w:val=""/>
      <w:lvlJc w:val="left"/>
    </w:lvl>
    <w:lvl w:ilvl="5" w:tplc="878EBF4A">
      <w:numFmt w:val="decimal"/>
      <w:lvlText w:val=""/>
      <w:lvlJc w:val="left"/>
    </w:lvl>
    <w:lvl w:ilvl="6" w:tplc="15CC8CFA">
      <w:numFmt w:val="decimal"/>
      <w:lvlText w:val=""/>
      <w:lvlJc w:val="left"/>
    </w:lvl>
    <w:lvl w:ilvl="7" w:tplc="CCFC7D38">
      <w:numFmt w:val="decimal"/>
      <w:lvlText w:val=""/>
      <w:lvlJc w:val="left"/>
    </w:lvl>
    <w:lvl w:ilvl="8" w:tplc="6FBE6474">
      <w:numFmt w:val="decimal"/>
      <w:lvlText w:val=""/>
      <w:lvlJc w:val="left"/>
    </w:lvl>
  </w:abstractNum>
  <w:abstractNum w:abstractNumId="1" w15:restartNumberingAfterBreak="0">
    <w:nsid w:val="233A2E98"/>
    <w:multiLevelType w:val="hybridMultilevel"/>
    <w:tmpl w:val="E6B8C790"/>
    <w:lvl w:ilvl="0" w:tplc="5EFEA4CA">
      <w:start w:val="1"/>
      <w:numFmt w:val="bullet"/>
      <w:lvlText w:val="●"/>
      <w:lvlJc w:val="left"/>
      <w:pPr>
        <w:ind w:left="720" w:hanging="360"/>
      </w:pPr>
    </w:lvl>
    <w:lvl w:ilvl="1" w:tplc="7C681B0A">
      <w:start w:val="1"/>
      <w:numFmt w:val="bullet"/>
      <w:lvlText w:val="○"/>
      <w:lvlJc w:val="left"/>
      <w:pPr>
        <w:ind w:left="1440" w:hanging="360"/>
      </w:pPr>
    </w:lvl>
    <w:lvl w:ilvl="2" w:tplc="AD0AD5B8">
      <w:start w:val="1"/>
      <w:numFmt w:val="bullet"/>
      <w:lvlText w:val="■"/>
      <w:lvlJc w:val="left"/>
      <w:pPr>
        <w:ind w:left="2160" w:hanging="360"/>
      </w:pPr>
    </w:lvl>
    <w:lvl w:ilvl="3" w:tplc="A52877EC">
      <w:start w:val="1"/>
      <w:numFmt w:val="bullet"/>
      <w:lvlText w:val="●"/>
      <w:lvlJc w:val="left"/>
      <w:pPr>
        <w:ind w:left="2880" w:hanging="360"/>
      </w:pPr>
    </w:lvl>
    <w:lvl w:ilvl="4" w:tplc="0F440088">
      <w:start w:val="1"/>
      <w:numFmt w:val="bullet"/>
      <w:lvlText w:val="○"/>
      <w:lvlJc w:val="left"/>
      <w:pPr>
        <w:ind w:left="3600" w:hanging="360"/>
      </w:pPr>
    </w:lvl>
    <w:lvl w:ilvl="5" w:tplc="B11297C0">
      <w:start w:val="1"/>
      <w:numFmt w:val="bullet"/>
      <w:lvlText w:val="■"/>
      <w:lvlJc w:val="left"/>
      <w:pPr>
        <w:ind w:left="4320" w:hanging="360"/>
      </w:pPr>
    </w:lvl>
    <w:lvl w:ilvl="6" w:tplc="4F9C7BE4">
      <w:start w:val="1"/>
      <w:numFmt w:val="bullet"/>
      <w:lvlText w:val="●"/>
      <w:lvlJc w:val="left"/>
      <w:pPr>
        <w:ind w:left="5040" w:hanging="360"/>
      </w:pPr>
    </w:lvl>
    <w:lvl w:ilvl="7" w:tplc="6836583A">
      <w:start w:val="1"/>
      <w:numFmt w:val="bullet"/>
      <w:lvlText w:val="●"/>
      <w:lvlJc w:val="left"/>
      <w:pPr>
        <w:ind w:left="5760" w:hanging="360"/>
      </w:pPr>
    </w:lvl>
    <w:lvl w:ilvl="8" w:tplc="051EB4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1121E0"/>
    <w:multiLevelType w:val="hybridMultilevel"/>
    <w:tmpl w:val="78F0F1D0"/>
    <w:lvl w:ilvl="0" w:tplc="3C120EB8">
      <w:start w:val="1"/>
      <w:numFmt w:val="bullet"/>
      <w:lvlText w:val="•"/>
      <w:lvlJc w:val="left"/>
      <w:pPr>
        <w:ind w:left="720" w:hanging="360"/>
      </w:pPr>
    </w:lvl>
    <w:lvl w:ilvl="1" w:tplc="1C4E5FA6">
      <w:start w:val="1"/>
      <w:numFmt w:val="bullet"/>
      <w:lvlText w:val="◦"/>
      <w:lvlJc w:val="left"/>
      <w:pPr>
        <w:ind w:left="1080" w:hanging="360"/>
      </w:pPr>
    </w:lvl>
    <w:lvl w:ilvl="2" w:tplc="E8B4C95E">
      <w:numFmt w:val="decimal"/>
      <w:lvlText w:val=""/>
      <w:lvlJc w:val="left"/>
    </w:lvl>
    <w:lvl w:ilvl="3" w:tplc="8E20D612">
      <w:numFmt w:val="decimal"/>
      <w:lvlText w:val=""/>
      <w:lvlJc w:val="left"/>
    </w:lvl>
    <w:lvl w:ilvl="4" w:tplc="2D44D444">
      <w:numFmt w:val="decimal"/>
      <w:lvlText w:val=""/>
      <w:lvlJc w:val="left"/>
    </w:lvl>
    <w:lvl w:ilvl="5" w:tplc="BB787A2E">
      <w:numFmt w:val="decimal"/>
      <w:lvlText w:val=""/>
      <w:lvlJc w:val="left"/>
    </w:lvl>
    <w:lvl w:ilvl="6" w:tplc="BF2234AE">
      <w:numFmt w:val="decimal"/>
      <w:lvlText w:val=""/>
      <w:lvlJc w:val="left"/>
    </w:lvl>
    <w:lvl w:ilvl="7" w:tplc="77F8CC4A">
      <w:numFmt w:val="decimal"/>
      <w:lvlText w:val=""/>
      <w:lvlJc w:val="left"/>
    </w:lvl>
    <w:lvl w:ilvl="8" w:tplc="F0EE7BF8">
      <w:numFmt w:val="decimal"/>
      <w:lvlText w:val=""/>
      <w:lvlJc w:val="left"/>
    </w:lvl>
  </w:abstractNum>
  <w:num w:numId="1" w16cid:durableId="1700006045">
    <w:abstractNumId w:val="1"/>
    <w:lvlOverride w:ilvl="0">
      <w:startOverride w:val="1"/>
    </w:lvlOverride>
  </w:num>
  <w:num w:numId="2" w16cid:durableId="2104036045">
    <w:abstractNumId w:val="0"/>
    <w:lvlOverride w:ilvl="0">
      <w:startOverride w:val="1"/>
    </w:lvlOverride>
  </w:num>
  <w:num w:numId="3" w16cid:durableId="16103511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B97"/>
    <w:rsid w:val="00162666"/>
    <w:rsid w:val="00707625"/>
    <w:rsid w:val="00941B97"/>
    <w:rsid w:val="00D5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366E2"/>
  <w15:docId w15:val="{56EDD0DD-A300-4F01-A21B-B6294703C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A1A2E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E3A5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</TotalTime>
  <Pages>5</Pages>
  <Words>1178</Words>
  <Characters>6718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machi vell</cp:lastModifiedBy>
  <cp:revision>2</cp:revision>
  <dcterms:created xsi:type="dcterms:W3CDTF">2026-04-17T08:38:00Z</dcterms:created>
  <dcterms:modified xsi:type="dcterms:W3CDTF">2026-04-18T14:46:00Z</dcterms:modified>
</cp:coreProperties>
</file>