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97AB" w14:textId="77777777" w:rsidR="00115C94" w:rsidRPr="0074354D" w:rsidRDefault="00115C94" w:rsidP="00115C94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10935D0E" w14:textId="77777777" w:rsidR="00115C94" w:rsidRPr="0074354D" w:rsidRDefault="00115C94" w:rsidP="00115C94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065A513" w14:textId="77777777" w:rsidR="00115C94" w:rsidRPr="0074354D" w:rsidRDefault="00115C94" w:rsidP="00115C94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567A8C36" w14:textId="77777777" w:rsidR="00115C94" w:rsidRPr="0074354D" w:rsidRDefault="00115C94" w:rsidP="00115C94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3661EA4E" w14:textId="77777777" w:rsidR="00115C94" w:rsidRPr="0074354D" w:rsidRDefault="00115C94" w:rsidP="00115C94">
      <w:pPr>
        <w:jc w:val="center"/>
        <w:rPr>
          <w:rFonts w:cs="Times New Roman"/>
          <w:b/>
          <w:lang w:val="ru-RU"/>
        </w:rPr>
      </w:pPr>
    </w:p>
    <w:p w14:paraId="65668FC5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2AA665D0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4C9CAFF5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32172A37" w14:textId="77777777" w:rsidR="00115C94" w:rsidRPr="0074354D" w:rsidRDefault="00115C94" w:rsidP="00115C94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14:paraId="3DBB3C26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52FF522C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2800500E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2F0BFC68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79DEFB05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7A50D577" w14:textId="28BEAEC5" w:rsidR="00115C94" w:rsidRPr="0074354D" w:rsidRDefault="00115C94" w:rsidP="00115C94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</w:t>
      </w:r>
      <w:r>
        <w:rPr>
          <w:rFonts w:cs="Times New Roman"/>
          <w:lang w:val="ru-RU"/>
        </w:rPr>
        <w:t>5</w:t>
      </w:r>
    </w:p>
    <w:p w14:paraId="0A1A30BE" w14:textId="77777777" w:rsidR="00115C94" w:rsidRDefault="00115C94" w:rsidP="00115C94">
      <w:pPr>
        <w:jc w:val="center"/>
        <w:rPr>
          <w:rFonts w:cs="Times New Roman"/>
          <w:lang w:val="ru-RU"/>
        </w:rPr>
      </w:pPr>
    </w:p>
    <w:p w14:paraId="29CC9BE7" w14:textId="7C51E928" w:rsidR="00115C94" w:rsidRPr="0074354D" w:rsidRDefault="00115C94" w:rsidP="00115C94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>
        <w:rPr>
          <w:rFonts w:cs="Times New Roman"/>
          <w:lang w:val="ru-RU"/>
        </w:rPr>
        <w:t>Изучение интерференции света в тонких пленках</w:t>
      </w:r>
      <w:r w:rsidRPr="0074354D">
        <w:rPr>
          <w:rFonts w:cs="Times New Roman"/>
          <w:lang w:val="ru-RU"/>
        </w:rPr>
        <w:t>»</w:t>
      </w:r>
    </w:p>
    <w:p w14:paraId="2985AD35" w14:textId="77777777" w:rsidR="00115C94" w:rsidRPr="0074354D" w:rsidRDefault="00115C94" w:rsidP="00115C94">
      <w:pPr>
        <w:jc w:val="center"/>
        <w:rPr>
          <w:rFonts w:cs="Times New Roman"/>
          <w:b/>
          <w:lang w:val="ru-RU"/>
        </w:rPr>
      </w:pPr>
    </w:p>
    <w:p w14:paraId="08529E41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648DC87A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2E50D83F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6E84C040" w14:textId="77777777" w:rsidR="00115C94" w:rsidRPr="0074354D" w:rsidRDefault="00115C94" w:rsidP="00115C94">
      <w:pPr>
        <w:jc w:val="center"/>
        <w:rPr>
          <w:rFonts w:cs="Times New Roman"/>
          <w:lang w:val="ru-RU"/>
        </w:rPr>
      </w:pPr>
    </w:p>
    <w:p w14:paraId="75D04F82" w14:textId="77777777" w:rsidR="00115C94" w:rsidRPr="0074354D" w:rsidRDefault="00115C94" w:rsidP="00115C94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53871C98" w14:textId="77777777" w:rsidR="00115C94" w:rsidRPr="0074354D" w:rsidRDefault="00115C94" w:rsidP="00115C94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0160E27E" w14:textId="77777777" w:rsidR="00115C94" w:rsidRPr="0074354D" w:rsidRDefault="00115C94" w:rsidP="00115C94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CDDA521" w14:textId="77777777" w:rsidR="00115C94" w:rsidRDefault="00115C94" w:rsidP="00115C94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14:paraId="5E14ED61" w14:textId="77777777" w:rsidR="00115C94" w:rsidRDefault="00115C94" w:rsidP="00115C94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63E39A7F" w14:textId="77777777" w:rsidR="00115C94" w:rsidRDefault="00115C94" w:rsidP="00115C94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2DAAE86F" w14:textId="77777777" w:rsidR="00115C94" w:rsidRDefault="00115C94" w:rsidP="00115C94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Проневич О.И.</w:t>
      </w:r>
    </w:p>
    <w:p w14:paraId="10A3AC30" w14:textId="77777777" w:rsidR="00115C94" w:rsidRPr="0074354D" w:rsidRDefault="00115C94" w:rsidP="00115C94">
      <w:pPr>
        <w:ind w:left="5669" w:right="397" w:firstLine="113"/>
        <w:jc w:val="right"/>
        <w:rPr>
          <w:rFonts w:cs="Times New Roman"/>
          <w:lang w:val="ru-RU"/>
        </w:rPr>
      </w:pPr>
    </w:p>
    <w:p w14:paraId="72117A50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38E36D7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1DA9F9D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B2A04C7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6062FB7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6616F1F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2F0EAFA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F73562F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6BE08FC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36BA96C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44F9A6F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CE45416" w14:textId="77777777" w:rsidR="00115C94" w:rsidRDefault="00115C9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E7ABFEF" w14:textId="05F3566F" w:rsidR="00115C94" w:rsidRDefault="00115C9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347923A" w14:textId="77777777" w:rsidR="008F5444" w:rsidRPr="0074354D" w:rsidRDefault="008F544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6221C0D" w14:textId="77777777" w:rsidR="00115C94" w:rsidRPr="0074354D" w:rsidRDefault="00115C94" w:rsidP="00115C94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59AEB9A" w14:textId="77777777" w:rsidR="00115C94" w:rsidRPr="00D54F33" w:rsidRDefault="00115C94" w:rsidP="00115C94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14:paraId="234D345C" w14:textId="77777777" w:rsidR="00115C94" w:rsidRPr="00D54F33" w:rsidRDefault="00115C94" w:rsidP="00115C94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</w:p>
    <w:p w14:paraId="63DE76DA" w14:textId="55D4D8EE" w:rsidR="00115C94" w:rsidRPr="00D54F33" w:rsidRDefault="00115C94" w:rsidP="00115C94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1. </w:t>
      </w:r>
      <w:r>
        <w:rPr>
          <w:rFonts w:cs="Times New Roman"/>
          <w:bCs/>
          <w:lang w:val="ru-RU"/>
        </w:rPr>
        <w:t>изучить явление интерфференции света</w:t>
      </w:r>
      <w:r w:rsidRPr="00D54F33">
        <w:rPr>
          <w:rFonts w:cs="Times New Roman"/>
          <w:bCs/>
          <w:lang w:val="ru-RU"/>
        </w:rPr>
        <w:t>.</w:t>
      </w:r>
    </w:p>
    <w:p w14:paraId="68826355" w14:textId="7E66298C" w:rsidR="00115C94" w:rsidRPr="00D54F33" w:rsidRDefault="00115C94" w:rsidP="00115C94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>2.</w:t>
      </w:r>
      <w:r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>определить радиус кривизны линзы</w:t>
      </w:r>
      <w:r>
        <w:rPr>
          <w:rFonts w:cs="Times New Roman"/>
          <w:bCs/>
          <w:lang w:val="ru-RU"/>
        </w:rPr>
        <w:t>.</w:t>
      </w:r>
    </w:p>
    <w:p w14:paraId="6D29A16C" w14:textId="77777777" w:rsidR="00115C94" w:rsidRDefault="00115C94" w:rsidP="00115C94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7B473A9" w14:textId="77777777" w:rsidR="00115C94" w:rsidRPr="00B01B1F" w:rsidRDefault="00115C94" w:rsidP="00115C94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14:paraId="40C60578" w14:textId="77777777" w:rsidR="00115C94" w:rsidRPr="00B01B1F" w:rsidRDefault="00115C94" w:rsidP="00115C94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 w:rsidRPr="00B01B1F">
        <w:rPr>
          <w:rFonts w:cs="Times New Roman"/>
          <w:b/>
          <w:lang w:val="ru-RU"/>
        </w:rPr>
        <w:t>Порядок выполнения работы:</w:t>
      </w:r>
    </w:p>
    <w:p w14:paraId="07CC95BA" w14:textId="77777777" w:rsidR="00115C94" w:rsidRDefault="00115C94" w:rsidP="00115C94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</w:p>
    <w:p w14:paraId="4E98BED6" w14:textId="36FFB4E8" w:rsidR="00115C94" w:rsidRDefault="00115C94" w:rsidP="00115C9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Включить источник света</w:t>
      </w:r>
      <w:r>
        <w:rPr>
          <w:rFonts w:cs="Times New Roman"/>
          <w:bCs/>
          <w:lang w:val="ru-RU"/>
        </w:rPr>
        <w:t>.</w:t>
      </w:r>
      <w:r>
        <w:rPr>
          <w:rFonts w:cs="Times New Roman"/>
          <w:bCs/>
          <w:lang w:val="ru-RU"/>
        </w:rPr>
        <w:t xml:space="preserve"> Убедиться, что ячейка с линзой ннаходится непосредственно под объективом микроскопа.</w:t>
      </w:r>
    </w:p>
    <w:p w14:paraId="0ACBE9A0" w14:textId="64C918B3" w:rsidR="00115C94" w:rsidRDefault="00115C94" w:rsidP="00115C9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Поворотом ручки осветителя включите красный светодиод. Плавным вращением ручки вертикальногоперемещения столика найдите изображение колец и сфокусируйте микроскоп на наибольшую резкость картины колец.</w:t>
      </w:r>
    </w:p>
    <w:p w14:paraId="11C56505" w14:textId="194EA44D" w:rsidR="00115C94" w:rsidRDefault="00115C94" w:rsidP="00115C9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При помощи вращения ручки перемещения линзы расположите картину колец так, чтобы центр колец совпал с точкой пересечения риски окулярной шкалы и вертикальной линии.</w:t>
      </w:r>
    </w:p>
    <w:p w14:paraId="7901EED1" w14:textId="4CD33EB2" w:rsidR="00115C94" w:rsidRDefault="00115C94" w:rsidP="00115C9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Измерьте по окулярной шкале диаметра 2-4 темных(светлых) колец. Данные занесите в таблицу 1.</w:t>
      </w:r>
    </w:p>
    <w:p w14:paraId="5F190BC1" w14:textId="3DF9F285" w:rsidR="00115C94" w:rsidRDefault="00115C94" w:rsidP="00115C9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right="-1" w:firstLine="426"/>
        <w:jc w:val="lef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Определите радиус кривизны линзы по формуле </w:t>
      </w:r>
      <m:oMath>
        <m:r>
          <w:rPr>
            <w:rFonts w:ascii="Cambria Math" w:hAnsi="Cambria Math" w:cs="Times New Roman"/>
            <w:lang w:val="ru-RU"/>
          </w:rPr>
          <m:t>R=</m:t>
        </m:r>
        <m:f>
          <m:f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4(m-n)l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  <w:r w:rsidR="00A31190" w:rsidRPr="00A31190">
        <w:rPr>
          <w:rFonts w:cs="Times New Roman"/>
          <w:bCs/>
          <w:lang w:val="ru-RU"/>
        </w:rPr>
        <w:t xml:space="preserve">, </w:t>
      </w:r>
      <m:oMath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  <w:lang w:val="ru-RU"/>
          </w:rPr>
          <m:t>=2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  <w:lang w:val="ru-RU"/>
          </w:rPr>
          <m:t>66</m:t>
        </m:r>
        <m:r>
          <w:rPr>
            <w:rFonts w:ascii="Cambria Math" w:hAnsi="Cambria Math" w:cs="Times New Roman"/>
            <w:lang w:val="ru-RU"/>
          </w:rPr>
          <m:t>∙</m:t>
        </m:r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-5</m:t>
            </m:r>
          </m:sup>
        </m:sSup>
        <m:r>
          <w:rPr>
            <w:rFonts w:ascii="Cambria Math" w:hAnsi="Cambria Math" w:cs="Times New Roman"/>
            <w:lang w:val="ru-RU"/>
          </w:rPr>
          <m:t>м/дел</m:t>
        </m:r>
      </m:oMath>
    </w:p>
    <w:tbl>
      <w:tblPr>
        <w:tblStyle w:val="TableGrid"/>
        <w:tblpPr w:leftFromText="180" w:rightFromText="180" w:vertAnchor="text" w:horzAnchor="margin" w:tblpXSpec="right" w:tblpY="270"/>
        <w:tblW w:w="0" w:type="auto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8"/>
        <w:gridCol w:w="1438"/>
        <w:gridCol w:w="1438"/>
      </w:tblGrid>
      <w:tr w:rsidR="00A31190" w14:paraId="354EF844" w14:textId="77777777" w:rsidTr="00A31190">
        <w:tc>
          <w:tcPr>
            <w:tcW w:w="1437" w:type="dxa"/>
          </w:tcPr>
          <w:p w14:paraId="57F0A241" w14:textId="6299C6FB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Цвет</w:t>
            </w:r>
          </w:p>
        </w:tc>
        <w:tc>
          <w:tcPr>
            <w:tcW w:w="1437" w:type="dxa"/>
          </w:tcPr>
          <w:p w14:paraId="458D872E" w14:textId="1EDFE2DC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sub>
              </m:sSub>
            </m:oMath>
            <w:r>
              <w:rPr>
                <w:rFonts w:cs="Times New Roman"/>
                <w:bCs/>
                <w:szCs w:val="25"/>
                <w:lang w:val="ru-RU"/>
              </w:rPr>
              <w:t>, дел</w:t>
            </w:r>
          </w:p>
        </w:tc>
        <w:tc>
          <w:tcPr>
            <w:tcW w:w="1437" w:type="dxa"/>
          </w:tcPr>
          <w:p w14:paraId="6187DB4E" w14:textId="39F7369F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b>
              </m:sSub>
            </m:oMath>
            <w:r>
              <w:rPr>
                <w:rFonts w:cs="Times New Roman"/>
                <w:bCs/>
                <w:szCs w:val="25"/>
                <w:lang w:val="ru-RU"/>
              </w:rPr>
              <w:t>, дел</w:t>
            </w:r>
          </w:p>
        </w:tc>
        <w:tc>
          <w:tcPr>
            <w:tcW w:w="1438" w:type="dxa"/>
          </w:tcPr>
          <w:p w14:paraId="33F5393F" w14:textId="53D4C498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b>
              </m:sSub>
            </m:oMath>
            <w:r>
              <w:rPr>
                <w:rFonts w:cs="Times New Roman"/>
                <w:bCs/>
                <w:szCs w:val="25"/>
                <w:lang w:val="ru-RU"/>
              </w:rPr>
              <w:t>, дел</w:t>
            </w:r>
          </w:p>
        </w:tc>
        <w:tc>
          <w:tcPr>
            <w:tcW w:w="1438" w:type="dxa"/>
          </w:tcPr>
          <w:p w14:paraId="61A1EDAB" w14:textId="668C686E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/>
                <w:lang w:val="ru-RU"/>
              </w:rPr>
            </w:pPr>
            <w:r w:rsidRPr="00A31190">
              <w:rPr>
                <w:rFonts w:cs="Times New Roman"/>
                <w:i/>
              </w:rPr>
              <w:t>l</w:t>
            </w:r>
            <w:r>
              <w:rPr>
                <w:rFonts w:cs="Times New Roman"/>
                <w:i/>
                <w:lang w:val="ru-RU"/>
              </w:rPr>
              <w:t xml:space="preserve">, </w:t>
            </w:r>
            <w:r w:rsidRPr="00A31190">
              <w:rPr>
                <w:rFonts w:cs="Times New Roman"/>
                <w:iCs/>
                <w:lang w:val="ru-RU"/>
              </w:rPr>
              <w:t>нм</w:t>
            </w:r>
          </w:p>
        </w:tc>
        <w:tc>
          <w:tcPr>
            <w:tcW w:w="1438" w:type="dxa"/>
          </w:tcPr>
          <w:p w14:paraId="1C27936A" w14:textId="66D6A128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 w:rsidRPr="00A31190">
              <w:rPr>
                <w:rFonts w:cs="Times New Roman"/>
                <w:i/>
              </w:rPr>
              <w:t>R</w:t>
            </w:r>
            <w:r>
              <w:rPr>
                <w:rFonts w:cs="Times New Roman"/>
                <w:iCs/>
                <w:lang w:val="ru-RU"/>
              </w:rPr>
              <w:t>, м</w:t>
            </w:r>
          </w:p>
        </w:tc>
      </w:tr>
      <w:tr w:rsidR="00A31190" w14:paraId="1055A239" w14:textId="77777777" w:rsidTr="00A31190">
        <w:tc>
          <w:tcPr>
            <w:tcW w:w="1437" w:type="dxa"/>
          </w:tcPr>
          <w:p w14:paraId="5D350C74" w14:textId="14271070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Желтый</w:t>
            </w:r>
          </w:p>
        </w:tc>
        <w:tc>
          <w:tcPr>
            <w:tcW w:w="1437" w:type="dxa"/>
          </w:tcPr>
          <w:p w14:paraId="572B974E" w14:textId="143FC221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40</w:t>
            </w:r>
          </w:p>
        </w:tc>
        <w:tc>
          <w:tcPr>
            <w:tcW w:w="1437" w:type="dxa"/>
          </w:tcPr>
          <w:p w14:paraId="3E586B05" w14:textId="137F4326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60</w:t>
            </w:r>
          </w:p>
        </w:tc>
        <w:tc>
          <w:tcPr>
            <w:tcW w:w="1438" w:type="dxa"/>
          </w:tcPr>
          <w:p w14:paraId="610E76EE" w14:textId="3F227C22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72</w:t>
            </w:r>
          </w:p>
        </w:tc>
        <w:tc>
          <w:tcPr>
            <w:tcW w:w="1438" w:type="dxa"/>
          </w:tcPr>
          <w:p w14:paraId="02F579AE" w14:textId="7F2528A8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  <w:r>
              <w:rPr>
                <w:rFonts w:cs="Times New Roman"/>
                <w:iCs/>
                <w:lang w:val="ru-RU"/>
              </w:rPr>
              <w:t>590</w:t>
            </w:r>
          </w:p>
        </w:tc>
        <w:tc>
          <w:tcPr>
            <w:tcW w:w="1438" w:type="dxa"/>
          </w:tcPr>
          <w:p w14:paraId="1E49CD4C" w14:textId="77777777" w:rsidR="00A31190" w:rsidRPr="00A31190" w:rsidRDefault="00A31190" w:rsidP="00A31190">
            <w:pPr>
              <w:tabs>
                <w:tab w:val="left" w:pos="0"/>
              </w:tabs>
              <w:spacing w:line="360" w:lineRule="auto"/>
              <w:ind w:right="-1"/>
              <w:rPr>
                <w:rFonts w:cs="Times New Roman"/>
                <w:iCs/>
                <w:lang w:val="ru-RU"/>
              </w:rPr>
            </w:pPr>
          </w:p>
        </w:tc>
      </w:tr>
    </w:tbl>
    <w:p w14:paraId="5C94DB9F" w14:textId="410DEAF0" w:rsidR="00115C94" w:rsidRDefault="00115C94" w:rsidP="00115C94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</w:p>
    <w:p w14:paraId="4DFADC18" w14:textId="77777777" w:rsidR="00A31190" w:rsidRDefault="00A31190" w:rsidP="00115C94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</w:p>
    <w:p w14:paraId="55BA5ACC" w14:textId="77777777" w:rsidR="00115C94" w:rsidRDefault="00115C94" w:rsidP="00115C94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>
        <w:rPr>
          <w:rFonts w:cs="Times New Roman"/>
          <w:iCs/>
          <w:lang w:val="ru-RU"/>
        </w:rPr>
        <w:t>Расчетные формулы</w:t>
      </w:r>
    </w:p>
    <w:p w14:paraId="0FE91181" w14:textId="71A46A95" w:rsidR="00115C94" w:rsidRPr="00A31190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szCs w:val="25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4</m:t>
              </m:r>
              <m:r>
                <w:rPr>
                  <w:rFonts w:ascii="Cambria Math" w:hAnsi="Cambria Math" w:cs="Times New Roman"/>
                  <w:lang w:val="ru-RU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5"/>
                  <w:lang w:val="ru-RU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59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-9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=0.599627</m:t>
          </m:r>
        </m:oMath>
      </m:oMathPara>
    </w:p>
    <w:p w14:paraId="169FD6A2" w14:textId="29E76C3B" w:rsidR="00A31190" w:rsidRPr="0014291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i/>
          <w:szCs w:val="25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8</m:t>
              </m:r>
              <m:r>
                <w:rPr>
                  <w:rFonts w:ascii="Cambria Math" w:hAnsi="Cambria Math" w:cs="Times New Roman"/>
                  <w:lang w:val="ru-RU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5"/>
                  <w:lang w:val="ru-RU"/>
                </w:rPr>
                <m:t>224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295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-9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=0.537266</m:t>
          </m:r>
        </m:oMath>
      </m:oMathPara>
    </w:p>
    <w:p w14:paraId="1AB92234" w14:textId="520904A4" w:rsidR="00142918" w:rsidRPr="0014291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szCs w:val="25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4l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5"/>
                  <w:lang w:val="ru-RU"/>
                </w:rPr>
                <m:t>198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295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-9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5"/>
              <w:lang w:val="ru-RU"/>
            </w:rPr>
            <m:t>=0.474905</m:t>
          </m:r>
        </m:oMath>
      </m:oMathPara>
    </w:p>
    <w:p w14:paraId="1BF4A062" w14:textId="1019C9E8" w:rsidR="00142918" w:rsidRPr="00996E88" w:rsidRDefault="0014291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</m:acc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5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5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5"/>
                  <w:lang w:val="ru-RU"/>
                </w:rPr>
                <m:t>0.599627</m:t>
              </m:r>
              <m:r>
                <w:rPr>
                  <w:rFonts w:ascii="Cambria Math" w:hAnsi="Cambria Math" w:cs="Times New Roman"/>
                  <w:szCs w:val="25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Cs w:val="25"/>
                  <w:lang w:val="ru-RU"/>
                </w:rPr>
                <m:t>0.537266</m:t>
              </m:r>
              <m:r>
                <w:rPr>
                  <w:rFonts w:ascii="Cambria Math" w:hAnsi="Cambria Math" w:cs="Times New Roman"/>
                  <w:szCs w:val="25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Cs w:val="25"/>
                  <w:lang w:val="ru-RU"/>
                </w:rPr>
                <m:t>0.474905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0.537266</m:t>
          </m:r>
        </m:oMath>
      </m:oMathPara>
    </w:p>
    <w:p w14:paraId="4682109F" w14:textId="6EAEBCB1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szCs w:val="25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</m:acc>
          <m:r>
            <w:rPr>
              <w:rFonts w:ascii="Cambria Math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=-0.062361</m:t>
          </m:r>
        </m:oMath>
      </m:oMathPara>
    </w:p>
    <w:p w14:paraId="2C1E0B1E" w14:textId="3FD3DF9C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szCs w:val="25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</m:acc>
          <m:r>
            <w:rPr>
              <w:rFonts w:ascii="Cambria Math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5"/>
            </w:rPr>
            <m:t>=0</m:t>
          </m:r>
        </m:oMath>
      </m:oMathPara>
    </w:p>
    <w:p w14:paraId="52E49DA7" w14:textId="6421A246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i/>
          <w:szCs w:val="25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</m:acc>
          <m:r>
            <w:rPr>
              <w:rFonts w:ascii="Cambria Math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5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=0.062361</m:t>
          </m:r>
        </m:oMath>
      </m:oMathPara>
    </w:p>
    <w:p w14:paraId="25A69978" w14:textId="12B0369B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i/>
          <w:szCs w:val="25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R</m:t>
                  </m:r>
                </m:e>
              </m:acc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5"/>
                      <w:lang w:val="ru-RU"/>
                    </w:rPr>
                    <m:t>n(n-1)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Cs w:val="25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5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5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5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5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5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Cs w:val="25"/>
              <w:lang w:val="ru-RU"/>
            </w:rPr>
            <m:t>=0.0360041</m:t>
          </m:r>
        </m:oMath>
      </m:oMathPara>
    </w:p>
    <w:p w14:paraId="0D2BA4F7" w14:textId="38349CEE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bCs/>
          <w:i/>
          <w:szCs w:val="25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∆</m:t>
          </m:r>
          <m:r>
            <w:rPr>
              <w:rFonts w:ascii="Cambria Math" w:hAnsi="Cambria Math" w:cs="Times New Roman"/>
              <w:szCs w:val="25"/>
              <w:lang w:val="ru-RU"/>
            </w:rPr>
            <m:t>R</m:t>
          </m:r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∝</m:t>
              </m:r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(n)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5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5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R</m:t>
                  </m:r>
                </m:e>
              </m:acc>
            </m:sub>
          </m:sSub>
          <m:r>
            <w:rPr>
              <w:rFonts w:ascii="Cambria Math" w:hAnsi="Cambria Math" w:cs="Times New Roman"/>
              <w:szCs w:val="25"/>
              <w:lang w:val="ru-RU"/>
            </w:rPr>
            <m:t>=0.1549256423</m:t>
          </m:r>
        </m:oMath>
      </m:oMathPara>
    </w:p>
    <w:p w14:paraId="55752044" w14:textId="39FDF2B7" w:rsidR="00996E88" w:rsidRPr="00996E88" w:rsidRDefault="00996E88" w:rsidP="00115C94">
      <w:pPr>
        <w:tabs>
          <w:tab w:val="left" w:pos="0"/>
        </w:tabs>
        <w:spacing w:line="360" w:lineRule="auto"/>
        <w:ind w:right="-1"/>
        <w:rPr>
          <w:rFonts w:cs="Times New Roman"/>
          <w:i/>
          <w:iCs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w:lastRenderedPageBreak/>
            <m:t>R=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</m:acc>
          <m:r>
            <w:rPr>
              <w:rFonts w:ascii="Cambria Math" w:hAnsi="Cambria Math" w:cs="Times New Roman"/>
              <w:lang w:val="ru-RU"/>
            </w:rPr>
            <m:t>±</m:t>
          </m:r>
          <m:r>
            <w:rPr>
              <w:rFonts w:ascii="Cambria Math" w:hAnsi="Cambria Math" w:cs="Times New Roman"/>
              <w:lang w:val="ru-RU"/>
            </w:rPr>
            <m:t>∆</m:t>
          </m:r>
          <m:r>
            <w:rPr>
              <w:rFonts w:ascii="Cambria Math" w:hAnsi="Cambria Math" w:cs="Times New Roman"/>
              <w:szCs w:val="25"/>
              <w:lang w:val="ru-RU"/>
            </w:rPr>
            <m:t>R</m:t>
          </m:r>
          <m:r>
            <w:rPr>
              <w:rFonts w:ascii="Cambria Math" w:hAnsi="Cambria Math" w:cs="Times New Roman"/>
              <w:szCs w:val="25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0.537±</m:t>
          </m:r>
          <m:r>
            <w:rPr>
              <w:rFonts w:ascii="Cambria Math" w:hAnsi="Cambria Math" w:cs="Times New Roman"/>
              <w:szCs w:val="25"/>
              <w:lang w:val="ru-RU"/>
            </w:rPr>
            <m:t>0.155</m:t>
          </m:r>
        </m:oMath>
      </m:oMathPara>
    </w:p>
    <w:p w14:paraId="5F97C0D5" w14:textId="77777777" w:rsidR="00996E88" w:rsidRDefault="00996E88" w:rsidP="00A31190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</w:p>
    <w:p w14:paraId="5BF2B562" w14:textId="047A36DF" w:rsidR="00103A4B" w:rsidRPr="00A31190" w:rsidRDefault="00115C94" w:rsidP="00A31190">
      <w:pPr>
        <w:tabs>
          <w:tab w:val="left" w:pos="0"/>
        </w:tabs>
        <w:ind w:right="-1"/>
        <w:rPr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>
        <w:rPr>
          <w:rFonts w:cs="Times New Roman"/>
          <w:b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>из</w:t>
      </w:r>
      <w:r w:rsidRPr="00D54F33">
        <w:rPr>
          <w:rFonts w:cs="Times New Roman"/>
          <w:bCs/>
          <w:lang w:val="ru-RU"/>
        </w:rPr>
        <w:t>учи</w:t>
      </w:r>
      <w:r>
        <w:rPr>
          <w:rFonts w:cs="Times New Roman"/>
          <w:bCs/>
          <w:lang w:val="ru-RU"/>
        </w:rPr>
        <w:t>ли</w:t>
      </w:r>
      <w:r w:rsidRPr="00D54F33">
        <w:rPr>
          <w:rFonts w:cs="Times New Roman"/>
          <w:bCs/>
          <w:lang w:val="ru-RU"/>
        </w:rPr>
        <w:t xml:space="preserve"> </w:t>
      </w:r>
      <w:r w:rsidR="00A31190">
        <w:rPr>
          <w:rFonts w:cs="Times New Roman"/>
          <w:bCs/>
          <w:lang w:val="ru-RU"/>
        </w:rPr>
        <w:t>явление интерференции света и определили радиус кривизны линцы.</w:t>
      </w:r>
    </w:p>
    <w:sectPr w:rsidR="00103A4B" w:rsidRPr="00A31190" w:rsidSect="00577679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CC9"/>
    <w:multiLevelType w:val="hybridMultilevel"/>
    <w:tmpl w:val="B2C00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330D"/>
    <w:multiLevelType w:val="hybridMultilevel"/>
    <w:tmpl w:val="17009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4"/>
    <w:rsid w:val="00103A4B"/>
    <w:rsid w:val="00115C94"/>
    <w:rsid w:val="00142918"/>
    <w:rsid w:val="008F5444"/>
    <w:rsid w:val="00996E88"/>
    <w:rsid w:val="00A31190"/>
    <w:rsid w:val="00D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D274"/>
  <w15:chartTrackingRefBased/>
  <w15:docId w15:val="{759BE357-4158-43F5-9886-401FC303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94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qFormat/>
    <w:rsid w:val="00115C94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Normal"/>
    <w:qFormat/>
    <w:rsid w:val="00115C94"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styleId="ListParagraph">
    <w:name w:val="List Paragraph"/>
    <w:basedOn w:val="Normal"/>
    <w:uiPriority w:val="34"/>
    <w:qFormat/>
    <w:rsid w:val="00115C94"/>
    <w:pPr>
      <w:ind w:left="720"/>
      <w:contextualSpacing/>
    </w:pPr>
    <w:rPr>
      <w:szCs w:val="25"/>
    </w:rPr>
  </w:style>
  <w:style w:type="character" w:styleId="PlaceholderText">
    <w:name w:val="Placeholder Text"/>
    <w:basedOn w:val="DefaultParagraphFont"/>
    <w:uiPriority w:val="99"/>
    <w:semiHidden/>
    <w:rsid w:val="00115C94"/>
    <w:rPr>
      <w:color w:val="808080"/>
    </w:rPr>
  </w:style>
  <w:style w:type="table" w:styleId="TableGrid">
    <w:name w:val="Table Grid"/>
    <w:basedOn w:val="TableNormal"/>
    <w:uiPriority w:val="39"/>
    <w:rsid w:val="00A3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2022-04-20T07:18:00Z</dcterms:created>
  <dcterms:modified xsi:type="dcterms:W3CDTF">2022-04-20T08:05:00Z</dcterms:modified>
</cp:coreProperties>
</file>