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B1D6E" w14:textId="77777777" w:rsidR="009E7CE4" w:rsidRPr="00EC0C21" w:rsidRDefault="009E7CE4" w:rsidP="004E57E0">
      <w:pPr>
        <w:ind w:left="142"/>
        <w:jc w:val="center"/>
        <w:rPr>
          <w:sz w:val="28"/>
          <w:szCs w:val="28"/>
        </w:rPr>
      </w:pPr>
      <w:r w:rsidRPr="00EC0C21">
        <w:rPr>
          <w:sz w:val="28"/>
          <w:szCs w:val="28"/>
        </w:rPr>
        <w:t>Вопросы к коллоквиуму №2</w:t>
      </w:r>
    </w:p>
    <w:p w14:paraId="17D4C541" w14:textId="77777777" w:rsidR="009E7CE4" w:rsidRPr="00EC0C21" w:rsidRDefault="009E7CE4" w:rsidP="004E57E0">
      <w:pPr>
        <w:ind w:left="142" w:firstLine="284"/>
        <w:rPr>
          <w:sz w:val="28"/>
          <w:szCs w:val="28"/>
        </w:rPr>
      </w:pPr>
    </w:p>
    <w:p w14:paraId="589FFC3E" w14:textId="1A6F5974" w:rsidR="00B10982" w:rsidRPr="00BA313D" w:rsidRDefault="00B10982" w:rsidP="004E57E0">
      <w:pPr>
        <w:numPr>
          <w:ilvl w:val="0"/>
          <w:numId w:val="1"/>
        </w:numPr>
        <w:ind w:left="142" w:firstLine="284"/>
        <w:jc w:val="both"/>
        <w:rPr>
          <w:b/>
          <w:bCs/>
          <w:sz w:val="28"/>
          <w:szCs w:val="28"/>
        </w:rPr>
      </w:pPr>
      <w:r w:rsidRPr="00BA313D">
        <w:rPr>
          <w:b/>
          <w:bCs/>
          <w:sz w:val="28"/>
          <w:szCs w:val="28"/>
        </w:rPr>
        <w:t xml:space="preserve">Исследование переходных процессов в </w:t>
      </w:r>
      <w:r w:rsidRPr="00BA313D">
        <w:rPr>
          <w:b/>
          <w:bCs/>
          <w:sz w:val="28"/>
          <w:szCs w:val="28"/>
          <w:lang w:val="en-US"/>
        </w:rPr>
        <w:t>Python</w:t>
      </w:r>
      <w:r w:rsidRPr="00BA313D">
        <w:rPr>
          <w:b/>
          <w:bCs/>
          <w:sz w:val="28"/>
          <w:szCs w:val="28"/>
        </w:rPr>
        <w:t>, общие положения.</w:t>
      </w:r>
    </w:p>
    <w:p w14:paraId="3CC766CC" w14:textId="077C6732" w:rsidR="000A23EC" w:rsidRDefault="000A23EC" w:rsidP="004E57E0">
      <w:pPr>
        <w:ind w:left="142"/>
        <w:jc w:val="both"/>
        <w:rPr>
          <w:sz w:val="28"/>
          <w:szCs w:val="28"/>
        </w:rPr>
      </w:pPr>
      <w:r>
        <w:t>Функционирование технических систем происходит в условиях внешней среды. • Любое изменение внешних управляющих или возмущающих воздействий приводит к возникновению переходного процесса.</w:t>
      </w:r>
    </w:p>
    <w:p w14:paraId="73B02A1D" w14:textId="4A8FA721" w:rsidR="000A23EC" w:rsidRDefault="000A23EC" w:rsidP="004E57E0">
      <w:pPr>
        <w:ind w:left="142"/>
        <w:jc w:val="both"/>
        <w:rPr>
          <w:sz w:val="28"/>
          <w:szCs w:val="28"/>
        </w:rPr>
      </w:pPr>
    </w:p>
    <w:p w14:paraId="040B7F26" w14:textId="317F0363" w:rsidR="000A23EC" w:rsidRDefault="000A23EC" w:rsidP="004E57E0">
      <w:pPr>
        <w:ind w:left="142"/>
        <w:jc w:val="both"/>
      </w:pPr>
      <w:r>
        <w:t>Переходный процесс — в теории систем представляет реакцию динамической системы на приложенное к ней внешнее воздействие с момента приложения этого воздействия до некоторого установившегося значения во временной области.</w:t>
      </w:r>
    </w:p>
    <w:p w14:paraId="70B1C2D4" w14:textId="6E8C455C" w:rsidR="000A23EC" w:rsidRDefault="000A23EC" w:rsidP="004E57E0">
      <w:pPr>
        <w:ind w:left="142"/>
        <w:jc w:val="both"/>
      </w:pPr>
    </w:p>
    <w:p w14:paraId="164DCE7D" w14:textId="4888B016" w:rsidR="000A23EC" w:rsidRDefault="000A23EC" w:rsidP="004E57E0">
      <w:pPr>
        <w:ind w:left="142"/>
        <w:jc w:val="both"/>
      </w:pPr>
      <w:r>
        <w:t>В переходном процессе могут возникать большие амплитуды отклонений внутренних параметров, сопровождающиеся значительным повышением деформаций и напряжений в конструктивных элементах технических систем.</w:t>
      </w:r>
    </w:p>
    <w:p w14:paraId="48313215" w14:textId="007478F4" w:rsidR="000A23EC" w:rsidRDefault="000A23EC" w:rsidP="004E57E0">
      <w:pPr>
        <w:ind w:left="142"/>
        <w:jc w:val="both"/>
      </w:pPr>
    </w:p>
    <w:p w14:paraId="68886D6A" w14:textId="77777777" w:rsidR="000A23EC" w:rsidRDefault="000A23EC" w:rsidP="004E57E0">
      <w:pPr>
        <w:ind w:left="142"/>
        <w:jc w:val="both"/>
      </w:pPr>
      <w:r>
        <w:t xml:space="preserve">При изменении внешнего воздействия u(t) выходной сигнал технической системы v(t) может быть представлен состоящим из двух составляющих: </w:t>
      </w:r>
    </w:p>
    <w:p w14:paraId="0F50E8DC" w14:textId="54DA63CF" w:rsidR="000A23EC" w:rsidRDefault="000A23EC" w:rsidP="004E57E0">
      <w:pPr>
        <w:ind w:left="142"/>
        <w:jc w:val="center"/>
      </w:pPr>
      <w:r>
        <w:t>v(t)=</w:t>
      </w:r>
      <w:proofErr w:type="spellStart"/>
      <w:r>
        <w:t>vв</w:t>
      </w:r>
      <w:proofErr w:type="spellEnd"/>
      <w:r>
        <w:t>(t)+</w:t>
      </w:r>
      <w:proofErr w:type="spellStart"/>
      <w:r>
        <w:t>vп</w:t>
      </w:r>
      <w:proofErr w:type="spellEnd"/>
      <w:r>
        <w:t>(t), где</w:t>
      </w:r>
    </w:p>
    <w:p w14:paraId="5933D00B" w14:textId="3841BAFB" w:rsidR="000A23EC" w:rsidRDefault="000A23EC" w:rsidP="004E57E0">
      <w:pPr>
        <w:ind w:left="142"/>
      </w:pPr>
      <w:proofErr w:type="spellStart"/>
      <w:r>
        <w:t>vв</w:t>
      </w:r>
      <w:proofErr w:type="spellEnd"/>
      <w:r>
        <w:t>(t) – вынужденная установившаяся составляющая, определяемая частным решением неоднородного дифференциального уравнения, описывающего функционирование динамической технической системы.</w:t>
      </w:r>
    </w:p>
    <w:p w14:paraId="4CAF0919" w14:textId="5DFBECCF" w:rsidR="000A23EC" w:rsidRDefault="000A23EC" w:rsidP="004E57E0">
      <w:pPr>
        <w:ind w:left="142"/>
      </w:pPr>
      <w:proofErr w:type="spellStart"/>
      <w:r>
        <w:t>vп</w:t>
      </w:r>
      <w:proofErr w:type="spellEnd"/>
      <w:r>
        <w:t>(t) – переходная составляющая, характеризующая свободный переходный процесс и определяемая общим решением однородного дифференциального уравнения без правой части.</w:t>
      </w:r>
    </w:p>
    <w:p w14:paraId="24B8998B" w14:textId="1658DB9A" w:rsidR="000A23EC" w:rsidRDefault="004E57E0" w:rsidP="004E57E0">
      <w:pPr>
        <w:ind w:left="142"/>
        <w:jc w:val="center"/>
      </w:pPr>
      <w:r w:rsidRPr="00261399">
        <w:rPr>
          <w:noProof/>
        </w:rPr>
        <w:pict w14:anchorId="18564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166" type="#_x0000_t75" style="width:309.5pt;height:207.4pt;visibility:visible;mso-wrap-style:square">
            <v:imagedata r:id="rId5" o:title=""/>
          </v:shape>
        </w:pict>
      </w:r>
    </w:p>
    <w:p w14:paraId="363263EA" w14:textId="1611FF0E" w:rsidR="000A23EC" w:rsidRDefault="000A23EC" w:rsidP="004E57E0">
      <w:pPr>
        <w:ind w:left="142"/>
      </w:pPr>
      <w:r>
        <w:t>Если техническая система устойчива, переходная составляющая с течением времени затухает и остается лишь вынужденная составляющая. • О качестве переходных процессов есть смысл говорить лишь для устойчивых систем.</w:t>
      </w:r>
    </w:p>
    <w:p w14:paraId="1E5E31C0" w14:textId="69C52CED" w:rsidR="000A23EC" w:rsidRDefault="004E57E0" w:rsidP="004E57E0">
      <w:pPr>
        <w:tabs>
          <w:tab w:val="left" w:pos="1155"/>
        </w:tabs>
        <w:ind w:left="142"/>
        <w:jc w:val="center"/>
        <w:rPr>
          <w:noProof/>
          <w:sz w:val="28"/>
          <w:szCs w:val="28"/>
        </w:rPr>
      </w:pPr>
      <w:r w:rsidRPr="000A23EC">
        <w:rPr>
          <w:noProof/>
          <w:sz w:val="28"/>
          <w:szCs w:val="28"/>
        </w:rPr>
        <w:pict w14:anchorId="7A7D8221">
          <v:shape id="_x0000_i1167" type="#_x0000_t75" style="width:328.85pt;height:212.8pt;visibility:visible;mso-wrap-style:square">
            <v:imagedata r:id="rId6" o:title=""/>
          </v:shape>
        </w:pict>
      </w:r>
    </w:p>
    <w:p w14:paraId="6D8390F2" w14:textId="2404DC8C" w:rsidR="004E57E0" w:rsidRDefault="004E57E0" w:rsidP="004E57E0">
      <w:pPr>
        <w:tabs>
          <w:tab w:val="left" w:pos="1155"/>
        </w:tabs>
        <w:ind w:left="142"/>
        <w:jc w:val="both"/>
        <w:rPr>
          <w:noProof/>
          <w:sz w:val="28"/>
          <w:szCs w:val="28"/>
        </w:rPr>
      </w:pPr>
      <w:r>
        <w:t>При анализе переходных процессов применяются следующие виды воздействий: - ступенчатое; - импульсное; - кусочно-линейное; - гармоническое.</w:t>
      </w:r>
    </w:p>
    <w:p w14:paraId="5818A6C0" w14:textId="1E0B254B" w:rsidR="004E57E0" w:rsidRDefault="004E57E0" w:rsidP="004E57E0">
      <w:pPr>
        <w:tabs>
          <w:tab w:val="left" w:pos="1155"/>
        </w:tabs>
        <w:ind w:left="142"/>
        <w:jc w:val="both"/>
        <w:rPr>
          <w:sz w:val="28"/>
          <w:szCs w:val="28"/>
        </w:rPr>
      </w:pPr>
      <w:r>
        <w:t>Переходной характеристикой называется реакция технической системы на ступенчатое воздействие.</w:t>
      </w:r>
    </w:p>
    <w:p w14:paraId="7974DAC1" w14:textId="12F91A1F" w:rsidR="004E57E0" w:rsidRDefault="004E57E0" w:rsidP="004E57E0">
      <w:pPr>
        <w:tabs>
          <w:tab w:val="left" w:pos="1155"/>
        </w:tabs>
        <w:ind w:left="142"/>
        <w:jc w:val="both"/>
        <w:rPr>
          <w:sz w:val="28"/>
          <w:szCs w:val="28"/>
        </w:rPr>
      </w:pPr>
    </w:p>
    <w:p w14:paraId="148567F4" w14:textId="77777777" w:rsidR="004E57E0" w:rsidRDefault="004E57E0" w:rsidP="004E57E0">
      <w:pPr>
        <w:tabs>
          <w:tab w:val="left" w:pos="1155"/>
        </w:tabs>
        <w:ind w:left="142"/>
        <w:jc w:val="both"/>
      </w:pPr>
      <w:r>
        <w:t xml:space="preserve">Для оценки качества переходного процесса используются следующие показатели. </w:t>
      </w:r>
    </w:p>
    <w:p w14:paraId="796BE269" w14:textId="5CF1B20A" w:rsidR="004E57E0" w:rsidRDefault="004E57E0" w:rsidP="004E57E0">
      <w:pPr>
        <w:tabs>
          <w:tab w:val="left" w:pos="1155"/>
        </w:tabs>
        <w:ind w:left="142"/>
        <w:jc w:val="both"/>
      </w:pPr>
      <w:r>
        <w:t xml:space="preserve">1) Время переходного процесса – </w:t>
      </w:r>
      <w:proofErr w:type="spellStart"/>
      <w:r>
        <w:t>tп</w:t>
      </w:r>
      <w:proofErr w:type="spellEnd"/>
      <w:r>
        <w:t>, характеризуется длительностью пребывания технической системы в неустановившемся состоянии</w:t>
      </w:r>
    </w:p>
    <w:p w14:paraId="4426A5F9" w14:textId="77777777" w:rsidR="004E57E0" w:rsidRDefault="004E57E0" w:rsidP="004E57E0">
      <w:pPr>
        <w:tabs>
          <w:tab w:val="left" w:pos="1155"/>
        </w:tabs>
        <w:ind w:left="142"/>
        <w:jc w:val="both"/>
      </w:pPr>
      <w:r>
        <w:t xml:space="preserve">2) Коэффициент динамичности- </w:t>
      </w:r>
      <w:proofErr w:type="spellStart"/>
      <w:r>
        <w:t>kд</w:t>
      </w:r>
      <w:proofErr w:type="spellEnd"/>
      <w:r>
        <w:t xml:space="preserve">, характеризуется максимальным отклонением выходного сигнала от его значения в установившемся конечном состоянии. </w:t>
      </w:r>
    </w:p>
    <w:p w14:paraId="1362A809" w14:textId="77777777" w:rsidR="004E57E0" w:rsidRDefault="004E57E0" w:rsidP="004E57E0">
      <w:pPr>
        <w:tabs>
          <w:tab w:val="left" w:pos="1155"/>
        </w:tabs>
        <w:ind w:left="142"/>
        <w:jc w:val="both"/>
      </w:pPr>
      <w:r>
        <w:t xml:space="preserve">3) </w:t>
      </w:r>
      <w:proofErr w:type="spellStart"/>
      <w:r>
        <w:t>Колебательность</w:t>
      </w:r>
      <w:proofErr w:type="spellEnd"/>
      <w:r>
        <w:t xml:space="preserve"> – K, определяет число колебаний за время </w:t>
      </w:r>
      <w:proofErr w:type="spellStart"/>
      <w:r>
        <w:t>tп</w:t>
      </w:r>
      <w:proofErr w:type="spellEnd"/>
      <w:r>
        <w:t xml:space="preserve">. </w:t>
      </w:r>
    </w:p>
    <w:p w14:paraId="6C220E34" w14:textId="77777777" w:rsidR="004E57E0" w:rsidRDefault="004E57E0" w:rsidP="004E57E0">
      <w:pPr>
        <w:tabs>
          <w:tab w:val="left" w:pos="1155"/>
        </w:tabs>
        <w:ind w:left="142"/>
        <w:jc w:val="both"/>
      </w:pPr>
      <w:r>
        <w:t xml:space="preserve">4) Декремент колебаний </w:t>
      </w:r>
    </w:p>
    <w:p w14:paraId="3F47FE87" w14:textId="7187C60B" w:rsidR="004E57E0" w:rsidRDefault="004E57E0" w:rsidP="004E57E0">
      <w:pPr>
        <w:tabs>
          <w:tab w:val="left" w:pos="1155"/>
        </w:tabs>
        <w:ind w:left="142"/>
        <w:jc w:val="both"/>
      </w:pPr>
      <w:r>
        <w:t>5) Перерегулирование</w:t>
      </w:r>
    </w:p>
    <w:p w14:paraId="00C5763B" w14:textId="77777777" w:rsidR="004E57E0" w:rsidRDefault="004E57E0" w:rsidP="004E57E0">
      <w:pPr>
        <w:tabs>
          <w:tab w:val="left" w:pos="1155"/>
        </w:tabs>
        <w:ind w:left="142"/>
        <w:jc w:val="both"/>
        <w:rPr>
          <w:sz w:val="28"/>
          <w:szCs w:val="28"/>
        </w:rPr>
      </w:pPr>
    </w:p>
    <w:p w14:paraId="0C9CC81E" w14:textId="1621AD84" w:rsidR="00B10982" w:rsidRDefault="00B10982" w:rsidP="004E57E0">
      <w:pPr>
        <w:numPr>
          <w:ilvl w:val="0"/>
          <w:numId w:val="1"/>
        </w:numPr>
        <w:ind w:left="142" w:firstLine="284"/>
        <w:jc w:val="both"/>
        <w:rPr>
          <w:sz w:val="28"/>
          <w:szCs w:val="28"/>
        </w:rPr>
      </w:pPr>
      <w:r>
        <w:rPr>
          <w:sz w:val="28"/>
          <w:szCs w:val="28"/>
        </w:rPr>
        <w:t xml:space="preserve"> </w:t>
      </w:r>
      <w:r w:rsidRPr="004E57E0">
        <w:rPr>
          <w:color w:val="FF0000"/>
          <w:sz w:val="28"/>
          <w:szCs w:val="28"/>
        </w:rPr>
        <w:t>Алгоритм</w:t>
      </w:r>
      <w:r>
        <w:rPr>
          <w:sz w:val="28"/>
          <w:szCs w:val="28"/>
        </w:rPr>
        <w:t xml:space="preserve"> вычисления времени переходного процесса.</w:t>
      </w:r>
    </w:p>
    <w:p w14:paraId="250A6271" w14:textId="29E9A6F4" w:rsidR="000A23EC" w:rsidRDefault="004E57E0" w:rsidP="004E57E0">
      <w:pPr>
        <w:tabs>
          <w:tab w:val="left" w:pos="1046"/>
        </w:tabs>
        <w:ind w:left="142"/>
        <w:jc w:val="both"/>
      </w:pPr>
      <w:r>
        <w:rPr>
          <w:sz w:val="28"/>
          <w:szCs w:val="28"/>
        </w:rPr>
        <w:tab/>
      </w:r>
      <w:r>
        <w:t>Длительность переходного режима даже при быстром затухании динамического процесса теоретически бесконечна, поэтому на практике считают переходный процесс завершенным, если значение выходного сигнала перестает отличаться от установившегося конечного значения не более чем на определенную величину.</w:t>
      </w:r>
    </w:p>
    <w:p w14:paraId="5EB71F5E" w14:textId="77777777" w:rsidR="004E57E0" w:rsidRDefault="004E57E0" w:rsidP="004E57E0">
      <w:pPr>
        <w:tabs>
          <w:tab w:val="left" w:pos="1046"/>
        </w:tabs>
        <w:ind w:left="142"/>
        <w:jc w:val="both"/>
      </w:pPr>
      <w:r>
        <w:t xml:space="preserve">Эта величина называется коридором стабилизации установившегося состояния Δ. </w:t>
      </w:r>
    </w:p>
    <w:p w14:paraId="248A40CD" w14:textId="77777777" w:rsidR="004E57E0" w:rsidRDefault="004E57E0" w:rsidP="004E57E0">
      <w:pPr>
        <w:tabs>
          <w:tab w:val="left" w:pos="1046"/>
        </w:tabs>
        <w:ind w:left="142"/>
        <w:jc w:val="both"/>
      </w:pPr>
      <w:r>
        <w:t>Обычно Δ =5%* |v(t)-</w:t>
      </w:r>
      <w:proofErr w:type="gramStart"/>
      <w:r>
        <w:t>v(</w:t>
      </w:r>
      <w:proofErr w:type="gramEnd"/>
      <w:r>
        <w:t>∞)|</w:t>
      </w:r>
    </w:p>
    <w:p w14:paraId="03B6AC32" w14:textId="323B35C3" w:rsidR="004E57E0" w:rsidRDefault="004E57E0" w:rsidP="004E57E0">
      <w:pPr>
        <w:tabs>
          <w:tab w:val="left" w:pos="1046"/>
        </w:tabs>
        <w:ind w:left="142"/>
        <w:jc w:val="both"/>
      </w:pPr>
      <w:r>
        <w:t xml:space="preserve"> |v(t)-</w:t>
      </w:r>
      <w:proofErr w:type="gramStart"/>
      <w:r>
        <w:t>v(</w:t>
      </w:r>
      <w:proofErr w:type="gramEnd"/>
      <w:r>
        <w:t>∞)| - установившееся состояние процесса</w:t>
      </w:r>
    </w:p>
    <w:p w14:paraId="4C25854B" w14:textId="77777777" w:rsidR="004E57E0" w:rsidRDefault="004E57E0" w:rsidP="004E57E0">
      <w:pPr>
        <w:tabs>
          <w:tab w:val="left" w:pos="1046"/>
        </w:tabs>
        <w:ind w:left="142"/>
        <w:jc w:val="both"/>
      </w:pPr>
      <w:r>
        <w:t>Время переходного процесса равно интервалу времени, измеряемому от момента начала ступени сигнала воздействия до момента последнего пересечения переходной характеристикой линии коридора стабилизации.</w:t>
      </w:r>
    </w:p>
    <w:p w14:paraId="0C275E62" w14:textId="72694914" w:rsidR="004E57E0" w:rsidRDefault="004E57E0" w:rsidP="004E57E0">
      <w:pPr>
        <w:tabs>
          <w:tab w:val="left" w:pos="1046"/>
        </w:tabs>
        <w:ind w:left="142"/>
        <w:jc w:val="both"/>
        <w:rPr>
          <w:sz w:val="28"/>
          <w:szCs w:val="28"/>
        </w:rPr>
      </w:pPr>
      <w:r>
        <w:t>Время переходного процесса характеризует быстродействие технической системы.</w:t>
      </w:r>
    </w:p>
    <w:p w14:paraId="6DB97A0B" w14:textId="77777777" w:rsidR="004E57E0" w:rsidRDefault="004E57E0" w:rsidP="004E57E0">
      <w:pPr>
        <w:tabs>
          <w:tab w:val="left" w:pos="1046"/>
        </w:tabs>
        <w:ind w:left="142"/>
        <w:jc w:val="both"/>
        <w:rPr>
          <w:sz w:val="28"/>
          <w:szCs w:val="28"/>
        </w:rPr>
      </w:pPr>
    </w:p>
    <w:p w14:paraId="75B5E875" w14:textId="2267B2C5" w:rsidR="00B10982" w:rsidRDefault="00B10982" w:rsidP="004E57E0">
      <w:pPr>
        <w:numPr>
          <w:ilvl w:val="0"/>
          <w:numId w:val="1"/>
        </w:numPr>
        <w:ind w:left="142" w:firstLine="284"/>
        <w:jc w:val="both"/>
        <w:rPr>
          <w:sz w:val="28"/>
          <w:szCs w:val="28"/>
        </w:rPr>
      </w:pPr>
      <w:r>
        <w:rPr>
          <w:sz w:val="28"/>
          <w:szCs w:val="28"/>
        </w:rPr>
        <w:t xml:space="preserve">Алгоритм вычисления декремента, коэффициента динамичности и </w:t>
      </w:r>
      <w:proofErr w:type="spellStart"/>
      <w:r>
        <w:rPr>
          <w:sz w:val="28"/>
          <w:szCs w:val="28"/>
        </w:rPr>
        <w:t>колебательности</w:t>
      </w:r>
      <w:proofErr w:type="spellEnd"/>
      <w:r>
        <w:rPr>
          <w:sz w:val="28"/>
          <w:szCs w:val="28"/>
        </w:rPr>
        <w:t xml:space="preserve"> переходного процесса</w:t>
      </w:r>
      <w:r w:rsidR="00CD111E">
        <w:rPr>
          <w:sz w:val="28"/>
          <w:szCs w:val="28"/>
        </w:rPr>
        <w:t xml:space="preserve"> </w:t>
      </w:r>
    </w:p>
    <w:p w14:paraId="3C54A3EE" w14:textId="77777777" w:rsidR="000A23EC" w:rsidRPr="00A64E2A" w:rsidRDefault="000A23EC" w:rsidP="004E57E0">
      <w:pPr>
        <w:ind w:left="142"/>
        <w:jc w:val="both"/>
        <w:rPr>
          <w:sz w:val="28"/>
          <w:szCs w:val="28"/>
        </w:rPr>
      </w:pPr>
    </w:p>
    <w:p w14:paraId="5EA3CE3B" w14:textId="208D3DEC" w:rsidR="00A44529" w:rsidRDefault="00A44529" w:rsidP="004E57E0">
      <w:pPr>
        <w:numPr>
          <w:ilvl w:val="0"/>
          <w:numId w:val="1"/>
        </w:numPr>
        <w:ind w:left="142" w:firstLine="284"/>
        <w:jc w:val="both"/>
        <w:rPr>
          <w:sz w:val="28"/>
          <w:szCs w:val="28"/>
        </w:rPr>
      </w:pPr>
      <w:r w:rsidRPr="00A44529">
        <w:rPr>
          <w:sz w:val="28"/>
          <w:szCs w:val="28"/>
        </w:rPr>
        <w:t>Обзор пакетов имитационного и схемотехнического моделирования</w:t>
      </w:r>
    </w:p>
    <w:p w14:paraId="658D39C2" w14:textId="77777777" w:rsidR="000A23EC" w:rsidRDefault="000A23EC" w:rsidP="004E57E0">
      <w:pPr>
        <w:ind w:left="142"/>
        <w:jc w:val="both"/>
        <w:rPr>
          <w:sz w:val="28"/>
          <w:szCs w:val="28"/>
        </w:rPr>
      </w:pPr>
    </w:p>
    <w:p w14:paraId="4D2BA5D8" w14:textId="4E912804" w:rsidR="009E7CE4" w:rsidRDefault="009E7CE4" w:rsidP="004E57E0">
      <w:pPr>
        <w:numPr>
          <w:ilvl w:val="0"/>
          <w:numId w:val="1"/>
        </w:numPr>
        <w:ind w:left="142" w:firstLine="284"/>
        <w:jc w:val="both"/>
        <w:rPr>
          <w:sz w:val="28"/>
          <w:szCs w:val="28"/>
        </w:rPr>
      </w:pPr>
      <w:r w:rsidRPr="00EC0C21">
        <w:rPr>
          <w:sz w:val="28"/>
          <w:szCs w:val="28"/>
        </w:rPr>
        <w:t xml:space="preserve">Назначение и концепции моделирования в пакете </w:t>
      </w:r>
      <w:proofErr w:type="spellStart"/>
      <w:r w:rsidR="001F44A4">
        <w:rPr>
          <w:sz w:val="28"/>
          <w:szCs w:val="28"/>
          <w:lang w:val="en-US"/>
        </w:rPr>
        <w:t>Xcos</w:t>
      </w:r>
      <w:proofErr w:type="spellEnd"/>
      <w:r w:rsidRPr="00EC0C21">
        <w:rPr>
          <w:sz w:val="28"/>
          <w:szCs w:val="28"/>
        </w:rPr>
        <w:t>.</w:t>
      </w:r>
    </w:p>
    <w:p w14:paraId="31B8FB4B" w14:textId="77777777" w:rsidR="000A23EC" w:rsidRPr="00EC0C21" w:rsidRDefault="000A23EC" w:rsidP="004E57E0">
      <w:pPr>
        <w:ind w:left="142"/>
        <w:jc w:val="both"/>
        <w:rPr>
          <w:sz w:val="28"/>
          <w:szCs w:val="28"/>
        </w:rPr>
      </w:pPr>
    </w:p>
    <w:p w14:paraId="1E862557" w14:textId="60843223" w:rsidR="009E7CE4" w:rsidRDefault="009E7CE4" w:rsidP="004E57E0">
      <w:pPr>
        <w:numPr>
          <w:ilvl w:val="0"/>
          <w:numId w:val="1"/>
        </w:numPr>
        <w:ind w:left="142" w:firstLine="284"/>
        <w:jc w:val="both"/>
        <w:rPr>
          <w:sz w:val="28"/>
          <w:szCs w:val="28"/>
        </w:rPr>
      </w:pPr>
      <w:r w:rsidRPr="00EC0C21">
        <w:rPr>
          <w:sz w:val="28"/>
          <w:szCs w:val="28"/>
        </w:rPr>
        <w:t>Описание основных блоков и создание подсистем</w:t>
      </w:r>
      <w:r w:rsidR="001F44A4" w:rsidRPr="001F44A4">
        <w:rPr>
          <w:sz w:val="28"/>
          <w:szCs w:val="28"/>
        </w:rPr>
        <w:t xml:space="preserve"> </w:t>
      </w:r>
      <w:r w:rsidR="001F44A4">
        <w:rPr>
          <w:sz w:val="28"/>
          <w:szCs w:val="28"/>
        </w:rPr>
        <w:t>(</w:t>
      </w:r>
      <w:proofErr w:type="spellStart"/>
      <w:r w:rsidR="001F44A4">
        <w:rPr>
          <w:sz w:val="28"/>
          <w:szCs w:val="28"/>
        </w:rPr>
        <w:t>суперблоков</w:t>
      </w:r>
      <w:proofErr w:type="spellEnd"/>
      <w:r w:rsidR="001F44A4">
        <w:rPr>
          <w:sz w:val="28"/>
          <w:szCs w:val="28"/>
        </w:rPr>
        <w:t>)</w:t>
      </w:r>
      <w:r w:rsidRPr="00EC0C21">
        <w:rPr>
          <w:sz w:val="28"/>
          <w:szCs w:val="28"/>
        </w:rPr>
        <w:t xml:space="preserve"> в </w:t>
      </w:r>
      <w:proofErr w:type="spellStart"/>
      <w:r w:rsidR="001F44A4">
        <w:rPr>
          <w:sz w:val="28"/>
          <w:szCs w:val="28"/>
          <w:lang w:val="en-US"/>
        </w:rPr>
        <w:t>Xcos</w:t>
      </w:r>
      <w:proofErr w:type="spellEnd"/>
      <w:r w:rsidRPr="00EC0C21">
        <w:rPr>
          <w:sz w:val="28"/>
          <w:szCs w:val="28"/>
        </w:rPr>
        <w:t>.</w:t>
      </w:r>
    </w:p>
    <w:p w14:paraId="4A843FD2" w14:textId="77777777" w:rsidR="000A23EC" w:rsidRPr="00EC0C21" w:rsidRDefault="000A23EC" w:rsidP="004E57E0">
      <w:pPr>
        <w:ind w:left="142"/>
        <w:jc w:val="both"/>
        <w:rPr>
          <w:sz w:val="28"/>
          <w:szCs w:val="28"/>
        </w:rPr>
      </w:pPr>
    </w:p>
    <w:p w14:paraId="1B53343A" w14:textId="3C7E5B6A" w:rsidR="009E7CE4" w:rsidRDefault="009E7CE4" w:rsidP="004E57E0">
      <w:pPr>
        <w:numPr>
          <w:ilvl w:val="0"/>
          <w:numId w:val="1"/>
        </w:numPr>
        <w:ind w:left="142" w:firstLine="284"/>
        <w:jc w:val="both"/>
        <w:rPr>
          <w:sz w:val="28"/>
          <w:szCs w:val="28"/>
        </w:rPr>
      </w:pPr>
      <w:r w:rsidRPr="00EC0C21">
        <w:rPr>
          <w:sz w:val="28"/>
          <w:szCs w:val="28"/>
        </w:rPr>
        <w:t xml:space="preserve">Моделирование технических систем, </w:t>
      </w:r>
      <w:r w:rsidR="000A23EC" w:rsidRPr="00EC0C21">
        <w:rPr>
          <w:sz w:val="28"/>
          <w:szCs w:val="28"/>
        </w:rPr>
        <w:t>описанных интегро</w:t>
      </w:r>
      <w:r w:rsidRPr="00EC0C21">
        <w:rPr>
          <w:sz w:val="28"/>
          <w:szCs w:val="28"/>
        </w:rPr>
        <w:t xml:space="preserve">-дифференциальными уравнениями в </w:t>
      </w:r>
      <w:proofErr w:type="spellStart"/>
      <w:r w:rsidR="001F44A4">
        <w:rPr>
          <w:sz w:val="28"/>
          <w:szCs w:val="28"/>
          <w:lang w:val="en-US"/>
        </w:rPr>
        <w:t>Xcos</w:t>
      </w:r>
      <w:proofErr w:type="spellEnd"/>
      <w:r w:rsidRPr="00EC0C21">
        <w:rPr>
          <w:sz w:val="28"/>
          <w:szCs w:val="28"/>
        </w:rPr>
        <w:t>.</w:t>
      </w:r>
    </w:p>
    <w:p w14:paraId="20F7E11F" w14:textId="77777777" w:rsidR="000A23EC" w:rsidRPr="00EC0C21" w:rsidRDefault="000A23EC" w:rsidP="004E57E0">
      <w:pPr>
        <w:ind w:left="142"/>
        <w:jc w:val="both"/>
        <w:rPr>
          <w:sz w:val="28"/>
          <w:szCs w:val="28"/>
        </w:rPr>
      </w:pPr>
    </w:p>
    <w:p w14:paraId="620762B2" w14:textId="63D73E06" w:rsidR="009E7CE4" w:rsidRDefault="009E7CE4" w:rsidP="004E57E0">
      <w:pPr>
        <w:numPr>
          <w:ilvl w:val="0"/>
          <w:numId w:val="1"/>
        </w:numPr>
        <w:ind w:left="142" w:firstLine="284"/>
        <w:jc w:val="both"/>
        <w:rPr>
          <w:sz w:val="28"/>
          <w:szCs w:val="28"/>
        </w:rPr>
      </w:pPr>
      <w:r w:rsidRPr="00EC0C21">
        <w:rPr>
          <w:sz w:val="28"/>
          <w:szCs w:val="28"/>
        </w:rPr>
        <w:t xml:space="preserve">Моделирование технических систем, </w:t>
      </w:r>
      <w:r w:rsidR="000A23EC" w:rsidRPr="00EC0C21">
        <w:rPr>
          <w:sz w:val="28"/>
          <w:szCs w:val="28"/>
        </w:rPr>
        <w:t>описанных дифференциальными</w:t>
      </w:r>
      <w:r w:rsidRPr="00EC0C21">
        <w:rPr>
          <w:sz w:val="28"/>
          <w:szCs w:val="28"/>
        </w:rPr>
        <w:t xml:space="preserve"> уравнениями в </w:t>
      </w:r>
      <w:proofErr w:type="spellStart"/>
      <w:r w:rsidR="001F44A4">
        <w:rPr>
          <w:sz w:val="28"/>
          <w:szCs w:val="28"/>
          <w:lang w:val="en-US"/>
        </w:rPr>
        <w:t>Xcos</w:t>
      </w:r>
      <w:proofErr w:type="spellEnd"/>
      <w:r w:rsidRPr="00EC0C21">
        <w:rPr>
          <w:sz w:val="28"/>
          <w:szCs w:val="28"/>
        </w:rPr>
        <w:t>.</w:t>
      </w:r>
    </w:p>
    <w:p w14:paraId="6EFD2C11" w14:textId="77777777" w:rsidR="000A23EC" w:rsidRPr="00EC0C21" w:rsidRDefault="000A23EC" w:rsidP="004E57E0">
      <w:pPr>
        <w:ind w:left="142"/>
        <w:jc w:val="both"/>
        <w:rPr>
          <w:sz w:val="28"/>
          <w:szCs w:val="28"/>
        </w:rPr>
      </w:pPr>
    </w:p>
    <w:p w14:paraId="50622765" w14:textId="6C2A61AD" w:rsidR="001F44A4" w:rsidRPr="000A23EC" w:rsidRDefault="0029615F" w:rsidP="004E57E0">
      <w:pPr>
        <w:numPr>
          <w:ilvl w:val="0"/>
          <w:numId w:val="1"/>
        </w:numPr>
        <w:ind w:left="142" w:firstLine="284"/>
        <w:jc w:val="both"/>
        <w:rPr>
          <w:sz w:val="28"/>
          <w:szCs w:val="28"/>
        </w:rPr>
      </w:pPr>
      <w:r>
        <w:rPr>
          <w:bCs/>
          <w:sz w:val="28"/>
          <w:szCs w:val="28"/>
        </w:rPr>
        <w:t xml:space="preserve">Сравнительный анализ формирования моделей в </w:t>
      </w:r>
      <w:proofErr w:type="spellStart"/>
      <w:r>
        <w:rPr>
          <w:bCs/>
          <w:sz w:val="28"/>
          <w:szCs w:val="28"/>
          <w:lang w:val="en-US"/>
        </w:rPr>
        <w:t>Xcos</w:t>
      </w:r>
      <w:proofErr w:type="spellEnd"/>
      <w:r w:rsidRPr="0029615F">
        <w:rPr>
          <w:bCs/>
          <w:sz w:val="28"/>
          <w:szCs w:val="28"/>
        </w:rPr>
        <w:t xml:space="preserve"> </w:t>
      </w:r>
      <w:r w:rsidR="000A23EC">
        <w:rPr>
          <w:bCs/>
          <w:sz w:val="28"/>
          <w:szCs w:val="28"/>
        </w:rPr>
        <w:t xml:space="preserve">и </w:t>
      </w:r>
      <w:r w:rsidR="000A23EC" w:rsidRPr="001F44A4">
        <w:rPr>
          <w:bCs/>
          <w:sz w:val="28"/>
          <w:szCs w:val="28"/>
        </w:rPr>
        <w:t>в</w:t>
      </w:r>
      <w:r>
        <w:rPr>
          <w:bCs/>
          <w:sz w:val="28"/>
          <w:szCs w:val="28"/>
        </w:rPr>
        <w:t xml:space="preserve"> модулях </w:t>
      </w:r>
      <w:r w:rsidR="001F44A4" w:rsidRPr="001F44A4">
        <w:rPr>
          <w:bCs/>
          <w:sz w:val="28"/>
          <w:szCs w:val="28"/>
        </w:rPr>
        <w:t>«Электрические блоки» и «</w:t>
      </w:r>
      <w:r w:rsidR="001F44A4" w:rsidRPr="001F44A4">
        <w:rPr>
          <w:bCs/>
          <w:sz w:val="28"/>
          <w:szCs w:val="28"/>
          <w:lang w:val="en-US"/>
        </w:rPr>
        <w:t>Mechanics</w:t>
      </w:r>
      <w:r w:rsidR="001F44A4" w:rsidRPr="001F44A4">
        <w:rPr>
          <w:bCs/>
          <w:sz w:val="28"/>
          <w:szCs w:val="28"/>
        </w:rPr>
        <w:t xml:space="preserve">» </w:t>
      </w:r>
    </w:p>
    <w:p w14:paraId="12254727" w14:textId="77777777" w:rsidR="000A23EC" w:rsidRPr="001F44A4" w:rsidRDefault="000A23EC" w:rsidP="004E57E0">
      <w:pPr>
        <w:ind w:left="142"/>
        <w:jc w:val="both"/>
        <w:rPr>
          <w:sz w:val="28"/>
          <w:szCs w:val="28"/>
        </w:rPr>
      </w:pPr>
    </w:p>
    <w:p w14:paraId="608E3AA3" w14:textId="26529201" w:rsidR="009E7CE4" w:rsidRDefault="009E7CE4" w:rsidP="004E57E0">
      <w:pPr>
        <w:numPr>
          <w:ilvl w:val="0"/>
          <w:numId w:val="1"/>
        </w:numPr>
        <w:ind w:left="142" w:firstLine="284"/>
        <w:jc w:val="both"/>
        <w:rPr>
          <w:sz w:val="28"/>
          <w:szCs w:val="28"/>
        </w:rPr>
      </w:pPr>
      <w:r w:rsidRPr="00EC0C21">
        <w:rPr>
          <w:sz w:val="28"/>
          <w:szCs w:val="28"/>
        </w:rPr>
        <w:t>Общие понятия теории автоматического управления (ТАУ)</w:t>
      </w:r>
    </w:p>
    <w:p w14:paraId="56F663DD" w14:textId="77777777" w:rsidR="000A23EC" w:rsidRDefault="000A23EC" w:rsidP="004E57E0">
      <w:pPr>
        <w:pStyle w:val="a3"/>
        <w:ind w:left="142"/>
        <w:rPr>
          <w:sz w:val="28"/>
          <w:szCs w:val="28"/>
        </w:rPr>
      </w:pPr>
    </w:p>
    <w:p w14:paraId="48B80721" w14:textId="77777777" w:rsidR="000A23EC" w:rsidRPr="00EC0C21" w:rsidRDefault="000A23EC" w:rsidP="004E57E0">
      <w:pPr>
        <w:ind w:left="142"/>
        <w:jc w:val="both"/>
        <w:rPr>
          <w:sz w:val="28"/>
          <w:szCs w:val="28"/>
        </w:rPr>
      </w:pPr>
    </w:p>
    <w:p w14:paraId="5B61364D" w14:textId="20760D0F" w:rsidR="000A23EC" w:rsidRPr="00E96AF6" w:rsidRDefault="009E7CE4" w:rsidP="00BA313D">
      <w:pPr>
        <w:numPr>
          <w:ilvl w:val="0"/>
          <w:numId w:val="1"/>
        </w:numPr>
        <w:ind w:left="142" w:firstLine="284"/>
        <w:jc w:val="both"/>
        <w:rPr>
          <w:color w:val="FF0000"/>
          <w:sz w:val="28"/>
          <w:szCs w:val="28"/>
        </w:rPr>
      </w:pPr>
      <w:r w:rsidRPr="00E96AF6">
        <w:rPr>
          <w:color w:val="FF0000"/>
          <w:sz w:val="28"/>
          <w:szCs w:val="28"/>
        </w:rPr>
        <w:t xml:space="preserve">Принципы управления и </w:t>
      </w:r>
      <w:r w:rsidR="006F2C6D" w:rsidRPr="00E96AF6">
        <w:rPr>
          <w:color w:val="FF0000"/>
          <w:sz w:val="28"/>
          <w:szCs w:val="28"/>
        </w:rPr>
        <w:t xml:space="preserve">основные виды </w:t>
      </w:r>
      <w:r w:rsidRPr="00E96AF6">
        <w:rPr>
          <w:color w:val="FF0000"/>
          <w:sz w:val="28"/>
          <w:szCs w:val="28"/>
        </w:rPr>
        <w:t>САУ.</w:t>
      </w:r>
    </w:p>
    <w:p w14:paraId="76C0CE28" w14:textId="29DA51AE" w:rsidR="00BA313D" w:rsidRDefault="00BA313D" w:rsidP="004E57E0">
      <w:pPr>
        <w:ind w:left="142"/>
        <w:jc w:val="both"/>
        <w:rPr>
          <w:sz w:val="28"/>
          <w:szCs w:val="28"/>
        </w:rPr>
      </w:pPr>
      <w:r>
        <w:rPr>
          <w:sz w:val="28"/>
          <w:szCs w:val="28"/>
        </w:rPr>
        <w:t>Принцип разомкнутого управления</w:t>
      </w:r>
    </w:p>
    <w:p w14:paraId="377C496B" w14:textId="13FA5250" w:rsidR="00BA313D" w:rsidRDefault="00BA313D" w:rsidP="004E57E0">
      <w:pPr>
        <w:ind w:left="142"/>
        <w:jc w:val="both"/>
        <w:rPr>
          <w:sz w:val="28"/>
          <w:szCs w:val="28"/>
        </w:rPr>
      </w:pPr>
      <w:r>
        <w:rPr>
          <w:sz w:val="28"/>
          <w:szCs w:val="28"/>
        </w:rPr>
        <w:t>Принцип компенсации</w:t>
      </w:r>
    </w:p>
    <w:p w14:paraId="05348050" w14:textId="50C8A1C5" w:rsidR="00BA313D" w:rsidRDefault="00BA313D" w:rsidP="004E57E0">
      <w:pPr>
        <w:ind w:left="142"/>
        <w:jc w:val="both"/>
        <w:rPr>
          <w:sz w:val="28"/>
          <w:szCs w:val="28"/>
        </w:rPr>
      </w:pPr>
      <w:r>
        <w:rPr>
          <w:sz w:val="28"/>
          <w:szCs w:val="28"/>
        </w:rPr>
        <w:t>Принцип обратной связи</w:t>
      </w:r>
    </w:p>
    <w:p w14:paraId="3BF2D703" w14:textId="64174B4E" w:rsidR="00BA313D" w:rsidRDefault="00BA313D" w:rsidP="004E57E0">
      <w:pPr>
        <w:ind w:left="142"/>
        <w:jc w:val="both"/>
        <w:rPr>
          <w:sz w:val="28"/>
          <w:szCs w:val="28"/>
        </w:rPr>
      </w:pPr>
    </w:p>
    <w:p w14:paraId="59E55E2F" w14:textId="77777777" w:rsidR="0044476D" w:rsidRDefault="0044476D" w:rsidP="0044476D">
      <w:pPr>
        <w:ind w:left="142"/>
        <w:jc w:val="both"/>
        <w:rPr>
          <w:sz w:val="28"/>
          <w:szCs w:val="28"/>
        </w:rPr>
      </w:pPr>
      <w:r>
        <w:rPr>
          <w:sz w:val="28"/>
          <w:szCs w:val="28"/>
        </w:rPr>
        <w:t>Принцип разомкнутого управления</w:t>
      </w:r>
    </w:p>
    <w:p w14:paraId="6CB0E8F1" w14:textId="09B0B3DE" w:rsidR="0044476D" w:rsidRDefault="0044476D" w:rsidP="004E57E0">
      <w:pPr>
        <w:ind w:left="142"/>
        <w:jc w:val="both"/>
        <w:rPr>
          <w:sz w:val="28"/>
          <w:szCs w:val="28"/>
        </w:rPr>
      </w:pPr>
      <w:r>
        <w:rPr>
          <w:sz w:val="28"/>
          <w:szCs w:val="28"/>
        </w:rPr>
        <w:t>Программа управления жестко задана ЗУ</w:t>
      </w:r>
    </w:p>
    <w:p w14:paraId="5AF10E2F" w14:textId="04148EE5" w:rsidR="0044476D" w:rsidRDefault="0044476D" w:rsidP="004E57E0">
      <w:pPr>
        <w:ind w:left="142"/>
        <w:jc w:val="both"/>
        <w:rPr>
          <w:sz w:val="28"/>
          <w:szCs w:val="28"/>
        </w:rPr>
      </w:pPr>
      <w:r>
        <w:rPr>
          <w:sz w:val="28"/>
          <w:szCs w:val="28"/>
        </w:rPr>
        <w:t>Управление не считывает влияние возмущений на параметры процесса</w:t>
      </w:r>
    </w:p>
    <w:p w14:paraId="23BA93C7" w14:textId="49282397" w:rsidR="0044476D" w:rsidRPr="0044476D" w:rsidRDefault="0044476D" w:rsidP="004E57E0">
      <w:pPr>
        <w:ind w:left="142"/>
        <w:jc w:val="both"/>
        <w:rPr>
          <w:b/>
          <w:bCs/>
          <w:sz w:val="28"/>
          <w:szCs w:val="28"/>
        </w:rPr>
      </w:pPr>
      <w:r w:rsidRPr="0044476D">
        <w:rPr>
          <w:b/>
          <w:bCs/>
          <w:sz w:val="28"/>
          <w:szCs w:val="28"/>
        </w:rPr>
        <w:lastRenderedPageBreak/>
        <w:t>Недостатки</w:t>
      </w:r>
    </w:p>
    <w:p w14:paraId="2326C4A1" w14:textId="153DF594" w:rsidR="0044476D" w:rsidRDefault="0044476D" w:rsidP="004E57E0">
      <w:pPr>
        <w:ind w:left="142"/>
        <w:jc w:val="both"/>
        <w:rPr>
          <w:sz w:val="28"/>
          <w:szCs w:val="28"/>
        </w:rPr>
      </w:pPr>
      <w:r>
        <w:rPr>
          <w:sz w:val="28"/>
          <w:szCs w:val="28"/>
        </w:rPr>
        <w:t>Необходима полная информация о модели ОУ</w:t>
      </w:r>
    </w:p>
    <w:p w14:paraId="0502F4C1" w14:textId="46757A16" w:rsidR="0044476D" w:rsidRPr="0044476D" w:rsidRDefault="0044476D" w:rsidP="004E57E0">
      <w:pPr>
        <w:ind w:left="142"/>
        <w:jc w:val="both"/>
        <w:rPr>
          <w:sz w:val="28"/>
          <w:szCs w:val="28"/>
        </w:rPr>
      </w:pPr>
      <w:r>
        <w:rPr>
          <w:sz w:val="28"/>
          <w:szCs w:val="28"/>
        </w:rPr>
        <w:t>Невозможно устранить влияние возмущений</w:t>
      </w:r>
    </w:p>
    <w:p w14:paraId="2A069A67" w14:textId="2AF98B8B" w:rsidR="00BA313D" w:rsidRDefault="00BA313D" w:rsidP="004E57E0">
      <w:pPr>
        <w:ind w:left="142"/>
        <w:jc w:val="both"/>
        <w:rPr>
          <w:sz w:val="28"/>
          <w:szCs w:val="28"/>
        </w:rPr>
      </w:pPr>
    </w:p>
    <w:p w14:paraId="426B198E" w14:textId="21C0300F" w:rsidR="00E96AF6" w:rsidRDefault="00E96AF6" w:rsidP="004E57E0">
      <w:pPr>
        <w:ind w:left="142"/>
        <w:jc w:val="both"/>
        <w:rPr>
          <w:sz w:val="28"/>
          <w:szCs w:val="28"/>
        </w:rPr>
      </w:pPr>
    </w:p>
    <w:p w14:paraId="65007043" w14:textId="5CDF98C0" w:rsidR="00E96AF6" w:rsidRDefault="00E96AF6" w:rsidP="004E57E0">
      <w:pPr>
        <w:ind w:left="142"/>
        <w:jc w:val="both"/>
        <w:rPr>
          <w:sz w:val="28"/>
          <w:szCs w:val="28"/>
        </w:rPr>
      </w:pPr>
    </w:p>
    <w:p w14:paraId="08F3D27F" w14:textId="0CDF1653" w:rsidR="00E96AF6" w:rsidRDefault="00E96AF6" w:rsidP="004E57E0">
      <w:pPr>
        <w:ind w:left="142"/>
        <w:jc w:val="both"/>
        <w:rPr>
          <w:sz w:val="28"/>
          <w:szCs w:val="28"/>
        </w:rPr>
      </w:pPr>
    </w:p>
    <w:p w14:paraId="65682CDE" w14:textId="07476425" w:rsidR="00E96AF6" w:rsidRDefault="00CD111E" w:rsidP="004E57E0">
      <w:pPr>
        <w:ind w:left="142"/>
        <w:jc w:val="both"/>
        <w:rPr>
          <w:sz w:val="28"/>
          <w:szCs w:val="28"/>
        </w:rPr>
      </w:pPr>
      <w:r>
        <w:rPr>
          <w:sz w:val="28"/>
          <w:szCs w:val="28"/>
        </w:rPr>
        <w:t>Классификация САУ</w:t>
      </w:r>
    </w:p>
    <w:p w14:paraId="58D99863" w14:textId="60899867" w:rsidR="00CD111E" w:rsidRDefault="00CD111E" w:rsidP="004E57E0">
      <w:pPr>
        <w:ind w:left="142"/>
        <w:jc w:val="both"/>
        <w:rPr>
          <w:sz w:val="28"/>
          <w:szCs w:val="28"/>
        </w:rPr>
      </w:pPr>
    </w:p>
    <w:p w14:paraId="2ECBDCE3" w14:textId="77777777" w:rsidR="00E96AF6" w:rsidRPr="0044476D" w:rsidRDefault="00E96AF6" w:rsidP="004E57E0">
      <w:pPr>
        <w:ind w:left="142"/>
        <w:jc w:val="both"/>
        <w:rPr>
          <w:sz w:val="28"/>
          <w:szCs w:val="28"/>
        </w:rPr>
      </w:pPr>
    </w:p>
    <w:p w14:paraId="173C78C7" w14:textId="3B6D1106" w:rsidR="00567B7F" w:rsidRDefault="00F1145F" w:rsidP="004E57E0">
      <w:pPr>
        <w:numPr>
          <w:ilvl w:val="0"/>
          <w:numId w:val="1"/>
        </w:numPr>
        <w:ind w:left="142" w:firstLine="284"/>
        <w:jc w:val="both"/>
        <w:rPr>
          <w:sz w:val="28"/>
          <w:szCs w:val="28"/>
        </w:rPr>
      </w:pPr>
      <w:r w:rsidRPr="00EC0C21">
        <w:rPr>
          <w:sz w:val="28"/>
          <w:szCs w:val="28"/>
        </w:rPr>
        <w:t>Определение передаточной функции, п</w:t>
      </w:r>
      <w:r w:rsidR="00567B7F" w:rsidRPr="00EC0C21">
        <w:rPr>
          <w:sz w:val="28"/>
          <w:szCs w:val="28"/>
        </w:rPr>
        <w:t>олучение передаточной функции</w:t>
      </w:r>
      <w:r w:rsidRPr="00EC0C21">
        <w:rPr>
          <w:sz w:val="28"/>
          <w:szCs w:val="28"/>
        </w:rPr>
        <w:t xml:space="preserve"> по дифференциальному уравнению</w:t>
      </w:r>
    </w:p>
    <w:p w14:paraId="54C780FD" w14:textId="77777777" w:rsidR="000A23EC" w:rsidRDefault="000A23EC" w:rsidP="004E57E0">
      <w:pPr>
        <w:pStyle w:val="a3"/>
        <w:ind w:left="142"/>
        <w:rPr>
          <w:sz w:val="28"/>
          <w:szCs w:val="28"/>
        </w:rPr>
      </w:pPr>
    </w:p>
    <w:p w14:paraId="6232DFFB" w14:textId="77777777" w:rsidR="000A23EC" w:rsidRPr="00EC0C21" w:rsidRDefault="000A23EC" w:rsidP="004E57E0">
      <w:pPr>
        <w:ind w:left="142"/>
        <w:jc w:val="both"/>
        <w:rPr>
          <w:sz w:val="28"/>
          <w:szCs w:val="28"/>
        </w:rPr>
      </w:pPr>
    </w:p>
    <w:p w14:paraId="05F224F7" w14:textId="04AC5DD4" w:rsidR="009E7CE4" w:rsidRDefault="009E7CE4" w:rsidP="004E57E0">
      <w:pPr>
        <w:numPr>
          <w:ilvl w:val="0"/>
          <w:numId w:val="1"/>
        </w:numPr>
        <w:ind w:left="142" w:firstLine="284"/>
        <w:jc w:val="both"/>
        <w:rPr>
          <w:sz w:val="28"/>
          <w:szCs w:val="28"/>
        </w:rPr>
      </w:pPr>
      <w:r w:rsidRPr="00EC0C21">
        <w:rPr>
          <w:sz w:val="28"/>
          <w:szCs w:val="28"/>
        </w:rPr>
        <w:t xml:space="preserve">Типовые звенья САУ, их </w:t>
      </w:r>
      <w:r w:rsidR="00A97FD8">
        <w:rPr>
          <w:sz w:val="28"/>
          <w:szCs w:val="28"/>
        </w:rPr>
        <w:t>временные</w:t>
      </w:r>
      <w:r w:rsidRPr="00EC0C21">
        <w:rPr>
          <w:sz w:val="28"/>
          <w:szCs w:val="28"/>
        </w:rPr>
        <w:t xml:space="preserve"> </w:t>
      </w:r>
      <w:r w:rsidR="00A97FD8">
        <w:rPr>
          <w:sz w:val="28"/>
          <w:szCs w:val="28"/>
        </w:rPr>
        <w:t>характеристики</w:t>
      </w:r>
    </w:p>
    <w:p w14:paraId="6398416A" w14:textId="6A1AA132" w:rsidR="000A23EC" w:rsidRDefault="000A23EC" w:rsidP="004E57E0">
      <w:pPr>
        <w:ind w:left="142"/>
        <w:jc w:val="both"/>
        <w:rPr>
          <w:sz w:val="28"/>
          <w:szCs w:val="28"/>
        </w:rPr>
      </w:pPr>
    </w:p>
    <w:p w14:paraId="1AA6DBC0" w14:textId="77777777" w:rsidR="000A23EC" w:rsidRPr="00EC0C21" w:rsidRDefault="000A23EC" w:rsidP="004E57E0">
      <w:pPr>
        <w:ind w:left="142"/>
        <w:jc w:val="both"/>
        <w:rPr>
          <w:sz w:val="28"/>
          <w:szCs w:val="28"/>
        </w:rPr>
      </w:pPr>
    </w:p>
    <w:p w14:paraId="3580D3D3" w14:textId="63127093" w:rsidR="00567B7F" w:rsidRDefault="00567B7F" w:rsidP="004E57E0">
      <w:pPr>
        <w:numPr>
          <w:ilvl w:val="0"/>
          <w:numId w:val="1"/>
        </w:numPr>
        <w:ind w:left="142" w:firstLine="284"/>
        <w:jc w:val="both"/>
        <w:rPr>
          <w:sz w:val="28"/>
          <w:szCs w:val="28"/>
        </w:rPr>
      </w:pPr>
      <w:r w:rsidRPr="00EC0C21">
        <w:rPr>
          <w:sz w:val="28"/>
          <w:szCs w:val="28"/>
        </w:rPr>
        <w:t>Передаточные функции типовых звеньев САУ</w:t>
      </w:r>
    </w:p>
    <w:p w14:paraId="1ADEA2DC" w14:textId="77777777" w:rsidR="000A23EC" w:rsidRDefault="000A23EC" w:rsidP="004E57E0">
      <w:pPr>
        <w:pStyle w:val="a3"/>
        <w:ind w:left="142"/>
        <w:rPr>
          <w:sz w:val="28"/>
          <w:szCs w:val="28"/>
        </w:rPr>
      </w:pPr>
    </w:p>
    <w:p w14:paraId="557594E9" w14:textId="77777777" w:rsidR="000A23EC" w:rsidRPr="00EC0C21" w:rsidRDefault="000A23EC" w:rsidP="004E57E0">
      <w:pPr>
        <w:ind w:left="142"/>
        <w:jc w:val="both"/>
        <w:rPr>
          <w:sz w:val="28"/>
          <w:szCs w:val="28"/>
        </w:rPr>
      </w:pPr>
    </w:p>
    <w:p w14:paraId="2A4B130E" w14:textId="0E490D66" w:rsidR="009E7CE4" w:rsidRDefault="009E7CE4" w:rsidP="004E57E0">
      <w:pPr>
        <w:numPr>
          <w:ilvl w:val="0"/>
          <w:numId w:val="1"/>
        </w:numPr>
        <w:ind w:left="142" w:firstLine="284"/>
        <w:jc w:val="both"/>
        <w:rPr>
          <w:sz w:val="28"/>
          <w:szCs w:val="28"/>
        </w:rPr>
      </w:pPr>
      <w:r w:rsidRPr="00EC0C21">
        <w:rPr>
          <w:sz w:val="28"/>
          <w:szCs w:val="28"/>
        </w:rPr>
        <w:t>Соединение структурных звеньев САУ</w:t>
      </w:r>
    </w:p>
    <w:p w14:paraId="2393C1D2" w14:textId="77777777" w:rsidR="000A23EC" w:rsidRPr="00EC0C21" w:rsidRDefault="000A23EC" w:rsidP="004E57E0">
      <w:pPr>
        <w:ind w:left="142"/>
        <w:jc w:val="both"/>
        <w:rPr>
          <w:sz w:val="28"/>
          <w:szCs w:val="28"/>
        </w:rPr>
      </w:pPr>
    </w:p>
    <w:p w14:paraId="1D26CBEA" w14:textId="7AA5F561" w:rsidR="009E7CE4" w:rsidRDefault="009E7CE4" w:rsidP="004E57E0">
      <w:pPr>
        <w:numPr>
          <w:ilvl w:val="0"/>
          <w:numId w:val="1"/>
        </w:numPr>
        <w:ind w:left="142" w:firstLine="284"/>
        <w:jc w:val="both"/>
        <w:rPr>
          <w:sz w:val="28"/>
          <w:szCs w:val="28"/>
        </w:rPr>
      </w:pPr>
      <w:r w:rsidRPr="00EC0C21">
        <w:rPr>
          <w:sz w:val="28"/>
          <w:szCs w:val="28"/>
        </w:rPr>
        <w:t xml:space="preserve"> Устойчивость линейных динамических систем</w:t>
      </w:r>
    </w:p>
    <w:p w14:paraId="4BC381AC" w14:textId="77777777" w:rsidR="000A23EC" w:rsidRPr="00EC0C21" w:rsidRDefault="000A23EC" w:rsidP="004E57E0">
      <w:pPr>
        <w:ind w:left="142"/>
        <w:jc w:val="both"/>
        <w:rPr>
          <w:sz w:val="28"/>
          <w:szCs w:val="28"/>
        </w:rPr>
      </w:pPr>
    </w:p>
    <w:p w14:paraId="7469A2F3" w14:textId="3D4D3CFF" w:rsidR="009E7CE4" w:rsidRPr="000A23EC" w:rsidRDefault="009E7CE4" w:rsidP="004E57E0">
      <w:pPr>
        <w:numPr>
          <w:ilvl w:val="0"/>
          <w:numId w:val="1"/>
        </w:numPr>
        <w:ind w:left="142" w:firstLine="284"/>
        <w:jc w:val="both"/>
        <w:rPr>
          <w:sz w:val="28"/>
          <w:szCs w:val="28"/>
        </w:rPr>
      </w:pPr>
      <w:r w:rsidRPr="00EC0C21">
        <w:rPr>
          <w:sz w:val="28"/>
          <w:szCs w:val="28"/>
        </w:rPr>
        <w:t xml:space="preserve">Общая характеристика </w:t>
      </w:r>
      <w:r w:rsidR="00A44529">
        <w:rPr>
          <w:sz w:val="28"/>
          <w:szCs w:val="28"/>
        </w:rPr>
        <w:t>стандартных функций работы с объектами САУ</w:t>
      </w:r>
      <w:r w:rsidR="009754D6">
        <w:rPr>
          <w:sz w:val="28"/>
          <w:szCs w:val="28"/>
        </w:rPr>
        <w:t xml:space="preserve"> в </w:t>
      </w:r>
      <w:r w:rsidR="006F2C6D">
        <w:rPr>
          <w:sz w:val="28"/>
          <w:szCs w:val="28"/>
          <w:lang w:val="en-US"/>
        </w:rPr>
        <w:t>Python</w:t>
      </w:r>
    </w:p>
    <w:p w14:paraId="5729D38F" w14:textId="77777777" w:rsidR="000A23EC" w:rsidRPr="00EC0C21" w:rsidRDefault="000A23EC" w:rsidP="004E57E0">
      <w:pPr>
        <w:ind w:left="142"/>
        <w:jc w:val="both"/>
        <w:rPr>
          <w:sz w:val="28"/>
          <w:szCs w:val="28"/>
        </w:rPr>
      </w:pPr>
    </w:p>
    <w:p w14:paraId="139D4768" w14:textId="79441664" w:rsidR="009E7CE4" w:rsidRDefault="0029615F" w:rsidP="004E57E0">
      <w:pPr>
        <w:numPr>
          <w:ilvl w:val="0"/>
          <w:numId w:val="1"/>
        </w:numPr>
        <w:ind w:left="142" w:firstLine="284"/>
        <w:jc w:val="both"/>
        <w:rPr>
          <w:sz w:val="28"/>
          <w:szCs w:val="28"/>
        </w:rPr>
      </w:pPr>
      <w:r w:rsidRPr="00EC0C21">
        <w:rPr>
          <w:sz w:val="28"/>
          <w:szCs w:val="28"/>
        </w:rPr>
        <w:t xml:space="preserve">Примеры </w:t>
      </w:r>
      <w:r w:rsidR="000A23EC">
        <w:rPr>
          <w:sz w:val="28"/>
          <w:szCs w:val="28"/>
        </w:rPr>
        <w:t xml:space="preserve">создания </w:t>
      </w:r>
      <w:r w:rsidR="000A23EC" w:rsidRPr="00EC0C21">
        <w:rPr>
          <w:sz w:val="28"/>
          <w:szCs w:val="28"/>
        </w:rPr>
        <w:t>и</w:t>
      </w:r>
      <w:r>
        <w:rPr>
          <w:sz w:val="28"/>
          <w:szCs w:val="28"/>
        </w:rPr>
        <w:t xml:space="preserve"> исследования </w:t>
      </w:r>
      <w:r w:rsidR="001F44A4">
        <w:rPr>
          <w:sz w:val="28"/>
          <w:szCs w:val="28"/>
        </w:rPr>
        <w:t>ЛСС</w:t>
      </w:r>
      <w:r w:rsidR="009E7CE4" w:rsidRPr="00EC0C21">
        <w:rPr>
          <w:sz w:val="28"/>
          <w:szCs w:val="28"/>
        </w:rPr>
        <w:t>-моделей</w:t>
      </w:r>
      <w:r>
        <w:rPr>
          <w:sz w:val="28"/>
          <w:szCs w:val="28"/>
        </w:rPr>
        <w:t xml:space="preserve"> в </w:t>
      </w:r>
      <w:r w:rsidR="006F2C6D">
        <w:rPr>
          <w:sz w:val="28"/>
          <w:szCs w:val="28"/>
          <w:lang w:val="en-US"/>
        </w:rPr>
        <w:t>Python</w:t>
      </w:r>
      <w:r w:rsidR="009E7CE4" w:rsidRPr="00EC0C21">
        <w:rPr>
          <w:sz w:val="28"/>
          <w:szCs w:val="28"/>
        </w:rPr>
        <w:t xml:space="preserve">. </w:t>
      </w:r>
    </w:p>
    <w:p w14:paraId="1BBD03F3" w14:textId="77777777" w:rsidR="000A23EC" w:rsidRPr="00EC0C21" w:rsidRDefault="000A23EC" w:rsidP="004E57E0">
      <w:pPr>
        <w:ind w:left="142"/>
        <w:jc w:val="both"/>
        <w:rPr>
          <w:sz w:val="28"/>
          <w:szCs w:val="28"/>
        </w:rPr>
      </w:pPr>
    </w:p>
    <w:p w14:paraId="13C90F77" w14:textId="48BF67AA" w:rsidR="009E7CE4" w:rsidRDefault="009E7CE4" w:rsidP="004E57E0">
      <w:pPr>
        <w:numPr>
          <w:ilvl w:val="0"/>
          <w:numId w:val="1"/>
        </w:numPr>
        <w:ind w:left="142" w:firstLine="284"/>
        <w:jc w:val="both"/>
        <w:rPr>
          <w:sz w:val="28"/>
          <w:szCs w:val="28"/>
        </w:rPr>
      </w:pPr>
      <w:r w:rsidRPr="00EC0C21">
        <w:rPr>
          <w:sz w:val="28"/>
          <w:szCs w:val="28"/>
        </w:rPr>
        <w:t xml:space="preserve">Получение временных характеристик типовых звеньев САУ в </w:t>
      </w:r>
      <w:r w:rsidR="006F2C6D">
        <w:rPr>
          <w:sz w:val="28"/>
          <w:szCs w:val="28"/>
          <w:lang w:val="en-US"/>
        </w:rPr>
        <w:t>Python</w:t>
      </w:r>
      <w:r w:rsidRPr="00EC0C21">
        <w:rPr>
          <w:sz w:val="28"/>
          <w:szCs w:val="28"/>
        </w:rPr>
        <w:t>. Примеры</w:t>
      </w:r>
    </w:p>
    <w:p w14:paraId="71F8D081" w14:textId="77777777" w:rsidR="000A23EC" w:rsidRDefault="000A23EC" w:rsidP="004E57E0">
      <w:pPr>
        <w:ind w:left="142"/>
        <w:jc w:val="both"/>
        <w:rPr>
          <w:sz w:val="28"/>
          <w:szCs w:val="28"/>
        </w:rPr>
      </w:pPr>
    </w:p>
    <w:p w14:paraId="236301ED" w14:textId="767F5EDE" w:rsidR="0029615F" w:rsidRPr="000A23EC" w:rsidRDefault="0029615F" w:rsidP="004E57E0">
      <w:pPr>
        <w:numPr>
          <w:ilvl w:val="0"/>
          <w:numId w:val="1"/>
        </w:numPr>
        <w:ind w:left="142" w:firstLine="284"/>
        <w:jc w:val="both"/>
        <w:rPr>
          <w:sz w:val="28"/>
          <w:szCs w:val="28"/>
        </w:rPr>
      </w:pPr>
      <w:r>
        <w:rPr>
          <w:sz w:val="28"/>
          <w:szCs w:val="28"/>
        </w:rPr>
        <w:t xml:space="preserve"> Объединение типовых звеньев САУ, получение общей передаточной функции</w:t>
      </w:r>
      <w:r w:rsidR="00A97FD8">
        <w:rPr>
          <w:sz w:val="28"/>
          <w:szCs w:val="28"/>
        </w:rPr>
        <w:t xml:space="preserve"> в </w:t>
      </w:r>
      <w:r w:rsidR="006F2C6D">
        <w:rPr>
          <w:sz w:val="28"/>
          <w:szCs w:val="28"/>
          <w:lang w:val="en-US"/>
        </w:rPr>
        <w:t>Python</w:t>
      </w:r>
    </w:p>
    <w:p w14:paraId="09DD6897" w14:textId="77777777" w:rsidR="000A23EC" w:rsidRDefault="000A23EC" w:rsidP="004E57E0">
      <w:pPr>
        <w:pStyle w:val="a3"/>
        <w:ind w:left="142"/>
        <w:rPr>
          <w:sz w:val="28"/>
          <w:szCs w:val="28"/>
        </w:rPr>
      </w:pPr>
    </w:p>
    <w:p w14:paraId="0F6752BA" w14:textId="77777777" w:rsidR="000A23EC" w:rsidRPr="00EC0C21" w:rsidRDefault="000A23EC" w:rsidP="004E57E0">
      <w:pPr>
        <w:ind w:left="142"/>
        <w:jc w:val="both"/>
        <w:rPr>
          <w:sz w:val="28"/>
          <w:szCs w:val="28"/>
        </w:rPr>
      </w:pPr>
    </w:p>
    <w:p w14:paraId="284DB5B2" w14:textId="34FDAC10" w:rsidR="009E7CE4" w:rsidRPr="000A23EC" w:rsidRDefault="009E7CE4" w:rsidP="004E57E0">
      <w:pPr>
        <w:numPr>
          <w:ilvl w:val="0"/>
          <w:numId w:val="1"/>
        </w:numPr>
        <w:ind w:left="142" w:firstLine="284"/>
        <w:jc w:val="both"/>
        <w:rPr>
          <w:sz w:val="28"/>
          <w:szCs w:val="28"/>
        </w:rPr>
      </w:pPr>
      <w:r w:rsidRPr="00EC0C21">
        <w:rPr>
          <w:sz w:val="28"/>
          <w:szCs w:val="28"/>
        </w:rPr>
        <w:t xml:space="preserve"> Определение устойчивости </w:t>
      </w:r>
      <w:r w:rsidR="002A55B3">
        <w:rPr>
          <w:sz w:val="28"/>
          <w:szCs w:val="28"/>
        </w:rPr>
        <w:t>ЛСС-</w:t>
      </w:r>
      <w:r w:rsidRPr="00EC0C21">
        <w:rPr>
          <w:sz w:val="28"/>
          <w:szCs w:val="28"/>
        </w:rPr>
        <w:t xml:space="preserve">систем в </w:t>
      </w:r>
      <w:r w:rsidR="006F2C6D">
        <w:rPr>
          <w:sz w:val="28"/>
          <w:szCs w:val="28"/>
          <w:lang w:val="en-US"/>
        </w:rPr>
        <w:t>Python</w:t>
      </w:r>
    </w:p>
    <w:p w14:paraId="02BEA853" w14:textId="77777777" w:rsidR="000A23EC" w:rsidRPr="00EC0C21" w:rsidRDefault="000A23EC" w:rsidP="004E57E0">
      <w:pPr>
        <w:ind w:left="142"/>
        <w:jc w:val="both"/>
        <w:rPr>
          <w:sz w:val="28"/>
          <w:szCs w:val="28"/>
        </w:rPr>
      </w:pPr>
    </w:p>
    <w:p w14:paraId="484023E9" w14:textId="441BF762" w:rsidR="009E7CE4" w:rsidRDefault="009E7CE4" w:rsidP="004E57E0">
      <w:pPr>
        <w:numPr>
          <w:ilvl w:val="0"/>
          <w:numId w:val="1"/>
        </w:numPr>
        <w:ind w:left="142" w:firstLine="284"/>
        <w:jc w:val="both"/>
        <w:rPr>
          <w:sz w:val="28"/>
          <w:szCs w:val="28"/>
        </w:rPr>
      </w:pPr>
      <w:r w:rsidRPr="00EC0C21">
        <w:rPr>
          <w:sz w:val="28"/>
          <w:szCs w:val="28"/>
        </w:rPr>
        <w:t xml:space="preserve">Моделирование </w:t>
      </w:r>
      <w:r w:rsidR="001F44A4">
        <w:rPr>
          <w:sz w:val="28"/>
          <w:szCs w:val="28"/>
        </w:rPr>
        <w:t>ЛСС</w:t>
      </w:r>
      <w:r w:rsidRPr="00EC0C21">
        <w:rPr>
          <w:sz w:val="28"/>
          <w:szCs w:val="28"/>
        </w:rPr>
        <w:t xml:space="preserve">-моделей в </w:t>
      </w:r>
      <w:proofErr w:type="spellStart"/>
      <w:r w:rsidR="001F44A4">
        <w:rPr>
          <w:sz w:val="28"/>
          <w:szCs w:val="28"/>
          <w:lang w:val="en-US"/>
        </w:rPr>
        <w:t>Xcos</w:t>
      </w:r>
      <w:proofErr w:type="spellEnd"/>
      <w:r w:rsidR="002A55B3">
        <w:rPr>
          <w:sz w:val="28"/>
          <w:szCs w:val="28"/>
        </w:rPr>
        <w:t>, пример</w:t>
      </w:r>
    </w:p>
    <w:p w14:paraId="00A42A76" w14:textId="77777777" w:rsidR="000A23EC" w:rsidRPr="00D77852" w:rsidRDefault="000A23EC" w:rsidP="004E57E0">
      <w:pPr>
        <w:ind w:left="142"/>
        <w:jc w:val="both"/>
        <w:rPr>
          <w:sz w:val="28"/>
          <w:szCs w:val="28"/>
        </w:rPr>
      </w:pPr>
    </w:p>
    <w:p w14:paraId="5FAE8EF7" w14:textId="674C3435" w:rsidR="00D77852" w:rsidRDefault="00D77852" w:rsidP="004E57E0">
      <w:pPr>
        <w:numPr>
          <w:ilvl w:val="0"/>
          <w:numId w:val="1"/>
        </w:numPr>
        <w:ind w:left="142" w:firstLine="284"/>
        <w:jc w:val="both"/>
        <w:rPr>
          <w:sz w:val="28"/>
          <w:szCs w:val="28"/>
        </w:rPr>
      </w:pPr>
      <w:r>
        <w:rPr>
          <w:sz w:val="28"/>
          <w:szCs w:val="28"/>
        </w:rPr>
        <w:t xml:space="preserve">Общая постановка задач идентификации. </w:t>
      </w:r>
      <w:r w:rsidR="002A55B3">
        <w:rPr>
          <w:sz w:val="28"/>
          <w:szCs w:val="28"/>
        </w:rPr>
        <w:t>П</w:t>
      </w:r>
      <w:r>
        <w:rPr>
          <w:sz w:val="28"/>
          <w:szCs w:val="28"/>
        </w:rPr>
        <w:t>араметрическая идентификация</w:t>
      </w:r>
      <w:r w:rsidR="002A55B3">
        <w:rPr>
          <w:sz w:val="28"/>
          <w:szCs w:val="28"/>
        </w:rPr>
        <w:t>, алгоритм реализации</w:t>
      </w:r>
    </w:p>
    <w:p w14:paraId="31761EBB" w14:textId="77777777" w:rsidR="000A23EC" w:rsidRDefault="000A23EC" w:rsidP="004E57E0">
      <w:pPr>
        <w:pStyle w:val="a3"/>
        <w:ind w:left="142"/>
        <w:rPr>
          <w:sz w:val="28"/>
          <w:szCs w:val="28"/>
        </w:rPr>
      </w:pPr>
    </w:p>
    <w:p w14:paraId="717BB25A" w14:textId="77777777" w:rsidR="000A23EC" w:rsidRPr="00EC0C21" w:rsidRDefault="000A23EC" w:rsidP="004E57E0">
      <w:pPr>
        <w:ind w:left="142"/>
        <w:jc w:val="both"/>
        <w:rPr>
          <w:sz w:val="28"/>
          <w:szCs w:val="28"/>
        </w:rPr>
      </w:pPr>
    </w:p>
    <w:p w14:paraId="46AF7418" w14:textId="77777777" w:rsidR="009E7CE4" w:rsidRDefault="00D77852" w:rsidP="004E57E0">
      <w:pPr>
        <w:ind w:left="142" w:firstLine="284"/>
        <w:jc w:val="both"/>
        <w:rPr>
          <w:sz w:val="28"/>
          <w:szCs w:val="28"/>
        </w:rPr>
      </w:pPr>
      <w:r>
        <w:rPr>
          <w:sz w:val="28"/>
          <w:szCs w:val="28"/>
        </w:rPr>
        <w:t>21. Общая постановка обратной задачи динамики</w:t>
      </w:r>
      <w:r w:rsidR="002A55B3">
        <w:rPr>
          <w:sz w:val="28"/>
          <w:szCs w:val="28"/>
        </w:rPr>
        <w:t>, примеры</w:t>
      </w:r>
    </w:p>
    <w:p w14:paraId="540598CE" w14:textId="77777777" w:rsidR="00B10982" w:rsidRPr="002A55B3" w:rsidRDefault="00B10982" w:rsidP="004E57E0">
      <w:pPr>
        <w:ind w:left="142" w:firstLine="284"/>
        <w:jc w:val="both"/>
        <w:rPr>
          <w:sz w:val="28"/>
          <w:szCs w:val="28"/>
        </w:rPr>
      </w:pPr>
    </w:p>
    <w:p w14:paraId="75C3F9BD" w14:textId="77777777" w:rsidR="00104AF8" w:rsidRPr="00104AF8" w:rsidRDefault="00104AF8" w:rsidP="004E57E0">
      <w:pPr>
        <w:ind w:left="142"/>
        <w:jc w:val="both"/>
        <w:rPr>
          <w:sz w:val="28"/>
          <w:szCs w:val="28"/>
        </w:rPr>
      </w:pPr>
      <w:r w:rsidRPr="00104AF8">
        <w:rPr>
          <w:sz w:val="28"/>
          <w:szCs w:val="28"/>
        </w:rPr>
        <w:tab/>
      </w:r>
    </w:p>
    <w:p w14:paraId="7A50BEDE" w14:textId="77777777" w:rsidR="00104AF8" w:rsidRPr="00104AF8" w:rsidRDefault="00104AF8" w:rsidP="004E57E0">
      <w:pPr>
        <w:ind w:left="142"/>
        <w:jc w:val="both"/>
        <w:rPr>
          <w:sz w:val="28"/>
          <w:szCs w:val="28"/>
        </w:rPr>
      </w:pPr>
    </w:p>
    <w:p w14:paraId="06B74A8E" w14:textId="77777777" w:rsidR="00D9748F" w:rsidRPr="00D77852" w:rsidRDefault="00D9748F" w:rsidP="004E57E0">
      <w:pPr>
        <w:ind w:left="142"/>
        <w:jc w:val="both"/>
        <w:rPr>
          <w:sz w:val="28"/>
          <w:szCs w:val="28"/>
        </w:rPr>
      </w:pPr>
    </w:p>
    <w:p w14:paraId="40B3DF76" w14:textId="77777777" w:rsidR="009E7CE4" w:rsidRPr="00EC0C21" w:rsidRDefault="009E7CE4" w:rsidP="004E57E0">
      <w:pPr>
        <w:ind w:left="142"/>
        <w:jc w:val="both"/>
        <w:rPr>
          <w:sz w:val="28"/>
          <w:szCs w:val="28"/>
        </w:rPr>
      </w:pPr>
    </w:p>
    <w:p w14:paraId="4F907C58" w14:textId="77777777" w:rsidR="009E7CE4" w:rsidRPr="00EC0C21" w:rsidRDefault="009E7CE4" w:rsidP="004E57E0">
      <w:pPr>
        <w:ind w:left="142"/>
        <w:jc w:val="both"/>
      </w:pPr>
    </w:p>
    <w:sectPr w:rsidR="009E7CE4" w:rsidRPr="00EC0C21" w:rsidSect="004E57E0">
      <w:pgSz w:w="11906" w:h="16838"/>
      <w:pgMar w:top="284" w:right="282"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62739"/>
    <w:multiLevelType w:val="hybridMultilevel"/>
    <w:tmpl w:val="E828F972"/>
    <w:lvl w:ilvl="0" w:tplc="0419000F">
      <w:start w:val="1"/>
      <w:numFmt w:val="decimal"/>
      <w:lvlText w:val="%1."/>
      <w:lvlJc w:val="left"/>
      <w:pPr>
        <w:ind w:left="1855" w:hanging="360"/>
      </w:p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1" w15:restartNumberingAfterBreak="0">
    <w:nsid w:val="67CC3E52"/>
    <w:multiLevelType w:val="hybridMultilevel"/>
    <w:tmpl w:val="9FD08244"/>
    <w:lvl w:ilvl="0" w:tplc="90349898">
      <w:start w:val="1"/>
      <w:numFmt w:val="decimal"/>
      <w:suff w:val="space"/>
      <w:lvlText w:val="%1."/>
      <w:lvlJc w:val="left"/>
      <w:pPr>
        <w:ind w:left="1495"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551D"/>
    <w:rsid w:val="000A23EC"/>
    <w:rsid w:val="00100E99"/>
    <w:rsid w:val="00101E80"/>
    <w:rsid w:val="00104AF8"/>
    <w:rsid w:val="00123A87"/>
    <w:rsid w:val="00145A44"/>
    <w:rsid w:val="001772C4"/>
    <w:rsid w:val="001D5DDD"/>
    <w:rsid w:val="001F44A4"/>
    <w:rsid w:val="00207E51"/>
    <w:rsid w:val="0025119A"/>
    <w:rsid w:val="00270762"/>
    <w:rsid w:val="0029615F"/>
    <w:rsid w:val="002A55B3"/>
    <w:rsid w:val="002B4783"/>
    <w:rsid w:val="00307EBD"/>
    <w:rsid w:val="00332F8A"/>
    <w:rsid w:val="00380C66"/>
    <w:rsid w:val="00400592"/>
    <w:rsid w:val="00407CCF"/>
    <w:rsid w:val="0042241F"/>
    <w:rsid w:val="004413C4"/>
    <w:rsid w:val="0044476D"/>
    <w:rsid w:val="0047324F"/>
    <w:rsid w:val="004E57E0"/>
    <w:rsid w:val="00567B7F"/>
    <w:rsid w:val="005705D9"/>
    <w:rsid w:val="00697F95"/>
    <w:rsid w:val="006B2F04"/>
    <w:rsid w:val="006E56C8"/>
    <w:rsid w:val="006F2C6D"/>
    <w:rsid w:val="0070551D"/>
    <w:rsid w:val="00736FA6"/>
    <w:rsid w:val="00750773"/>
    <w:rsid w:val="007A0FB2"/>
    <w:rsid w:val="007F0E72"/>
    <w:rsid w:val="00826B7F"/>
    <w:rsid w:val="009754D6"/>
    <w:rsid w:val="009A588B"/>
    <w:rsid w:val="009D242D"/>
    <w:rsid w:val="009E7CE4"/>
    <w:rsid w:val="00A44529"/>
    <w:rsid w:val="00A53CD9"/>
    <w:rsid w:val="00A97FD8"/>
    <w:rsid w:val="00B10982"/>
    <w:rsid w:val="00B7586A"/>
    <w:rsid w:val="00BA313D"/>
    <w:rsid w:val="00C86580"/>
    <w:rsid w:val="00CB0A59"/>
    <w:rsid w:val="00CD111E"/>
    <w:rsid w:val="00CF613C"/>
    <w:rsid w:val="00D5434E"/>
    <w:rsid w:val="00D77852"/>
    <w:rsid w:val="00D9748F"/>
    <w:rsid w:val="00DA241D"/>
    <w:rsid w:val="00E17D26"/>
    <w:rsid w:val="00E96AF6"/>
    <w:rsid w:val="00EC0C21"/>
    <w:rsid w:val="00F1145F"/>
    <w:rsid w:val="00FA552D"/>
    <w:rsid w:val="00FA56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1F1366"/>
  <w15:docId w15:val="{487EFE0F-D362-47C7-BCA3-BD84CCB3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476D"/>
    <w:rPr>
      <w:rFonts w:ascii="Times New Roman" w:eastAsia="Times New Roman" w:hAnsi="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3E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698</Words>
  <Characters>3979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Home Office</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Office</dc:creator>
  <cp:keywords/>
  <dc:description/>
  <cp:lastModifiedBy>m0nk3y m4n</cp:lastModifiedBy>
  <cp:revision>3</cp:revision>
  <cp:lastPrinted>2016-11-26T15:14:00Z</cp:lastPrinted>
  <dcterms:created xsi:type="dcterms:W3CDTF">2022-04-18T17:20:00Z</dcterms:created>
  <dcterms:modified xsi:type="dcterms:W3CDTF">2023-04-03T08:41:00Z</dcterms:modified>
</cp:coreProperties>
</file>