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DEKLARACJA ZAŁOŻYCIELSKA</w:t>
      </w:r>
    </w:p>
    <w:p>
      <w:pPr>
        <w:jc w:val="center"/>
      </w:pPr>
      <w:r>
        <w:rPr>
          <w:b/>
        </w:rPr>
        <w:t>Koła Naukowego Machinekind</w:t>
      </w:r>
    </w:p>
    <w:p>
      <w:pPr>
        <w:spacing w:after="80"/>
        <w:ind w:left="0"/>
      </w:pPr>
      <w:r>
        <w:rPr>
          <w:b/>
        </w:rPr>
        <w:t>międzywydziałowego, przy Wydziale Informatyki i Telekomunikacji oraz Wydziale Mechanicznym Politechniki Wrocławskiej</w:t>
      </w:r>
    </w:p>
    <w:p>
      <w:pPr>
        <w:spacing w:after="80"/>
        <w:ind w:left="0"/>
      </w:pPr>
      <w:r>
        <w:t>Wrocław, dn. ……………………</w:t>
      </w:r>
    </w:p>
    <w:p>
      <w:pPr>
        <w:spacing w:after="80"/>
        <w:ind w:left="0"/>
      </w:pPr>
      <w:r>
        <w:t xml:space="preserve">My, niżej podpisani studenci i doktoranci Politechniki Wrocławskiej, deklarujemy wolę powołania uczelnianej organizacji studenckiej, koła naukowego pod nazwą </w:t>
      </w:r>
      <w:r>
        <w:rPr>
          <w:b/>
        </w:rPr>
        <w:t>Koło Naukowe Machinekind</w:t>
      </w:r>
      <w:r>
        <w:t xml:space="preserve"> (skrót: KN Machinekind), w rozumieniu art. 111 ustawy z dnia 20 lipca 2018 r. Prawo o szkolnictwie wyższym i nauce.</w:t>
      </w:r>
    </w:p>
    <w:p>
      <w:pPr>
        <w:spacing w:after="80"/>
        <w:ind w:left="0"/>
      </w:pPr>
      <w:r>
        <w:rPr>
          <w:b/>
        </w:rPr>
        <w:t>Cele działania.</w:t>
      </w:r>
      <w:r>
        <w:t xml:space="preserve"> Rozwój zdolności członków w kierunku physical AI, czyli inteligencji działającej w fizycznym świecie, na prawdziwym sprzęcie, w pełnym zakresie potrzebnym do budowy robotów humanoidalnych i czworonożnych: sztuczna inteligencja, automatyka i sterowanie, robotyka, mechanika i konstrukcja, napędy, elektronika i systemy wbudowane, wytwarzanie; rozwój przedsiębiorczości technologicznej przez tworzenie zespołów startupowych, wspieranie startupów członków i łączenie ich z funduszami inwestycyjnymi i venture builderami; prowadzenie badań naukowych z zakresu physical AI. Koło współpracuje z kolektywem Machinekind.</w:t>
      </w:r>
    </w:p>
    <w:p>
      <w:pPr>
        <w:spacing w:after="80"/>
        <w:ind w:left="0"/>
      </w:pPr>
      <w:r>
        <w:rPr>
          <w:b/>
        </w:rPr>
        <w:t>Jednostka.</w:t>
      </w:r>
      <w:r>
        <w:t xml:space="preserve"> Koło będzie międzywydziałowym kołem naukowym działającym przy Wydziale Informatyki i Telekomunikacji (wydział wiodący, siedziba w Katedrze Sztucznej Inteligencji, bud. D-21, pok. 336) oraz przy Wydziale Mechanicznym (Laboratorium Mechatroniki i Robotyki) Politechniki Wrocławskiej.</w:t>
      </w:r>
    </w:p>
    <w:p>
      <w:pPr>
        <w:spacing w:after="80"/>
        <w:ind w:left="0"/>
      </w:pPr>
      <w:r>
        <w:rPr>
          <w:b/>
        </w:rPr>
        <w:t>Opiekunowie naukowi.</w:t>
      </w:r>
      <w:r>
        <w:t xml:space="preserve"> dr hab. inż. Tomasz Kajdanowicz, prof. uczelni, oraz dr hab. inż. Jarosław Szrek, prof. uczelni.</w:t>
      </w:r>
    </w:p>
    <w:p>
      <w:pPr>
        <w:spacing w:after="80"/>
        <w:ind w:left="0"/>
      </w:pPr>
      <w:r>
        <w:t>Podpisując deklarację, akceptujemy projekt regulaminu Koła i wyrażamy zgodę na przetwarzanie naszych danych osobowych przez Politechnikę Wrocławską w celu rejestracji i prowadzenia Koła.</w:t>
      </w:r>
    </w:p>
    <w:p>
      <w:pPr>
        <w:jc w:val="center"/>
      </w:pPr>
      <w:r>
        <w:rPr>
          <w:b/>
        </w:rPr>
        <w:t>Lista członków-założycieli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Lp.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Imię i nazwisko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 akademicki (student / doktorant), wydział, kierunek, rok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Podpis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 Machinekind</dc:creator>
  <cp:keywords/>
  <dc:description>generated by python-docx</dc:description>
  <cp:lastModifiedBy>KN Machinekind</cp:lastModifiedBy>
  <cp:revision>1</cp:revision>
  <dcterms:created xsi:type="dcterms:W3CDTF">2013-12-23T23:15:00Z</dcterms:created>
  <dcterms:modified xsi:type="dcterms:W3CDTF">2013-12-23T23:15:00Z</dcterms:modified>
  <cp:category/>
</cp:coreProperties>
</file>