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22" w:rsidRPr="00D61F22" w:rsidRDefault="00D61F22" w:rsidP="00D61F2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D61F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Fe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</w:t>
      </w:r>
      <w:r w:rsidRPr="00D61F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ture Extraction Approach for the Computational Diabetic Retinopathy Detection in Retinal Images</w:t>
      </w:r>
    </w:p>
    <w:p w:rsidR="00253A2C" w:rsidRDefault="00D61F22">
      <w:proofErr w:type="gramStart"/>
      <w:r>
        <w:t>Steps  to</w:t>
      </w:r>
      <w:proofErr w:type="gramEnd"/>
      <w:r>
        <w:t xml:space="preserve"> be  followed</w:t>
      </w:r>
    </w:p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Software Requirements</w:t>
      </w:r>
    </w:p>
    <w:p w:rsid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Matlab</w:t>
      </w:r>
      <w:proofErr w:type="spellEnd"/>
    </w:p>
    <w:p w:rsidR="00D61F22" w:rsidRDefault="00D61F22"/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Hardware Requirements</w:t>
      </w:r>
    </w:p>
    <w:p w:rsid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Modern CPU</w:t>
      </w:r>
    </w:p>
    <w:p w:rsidR="00D61F22" w:rsidRDefault="00D61F22"/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Resource</w:t>
      </w:r>
    </w:p>
    <w:p w:rsidR="00D61F22" w:rsidRP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Further information: </w:t>
      </w:r>
      <w:hyperlink r:id="rId5" w:history="1">
        <w:r w:rsidRPr="00AB1384">
          <w:rPr>
            <w:rStyle w:val="Hyperlink"/>
            <w:rFonts w:ascii="Consolas" w:hAnsi="Consolas" w:cs="Consolas"/>
            <w:bdr w:val="none" w:sz="0" w:space="0" w:color="auto" w:frame="1"/>
          </w:rPr>
          <w:t>https://www.kaggle.com/c/diabetic-retinopathy-detection</w:t>
        </w:r>
      </w:hyperlink>
    </w:p>
    <w:p w:rsidR="00D61F22" w:rsidRDefault="00D61F22"/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Data Format and Structure</w:t>
      </w:r>
    </w:p>
    <w:p w:rsid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88702 JPEG Images</w:t>
      </w:r>
    </w:p>
    <w:p w:rsidR="00D61F22" w:rsidRDefault="00D61F22"/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Feature Extraction on CPU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Folder with Subfolders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Each Folder represents a particular Stage of DR (e.g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RetinalImages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/0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RetinalImages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/1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RetinalImages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/2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RetinalImages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/3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RetinalImages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/4/)</w:t>
      </w:r>
    </w:p>
    <w:p w:rsid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Retinal Grey Scale Images (Suggested: Green Component) are within the corresponding Folder </w:t>
      </w:r>
    </w:p>
    <w:p w:rsidR="00D61F22" w:rsidRDefault="00D61F22"/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SVM Approach / Feature Extraction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Matlab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/ CPU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Primary used for comfortable Visualization of Results and Establishment of Image Processing Pipeline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Open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File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/CPU/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featureExtraction.m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in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Matlab</w:t>
      </w:r>
      <w:proofErr w:type="spellEnd"/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Execute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function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[ MAT,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rowValue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] =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featureExtraction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imagePath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, class,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destinationPath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, plot)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⁃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Corresponding Explanation of Variables is stated within the m-File</w:t>
      </w:r>
    </w:p>
    <w:p w:rsidR="00D61F22" w:rsidRDefault="00D61F22"/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SVM Approach / Classification: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Resulting Feature Matrix is saved in following Form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Image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,Class,Bloodvessels,Haemorrhages,Exudates,Contrast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/home/kapsecker/imagesGrey/2/30_right.jpeg,2,0.000616252,0,0,0.255243,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/home/kapsecker/imagesGrey/2/40_left.jpeg,2,4.10808e-05,0,0,0.273186,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/home/kapsecker/imagesGrey/2/51_left.jpeg,2,4.98195e-06,0,0,0.116361,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/home/kapsecker/imagesGrey/2/54_left.jpeg,2,0.00131854,0,0,0.175058,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/home/kapsecker/imagesGrey/2/78_left.jpeg,2,0.000438692,0,0,0.114433,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/home/kapsecker/imagesGrey/2/78_right.jpeg,2,0.000346607,0,0,0.109931,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/home/kapsecker/imagesGrey/2/79_left.jpeg,2,4.25127e-06,0,0,0.191255,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/home/kapsecker/imagesGrey/2/79_right.jpeg,2,8.10398e-06,0,0,0.270105,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/home/kapsecker/imagesGrey/2/82_left.jpeg,2,0.00180359,0,0,0.650781,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/home/kapsecker/imagesGrey/2/129_left.jpeg,2,8.80809e-05,0,0,0.135238,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/home/kapsecker/imagesGrey/2/129_right.jpeg,2,0.000138166,0,0,0.148248,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…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D61F22" w:rsidRDefault="00D61F22">
      <w:bookmarkStart w:id="0" w:name="_GoBack"/>
      <w:bookmarkEnd w:id="0"/>
    </w:p>
    <w:p w:rsidR="00D61F22" w:rsidRDefault="00D61F22" w:rsidP="00D61F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Results:</w:t>
      </w:r>
    </w:p>
    <w:p w:rsidR="00D61F22" w:rsidRDefault="00D61F22" w:rsidP="00D61F22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•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 xml:space="preserve">Feature Matrices, obtained from Feature Extraction Process, are saved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 ..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/Features/</w:t>
      </w:r>
    </w:p>
    <w:p w:rsidR="00D61F22" w:rsidRDefault="00D61F22" w:rsidP="00D61F2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Remark, that they are distinguished by Diabetic Retinopathy Classes</w:t>
      </w:r>
    </w:p>
    <w:p w:rsidR="00D61F22" w:rsidRDefault="00D61F22"/>
    <w:sectPr w:rsidR="00D6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22"/>
    <w:rsid w:val="00253A2C"/>
    <w:rsid w:val="004E4BEA"/>
    <w:rsid w:val="00A11047"/>
    <w:rsid w:val="00D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F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F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F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F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1F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F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diabetic-retinopathy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2018-01-19T06:55:00Z</dcterms:created>
  <dcterms:modified xsi:type="dcterms:W3CDTF">2018-01-19T07:02:00Z</dcterms:modified>
</cp:coreProperties>
</file>