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4" w:rsidRDefault="00374F67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/>
          <w:sz w:val="24"/>
          <w:szCs w:val="24"/>
        </w:rPr>
      </w:pPr>
      <w:r w:rsidRPr="008B1E8F">
        <w:rPr>
          <w:rFonts w:ascii="Cambria" w:hAnsi="Cambria"/>
          <w:sz w:val="24"/>
          <w:szCs w:val="24"/>
        </w:rPr>
        <w:t>R</w:t>
      </w:r>
      <w:r w:rsidR="00DA4418">
        <w:rPr>
          <w:rFonts w:ascii="Cambria" w:hAnsi="Cambria"/>
          <w:sz w:val="24"/>
          <w:szCs w:val="24"/>
        </w:rPr>
        <w:t>2</w:t>
      </w:r>
      <w:r w:rsidRPr="008B1E8F">
        <w:rPr>
          <w:rFonts w:ascii="Cambria" w:hAnsi="Cambria"/>
          <w:sz w:val="24"/>
          <w:szCs w:val="24"/>
        </w:rPr>
        <w:t xml:space="preserve">. </w:t>
      </w:r>
      <w:r w:rsidR="00DA4418" w:rsidRPr="00DA4418">
        <w:rPr>
          <w:rFonts w:ascii="Cambria" w:hAnsi="Cambria"/>
          <w:sz w:val="24"/>
          <w:szCs w:val="24"/>
        </w:rPr>
        <w:t>What are the two most important network-layer functions in a datagram network?</w:t>
      </w:r>
      <w:r w:rsidR="00DA4418">
        <w:rPr>
          <w:rFonts w:ascii="Cambria" w:hAnsi="Cambria"/>
          <w:sz w:val="24"/>
          <w:szCs w:val="24"/>
        </w:rPr>
        <w:t xml:space="preserve"> </w:t>
      </w:r>
      <w:r w:rsidR="00DA4418" w:rsidRPr="00DA4418">
        <w:rPr>
          <w:rFonts w:ascii="Cambria" w:hAnsi="Cambria"/>
          <w:sz w:val="24"/>
          <w:szCs w:val="24"/>
        </w:rPr>
        <w:t>What are the three most important network-layer functions in a virtual</w:t>
      </w:r>
      <w:r w:rsidR="00DA4418">
        <w:rPr>
          <w:rFonts w:ascii="Cambria" w:hAnsi="Cambria"/>
          <w:sz w:val="24"/>
          <w:szCs w:val="24"/>
        </w:rPr>
        <w:t xml:space="preserve"> </w:t>
      </w:r>
      <w:r w:rsidR="00DA4418" w:rsidRPr="00DA4418">
        <w:rPr>
          <w:rFonts w:ascii="Cambria" w:hAnsi="Cambria"/>
          <w:sz w:val="24"/>
          <w:szCs w:val="24"/>
        </w:rPr>
        <w:t>circuit</w:t>
      </w:r>
      <w:r w:rsidR="00DA4418">
        <w:rPr>
          <w:rFonts w:ascii="Cambria" w:hAnsi="Cambria"/>
          <w:sz w:val="24"/>
          <w:szCs w:val="24"/>
        </w:rPr>
        <w:t xml:space="preserve"> </w:t>
      </w:r>
      <w:r w:rsidR="00DA4418" w:rsidRPr="00DA4418">
        <w:rPr>
          <w:rFonts w:ascii="Cambria" w:hAnsi="Cambria"/>
          <w:sz w:val="24"/>
          <w:szCs w:val="24"/>
        </w:rPr>
        <w:t>network?</w:t>
      </w:r>
    </w:p>
    <w:p w:rsidR="00DA4418" w:rsidRPr="00DE5686" w:rsidRDefault="00DE5686" w:rsidP="00471751">
      <w:pPr>
        <w:pStyle w:val="ListParagraph"/>
        <w:spacing w:after="240" w:line="240" w:lineRule="auto"/>
        <w:contextualSpacing w:val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The two most important network-layer functions in a datagram network are routing and forwarding.</w:t>
      </w:r>
      <w:r w:rsidR="00E05C8D">
        <w:rPr>
          <w:rFonts w:ascii="Cambria" w:hAnsi="Cambria"/>
          <w:color w:val="FF0000"/>
          <w:sz w:val="24"/>
          <w:szCs w:val="24"/>
        </w:rPr>
        <w:t xml:space="preserve"> In a virtual circuit network, the three most important network-layer functions are the above – routing and forwarding – in addition to call setup.</w:t>
      </w:r>
    </w:p>
    <w:p w:rsidR="00374F67" w:rsidRPr="008B1E8F" w:rsidRDefault="00837254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 w:rsidRPr="008B1E8F">
        <w:rPr>
          <w:rFonts w:ascii="Cambria" w:hAnsi="Cambria" w:cs="Times-Roman"/>
          <w:sz w:val="24"/>
          <w:szCs w:val="24"/>
        </w:rPr>
        <w:t>R</w:t>
      </w:r>
      <w:r w:rsidR="00DA4418">
        <w:rPr>
          <w:rFonts w:ascii="Cambria" w:hAnsi="Cambria" w:cs="Times-Roman"/>
          <w:sz w:val="24"/>
          <w:szCs w:val="24"/>
        </w:rPr>
        <w:t>3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="00DA4418" w:rsidRPr="00DA4418">
        <w:rPr>
          <w:rFonts w:ascii="Cambria" w:hAnsi="Cambria" w:cs="Times-Roman"/>
          <w:sz w:val="24"/>
          <w:szCs w:val="24"/>
        </w:rPr>
        <w:t>What is the difference between routing and forwarding?</w:t>
      </w:r>
    </w:p>
    <w:p w:rsidR="000D5AD8" w:rsidRPr="008B1E8F" w:rsidRDefault="00E05C8D" w:rsidP="00471751">
      <w:pPr>
        <w:spacing w:after="240" w:line="240" w:lineRule="auto"/>
        <w:ind w:left="72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 xml:space="preserve">The primary difference between routing and forwarding is the scale. In short, routing is </w:t>
      </w:r>
      <w:r w:rsidRPr="00E05C8D">
        <w:rPr>
          <w:rFonts w:ascii="Cambria" w:hAnsi="Cambria" w:cs="Times-Roman"/>
          <w:color w:val="FF0000"/>
          <w:sz w:val="24"/>
          <w:szCs w:val="24"/>
          <w:u w:val="single"/>
        </w:rPr>
        <w:t>inter</w:t>
      </w:r>
      <w:r>
        <w:rPr>
          <w:rFonts w:ascii="Cambria" w:hAnsi="Cambria" w:cs="Times-Roman"/>
          <w:color w:val="FF0000"/>
          <w:sz w:val="24"/>
          <w:szCs w:val="24"/>
        </w:rPr>
        <w:t xml:space="preserve">-device and forwarding is </w:t>
      </w:r>
      <w:r w:rsidRPr="00E05C8D">
        <w:rPr>
          <w:rFonts w:ascii="Cambria" w:hAnsi="Cambria" w:cs="Times-Roman"/>
          <w:color w:val="FF0000"/>
          <w:sz w:val="24"/>
          <w:szCs w:val="24"/>
          <w:u w:val="single"/>
        </w:rPr>
        <w:t>intra</w:t>
      </w:r>
      <w:r>
        <w:rPr>
          <w:rFonts w:ascii="Cambria" w:hAnsi="Cambria" w:cs="Times-Roman"/>
          <w:color w:val="FF0000"/>
          <w:sz w:val="24"/>
          <w:szCs w:val="24"/>
        </w:rPr>
        <w:t>-device. That is, where forwarding is the process of moving a packet from the input port of a router to the necessary output port of that same router, routing deals in larger scale connections between the source and final destination of a packet - often passing through multiple network devices including routers and switches.</w:t>
      </w:r>
    </w:p>
    <w:p w:rsidR="00374F67" w:rsidRPr="008B1E8F" w:rsidRDefault="00DA4418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R21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Pr="00DA4418">
        <w:rPr>
          <w:rFonts w:ascii="Cambria" w:hAnsi="Cambria" w:cs="Times-Roman"/>
          <w:sz w:val="24"/>
          <w:szCs w:val="24"/>
        </w:rPr>
        <w:t>Compare and contrast link-state and distance-vector routing algorithms.</w:t>
      </w:r>
    </w:p>
    <w:p w:rsidR="00FF7788" w:rsidRPr="008B1E8F" w:rsidRDefault="00E05C8D" w:rsidP="00471751">
      <w:pPr>
        <w:pStyle w:val="ListParagraph"/>
        <w:spacing w:after="240" w:line="240" w:lineRule="auto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Distance-vector routing algorithms calculate the least-cost path in an iterative and distributed manner: any given node only knows to which neighboring node it should forward a packet to in order to reach the destination following that least-cost path. On the other hand, link-state algorithms compute this same least-cost path using a knowledge of the entire network the packet is passing through.</w:t>
      </w:r>
    </w:p>
    <w:p w:rsidR="004E3977" w:rsidRDefault="00DA4418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R27. </w:t>
      </w:r>
      <w:r w:rsidRPr="00DA4418">
        <w:rPr>
          <w:rFonts w:ascii="Cambria" w:eastAsia="Times New Roman" w:hAnsi="Cambria" w:cs="Times New Roman"/>
          <w:color w:val="333333"/>
          <w:sz w:val="24"/>
          <w:szCs w:val="24"/>
        </w:rPr>
        <w:t>Why are different inter-AS and intra-AS protocols used in the Internet?</w:t>
      </w:r>
    </w:p>
    <w:p w:rsidR="00DA4418" w:rsidRPr="00E05C8D" w:rsidRDefault="00E05C8D" w:rsidP="00471751">
      <w:pPr>
        <w:pStyle w:val="ListParagraph"/>
        <w:spacing w:after="24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Different AS protocols are used in the Internet </w:t>
      </w:r>
      <w:r w:rsidR="002E6A2F">
        <w:rPr>
          <w:rFonts w:ascii="Cambria" w:eastAsia="Times New Roman" w:hAnsi="Cambria" w:cs="Times New Roman"/>
          <w:color w:val="FF0000"/>
          <w:sz w:val="24"/>
          <w:szCs w:val="24"/>
        </w:rPr>
        <w:t>for three reasons: policy, scale, and performance. In inter-AS, administrators want control over how its traffic is routed and who routes it through the network. Conversely, in intra-AS, there is only a single administrator and thus, no policy decisions are needed. With regards to scale, hierarchical routing saves table size, resulting in reduced update traffic. Finally, performance wise, while intra-AS can focus on performance, in an inter-AS, policy may dominate over performance.</w:t>
      </w:r>
    </w:p>
    <w:p w:rsidR="00DA4418" w:rsidRPr="00471751" w:rsidRDefault="00FE78B0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P10. </w:t>
      </w:r>
      <w:r w:rsidR="00DA4418" w:rsidRPr="00DA4418">
        <w:rPr>
          <w:rFonts w:ascii="Cambria" w:eastAsia="Times New Roman" w:hAnsi="Cambria" w:cs="Times New Roman"/>
          <w:color w:val="333333"/>
          <w:sz w:val="24"/>
          <w:szCs w:val="24"/>
        </w:rPr>
        <w:t>Consider a datagram network using 32-bit host addresses. Suppose a router</w:t>
      </w:r>
      <w:r w:rsidR="00DA4418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DA4418" w:rsidRPr="00DA4418">
        <w:rPr>
          <w:rFonts w:ascii="Cambria" w:eastAsia="Times New Roman" w:hAnsi="Cambria" w:cs="Times New Roman"/>
          <w:color w:val="333333"/>
          <w:sz w:val="24"/>
          <w:szCs w:val="24"/>
        </w:rPr>
        <w:t>has four links, numbered 0 through 3, and packets are to be forwarded to the</w:t>
      </w:r>
      <w:r w:rsidR="00DA4418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DA4418" w:rsidRPr="00DA4418">
        <w:rPr>
          <w:rFonts w:ascii="Cambria" w:eastAsia="Times New Roman" w:hAnsi="Cambria" w:cs="Times New Roman"/>
          <w:color w:val="333333"/>
          <w:sz w:val="24"/>
          <w:szCs w:val="24"/>
        </w:rPr>
        <w:t>link interfaces as follows:</w:t>
      </w:r>
    </w:p>
    <w:tbl>
      <w:tblPr>
        <w:tblStyle w:val="TableGrid"/>
        <w:tblW w:w="0" w:type="auto"/>
        <w:jc w:val="center"/>
        <w:tblBorders>
          <w:insideV w:val="single" w:sz="4" w:space="0" w:color="FFFFFF" w:themeColor="background1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6"/>
        <w:gridCol w:w="1794"/>
      </w:tblGrid>
      <w:tr w:rsidR="00DA4418" w:rsidTr="00FE78B0">
        <w:trPr>
          <w:jc w:val="center"/>
        </w:trPr>
        <w:tc>
          <w:tcPr>
            <w:tcW w:w="3966" w:type="dxa"/>
            <w:vAlign w:val="center"/>
          </w:tcPr>
          <w:p w:rsidR="00DA4418" w:rsidRDefault="00DA4418" w:rsidP="00471751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b/>
                <w:bCs/>
                <w:color w:val="333333"/>
                <w:sz w:val="24"/>
                <w:szCs w:val="24"/>
              </w:rPr>
              <w:t>Destination Address Range</w:t>
            </w:r>
          </w:p>
        </w:tc>
        <w:tc>
          <w:tcPr>
            <w:tcW w:w="1794" w:type="dxa"/>
            <w:vAlign w:val="center"/>
          </w:tcPr>
          <w:p w:rsid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b/>
                <w:bCs/>
                <w:color w:val="333333"/>
                <w:sz w:val="24"/>
                <w:szCs w:val="24"/>
              </w:rPr>
              <w:t>Link Interface</w:t>
            </w:r>
          </w:p>
        </w:tc>
      </w:tr>
      <w:tr w:rsidR="00DA4418" w:rsidTr="00FE78B0">
        <w:trPr>
          <w:jc w:val="center"/>
        </w:trPr>
        <w:tc>
          <w:tcPr>
            <w:tcW w:w="3966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11100000 00000000 00000000 00000000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through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11100000 00111111 11111111 11111111</w:t>
            </w:r>
          </w:p>
        </w:tc>
        <w:tc>
          <w:tcPr>
            <w:tcW w:w="1794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DA4418" w:rsidTr="00FE78B0">
        <w:trPr>
          <w:jc w:val="center"/>
        </w:trPr>
        <w:tc>
          <w:tcPr>
            <w:tcW w:w="3966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11100000 01000000 00000000 00000000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through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11100000 01000000 11111111 11111111</w:t>
            </w:r>
          </w:p>
        </w:tc>
        <w:tc>
          <w:tcPr>
            <w:tcW w:w="1794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DA4418" w:rsidTr="00FE78B0">
        <w:trPr>
          <w:jc w:val="center"/>
        </w:trPr>
        <w:tc>
          <w:tcPr>
            <w:tcW w:w="3966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11100000 01000001 00000000 00000000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hAnsi="Cambria" w:cs="Times-Roman"/>
                <w:sz w:val="20"/>
                <w:szCs w:val="20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through</w:t>
            </w:r>
          </w:p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hAnsi="Cambria" w:cs="Times-Roman"/>
                <w:sz w:val="20"/>
                <w:szCs w:val="20"/>
              </w:rPr>
              <w:t>11100001 01111111 11111111 11111111</w:t>
            </w:r>
          </w:p>
        </w:tc>
        <w:tc>
          <w:tcPr>
            <w:tcW w:w="1794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DA4418" w:rsidTr="00FE78B0">
        <w:trPr>
          <w:jc w:val="center"/>
        </w:trPr>
        <w:tc>
          <w:tcPr>
            <w:tcW w:w="3966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otherwise</w:t>
            </w:r>
          </w:p>
        </w:tc>
        <w:tc>
          <w:tcPr>
            <w:tcW w:w="1794" w:type="dxa"/>
            <w:vAlign w:val="center"/>
          </w:tcPr>
          <w:p w:rsidR="00DA4418" w:rsidRPr="00DA4418" w:rsidRDefault="00DA4418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DA4418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3</w:t>
            </w:r>
          </w:p>
        </w:tc>
      </w:tr>
    </w:tbl>
    <w:p w:rsidR="00DA4418" w:rsidRDefault="00FE78B0" w:rsidP="00471751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lastRenderedPageBreak/>
        <w:t>Provide a forwarding table that has five entries, uses longest prefix matching,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and forwards packets to the correct link interfaces.</w:t>
      </w:r>
    </w:p>
    <w:tbl>
      <w:tblPr>
        <w:tblStyle w:val="TableGrid"/>
        <w:tblW w:w="0" w:type="auto"/>
        <w:jc w:val="center"/>
        <w:tblBorders>
          <w:insideV w:val="single" w:sz="4" w:space="0" w:color="FFFFFF" w:themeColor="background1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471751" w:rsidTr="002E6A2F">
        <w:trPr>
          <w:jc w:val="center"/>
        </w:trPr>
        <w:tc>
          <w:tcPr>
            <w:tcW w:w="2880" w:type="dxa"/>
            <w:vAlign w:val="center"/>
          </w:tcPr>
          <w:p w:rsidR="00471751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Prefix Match</w:t>
            </w:r>
          </w:p>
        </w:tc>
        <w:tc>
          <w:tcPr>
            <w:tcW w:w="2880" w:type="dxa"/>
            <w:vAlign w:val="center"/>
          </w:tcPr>
          <w:p w:rsidR="00471751" w:rsidRPr="002E6A2F" w:rsidRDefault="00471751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Link Interface</w:t>
            </w:r>
          </w:p>
        </w:tc>
      </w:tr>
      <w:tr w:rsidR="00471751" w:rsidTr="002E6A2F">
        <w:trPr>
          <w:jc w:val="center"/>
        </w:trPr>
        <w:tc>
          <w:tcPr>
            <w:tcW w:w="2880" w:type="dxa"/>
            <w:vAlign w:val="center"/>
          </w:tcPr>
          <w:p w:rsidR="00471751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hAnsi="Cambria" w:cs="Times-Roman"/>
                <w:color w:val="FF0000"/>
                <w:sz w:val="20"/>
                <w:szCs w:val="20"/>
              </w:rPr>
              <w:t>11100000 00</w:t>
            </w:r>
          </w:p>
        </w:tc>
        <w:tc>
          <w:tcPr>
            <w:tcW w:w="2880" w:type="dxa"/>
            <w:vAlign w:val="center"/>
          </w:tcPr>
          <w:p w:rsidR="00471751" w:rsidRPr="002E6A2F" w:rsidRDefault="00471751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471751" w:rsidTr="002E6A2F">
        <w:trPr>
          <w:jc w:val="center"/>
        </w:trPr>
        <w:tc>
          <w:tcPr>
            <w:tcW w:w="2880" w:type="dxa"/>
            <w:vAlign w:val="center"/>
          </w:tcPr>
          <w:p w:rsidR="00471751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hAnsi="Cambria" w:cs="Times-Roman"/>
                <w:color w:val="FF0000"/>
                <w:sz w:val="20"/>
                <w:szCs w:val="20"/>
              </w:rPr>
              <w:t>11100000 01000000</w:t>
            </w:r>
          </w:p>
        </w:tc>
        <w:tc>
          <w:tcPr>
            <w:tcW w:w="2880" w:type="dxa"/>
            <w:vAlign w:val="center"/>
          </w:tcPr>
          <w:p w:rsidR="00471751" w:rsidRPr="002E6A2F" w:rsidRDefault="00471751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471751" w:rsidTr="002E6A2F">
        <w:trPr>
          <w:jc w:val="center"/>
        </w:trPr>
        <w:tc>
          <w:tcPr>
            <w:tcW w:w="2880" w:type="dxa"/>
            <w:vAlign w:val="center"/>
          </w:tcPr>
          <w:p w:rsidR="00471751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hAnsi="Cambria" w:cs="Times-Roman"/>
                <w:color w:val="FF0000"/>
                <w:sz w:val="20"/>
                <w:szCs w:val="20"/>
              </w:rPr>
              <w:t>1110000</w:t>
            </w:r>
          </w:p>
        </w:tc>
        <w:tc>
          <w:tcPr>
            <w:tcW w:w="2880" w:type="dxa"/>
            <w:vAlign w:val="center"/>
          </w:tcPr>
          <w:p w:rsidR="00471751" w:rsidRPr="002E6A2F" w:rsidRDefault="00471751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471751" w:rsidTr="002E6A2F">
        <w:trPr>
          <w:jc w:val="center"/>
        </w:trPr>
        <w:tc>
          <w:tcPr>
            <w:tcW w:w="2880" w:type="dxa"/>
            <w:vAlign w:val="center"/>
          </w:tcPr>
          <w:p w:rsidR="00471751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11100001 1</w:t>
            </w:r>
          </w:p>
        </w:tc>
        <w:tc>
          <w:tcPr>
            <w:tcW w:w="2880" w:type="dxa"/>
            <w:vAlign w:val="center"/>
          </w:tcPr>
          <w:p w:rsidR="00471751" w:rsidRPr="002E6A2F" w:rsidRDefault="00471751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1D62C4" w:rsidTr="002E6A2F">
        <w:trPr>
          <w:jc w:val="center"/>
        </w:trPr>
        <w:tc>
          <w:tcPr>
            <w:tcW w:w="2880" w:type="dxa"/>
            <w:vAlign w:val="center"/>
          </w:tcPr>
          <w:p w:rsidR="001D62C4" w:rsidRPr="002E6A2F" w:rsidRDefault="001D62C4" w:rsidP="001D62C4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otherwise</w:t>
            </w:r>
          </w:p>
        </w:tc>
        <w:tc>
          <w:tcPr>
            <w:tcW w:w="2880" w:type="dxa"/>
            <w:vAlign w:val="center"/>
          </w:tcPr>
          <w:p w:rsidR="001D62C4" w:rsidRPr="002E6A2F" w:rsidRDefault="001D62C4" w:rsidP="00471751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2E6A2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</w:t>
            </w:r>
          </w:p>
        </w:tc>
      </w:tr>
    </w:tbl>
    <w:p w:rsidR="00FE78B0" w:rsidRDefault="00FE78B0" w:rsidP="00471751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Describe how your forwarding table determines the appropriate link interface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for datagrams with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destination addresses:</w:t>
      </w:r>
    </w:p>
    <w:p w:rsidR="00FE78B0" w:rsidRPr="00FE78B0" w:rsidRDefault="00FE78B0" w:rsidP="00471751">
      <w:pPr>
        <w:pStyle w:val="ListParagraph"/>
        <w:spacing w:after="240" w:line="240" w:lineRule="auto"/>
        <w:contextualSpacing w:val="0"/>
        <w:jc w:val="center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11001000 10010001 01010001 01010101</w:t>
      </w:r>
    </w:p>
    <w:p w:rsidR="00FE78B0" w:rsidRPr="00FE78B0" w:rsidRDefault="00FE78B0" w:rsidP="00471751">
      <w:pPr>
        <w:pStyle w:val="ListParagraph"/>
        <w:spacing w:after="240" w:line="240" w:lineRule="auto"/>
        <w:contextualSpacing w:val="0"/>
        <w:jc w:val="center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11100001 01000000 11000011 00111100</w:t>
      </w:r>
    </w:p>
    <w:p w:rsidR="00FE78B0" w:rsidRDefault="00FE78B0" w:rsidP="00471751">
      <w:pPr>
        <w:pStyle w:val="ListParagraph"/>
        <w:spacing w:after="240" w:line="240" w:lineRule="auto"/>
        <w:contextualSpacing w:val="0"/>
        <w:jc w:val="center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11100001 10000000 00010001 01110111</w:t>
      </w:r>
    </w:p>
    <w:p w:rsidR="00471751" w:rsidRDefault="001D62C4" w:rsidP="001D62C4">
      <w:pPr>
        <w:pStyle w:val="ListParagraph"/>
        <w:spacing w:after="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The prefix match for the first address is the fifth entry in the table (link interface 3).</w:t>
      </w:r>
    </w:p>
    <w:p w:rsidR="001D62C4" w:rsidRDefault="001D62C4" w:rsidP="001D62C4">
      <w:pPr>
        <w:pStyle w:val="ListParagraph"/>
        <w:spacing w:after="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The prefix match for the second address is the third entry in the tale (link interface 2).</w:t>
      </w:r>
    </w:p>
    <w:p w:rsidR="001D62C4" w:rsidRPr="001D62C4" w:rsidRDefault="001D62C4" w:rsidP="00471751">
      <w:pPr>
        <w:pStyle w:val="ListParagraph"/>
        <w:spacing w:after="24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The prefix match for the third address is the fourth entry in the table (link interface 3).</w:t>
      </w:r>
    </w:p>
    <w:p w:rsidR="00FE78B0" w:rsidRDefault="00FE78B0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P13.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Consider a router that interconnects three subnets: Subnet 1, Subnet 2, and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Subnet 3. Suppose all of the interfaces in each of these three subnets are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required to have the prefix 223.1.17/24. Also suppose that Subnet 1 is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required to support at least 60 interfaces, Subnet 2 is to support at least 90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interfaces, and Subnet 3 is to support at least 12 interfaces. Provide three network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addresses (of the form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a.b.c.d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/x) that satisfy these constraints.</w:t>
      </w:r>
    </w:p>
    <w:p w:rsidR="00471751" w:rsidRDefault="00471751" w:rsidP="00471751">
      <w:pPr>
        <w:pStyle w:val="ListParagraph"/>
        <w:spacing w:after="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471751">
        <w:rPr>
          <w:rFonts w:ascii="Cambria" w:eastAsia="Times New Roman" w:hAnsi="Cambria" w:cs="Times New Roman"/>
          <w:color w:val="FF0000"/>
          <w:sz w:val="24"/>
          <w:szCs w:val="24"/>
        </w:rPr>
        <w:t>223.1.17.128/25</w:t>
      </w:r>
    </w:p>
    <w:p w:rsidR="00471751" w:rsidRDefault="00471751" w:rsidP="00471751">
      <w:pPr>
        <w:pStyle w:val="ListParagraph"/>
        <w:spacing w:after="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223.1.17.192/28</w:t>
      </w:r>
    </w:p>
    <w:p w:rsidR="00471751" w:rsidRPr="00471751" w:rsidRDefault="00471751" w:rsidP="00471751">
      <w:pPr>
        <w:pStyle w:val="ListParagraph"/>
        <w:spacing w:after="24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471751">
        <w:rPr>
          <w:rFonts w:ascii="Cambria" w:eastAsia="Times New Roman" w:hAnsi="Cambria" w:cs="Times New Roman"/>
          <w:color w:val="FF0000"/>
          <w:sz w:val="24"/>
          <w:szCs w:val="24"/>
        </w:rPr>
        <w:t>223.1.17.0/26</w:t>
      </w:r>
    </w:p>
    <w:p w:rsidR="00471751" w:rsidRDefault="00FE78B0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P16.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Consider a subnet with prefix 128.119.40.128/26. Give an example of one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IP address (of form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xxx.xxx.xxx.xxx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) that can be assigned to this network.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Suppose an ISP owns the block of addresses of the form 128.119.40.64/26.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Suppose it wants to create four subnets from this block, with each block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having the same number of IP addresses. What are the prefixes (of form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a.b.c.d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/x) for the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four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subnets?</w:t>
      </w:r>
    </w:p>
    <w:p w:rsidR="00471751" w:rsidRPr="00471751" w:rsidRDefault="00471751" w:rsidP="00471751">
      <w:pPr>
        <w:pStyle w:val="ListParagraph"/>
        <w:spacing w:after="240" w:line="240" w:lineRule="auto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Any IP address in the range of 128.119.40.128 to 128.119.40.191 can be assigned to this network. In order to have equal size subnets, the prefixes would be 128.119.40.64/28, 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128.119.40.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80/28, 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128.119.40.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96/28, and 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128.119.40.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112/28.</w:t>
      </w:r>
    </w:p>
    <w:p w:rsidR="00471751" w:rsidRPr="00471751" w:rsidRDefault="00471751" w:rsidP="00471751">
      <w:pPr>
        <w:spacing w:after="240" w:line="240" w:lineRule="auto"/>
        <w:ind w:left="720"/>
        <w:rPr>
          <w:rFonts w:ascii="Cambria" w:eastAsia="Times New Roman" w:hAnsi="Cambria" w:cs="Times New Roman"/>
          <w:color w:val="FF0000"/>
          <w:sz w:val="24"/>
          <w:szCs w:val="24"/>
        </w:rPr>
      </w:pPr>
    </w:p>
    <w:p w:rsidR="009521F1" w:rsidRDefault="009521F1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BE51E0" wp14:editId="0E57DA17">
            <wp:simplePos x="0" y="0"/>
            <wp:positionH relativeFrom="margin">
              <wp:posOffset>1666875</wp:posOffset>
            </wp:positionH>
            <wp:positionV relativeFrom="paragraph">
              <wp:posOffset>614045</wp:posOffset>
            </wp:positionV>
            <wp:extent cx="3522345" cy="3228975"/>
            <wp:effectExtent l="0" t="0" r="1905" b="9525"/>
            <wp:wrapTopAndBottom/>
            <wp:docPr id="1" name="Picture 1" descr="C:\Users\kramerm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merm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P26. </w:t>
      </w:r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Consider the following network. With the indicated link costs, use </w:t>
      </w:r>
      <w:proofErr w:type="spellStart"/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>Dijkstra’s</w:t>
      </w:r>
      <w:proofErr w:type="spellEnd"/>
      <w:r w:rsid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shortest-path </w:t>
      </w:r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algorithm to compute the shortest path from </w:t>
      </w:r>
      <w:r w:rsidR="00FE78B0" w:rsidRPr="00FE78B0">
        <w:rPr>
          <w:rFonts w:ascii="Cambria" w:eastAsia="Times New Roman" w:hAnsi="Cambria" w:cs="Times New Roman"/>
          <w:i/>
          <w:iCs/>
          <w:color w:val="333333"/>
          <w:sz w:val="24"/>
          <w:szCs w:val="24"/>
        </w:rPr>
        <w:t xml:space="preserve">x </w:t>
      </w:r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>to all network</w:t>
      </w:r>
      <w:r w:rsid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>nodes. Show how the algorithm works by computing a table similar to</w:t>
      </w:r>
      <w:r w:rsid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E78B0" w:rsidRPr="00FE78B0">
        <w:rPr>
          <w:rFonts w:ascii="Cambria" w:eastAsia="Times New Roman" w:hAnsi="Cambria" w:cs="Times New Roman"/>
          <w:color w:val="333333"/>
          <w:sz w:val="24"/>
          <w:szCs w:val="24"/>
        </w:rPr>
        <w:t>Table 4.3.</w:t>
      </w:r>
    </w:p>
    <w:p w:rsidR="00C75F4A" w:rsidRDefault="00C75F4A" w:rsidP="00C75F4A">
      <w:pPr>
        <w:pStyle w:val="ListParagraph"/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jc w:val="center"/>
        <w:tblCellMar>
          <w:top w:w="115" w:type="dxa"/>
          <w:left w:w="86" w:type="dxa"/>
          <w:bottom w:w="115" w:type="dxa"/>
          <w:right w:w="86" w:type="dxa"/>
        </w:tblCellMar>
        <w:tblLook w:val="04A0" w:firstRow="1" w:lastRow="0" w:firstColumn="1" w:lastColumn="0" w:noHBand="0" w:noVBand="1"/>
      </w:tblPr>
      <w:tblGrid>
        <w:gridCol w:w="1348"/>
        <w:gridCol w:w="1349"/>
        <w:gridCol w:w="1349"/>
        <w:gridCol w:w="1349"/>
        <w:gridCol w:w="1348"/>
        <w:gridCol w:w="1349"/>
        <w:gridCol w:w="1349"/>
        <w:gridCol w:w="1349"/>
      </w:tblGrid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Step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N’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D(t), p(t)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D(u), p(u)</w:t>
            </w:r>
          </w:p>
        </w:tc>
        <w:tc>
          <w:tcPr>
            <w:tcW w:w="1348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D(v), p(v)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D(w), p(w)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D(y), p(y)</w:t>
            </w:r>
          </w:p>
        </w:tc>
        <w:tc>
          <w:tcPr>
            <w:tcW w:w="1349" w:type="dxa"/>
            <w:vAlign w:val="center"/>
          </w:tcPr>
          <w:p w:rsidR="00471751" w:rsidRPr="003476EA" w:rsidRDefault="00471751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D(z), p(z)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∞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∞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proofErr w:type="spellStart"/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xvu</w:t>
            </w:r>
            <w:proofErr w:type="spellEnd"/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proofErr w:type="spellStart"/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xvuw</w:t>
            </w:r>
            <w:proofErr w:type="spellEnd"/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proofErr w:type="spellStart"/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xvuwy</w:t>
            </w:r>
            <w:proofErr w:type="spellEnd"/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471751" w:rsidTr="00C75F4A">
        <w:trPr>
          <w:jc w:val="center"/>
        </w:trPr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proofErr w:type="spellStart"/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xvuwyt</w:t>
            </w:r>
            <w:proofErr w:type="spellEnd"/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471751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  <w:tr w:rsidR="00C75F4A" w:rsidTr="00C75F4A">
        <w:trPr>
          <w:jc w:val="center"/>
        </w:trPr>
        <w:tc>
          <w:tcPr>
            <w:tcW w:w="1348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proofErr w:type="spellStart"/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xvuwytz</w:t>
            </w:r>
            <w:proofErr w:type="spellEnd"/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7, v</w:t>
            </w:r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v</w:t>
            </w:r>
          </w:p>
        </w:tc>
        <w:tc>
          <w:tcPr>
            <w:tcW w:w="1348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3, x</w:t>
            </w:r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6, x</w:t>
            </w:r>
          </w:p>
        </w:tc>
        <w:tc>
          <w:tcPr>
            <w:tcW w:w="1349" w:type="dxa"/>
            <w:vAlign w:val="center"/>
          </w:tcPr>
          <w:p w:rsidR="00C75F4A" w:rsidRPr="003476EA" w:rsidRDefault="00C75F4A" w:rsidP="00C75F4A">
            <w:pPr>
              <w:pStyle w:val="ListParagraph"/>
              <w:ind w:left="0"/>
              <w:contextualSpacing w:val="0"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3476E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8, x</w:t>
            </w:r>
          </w:p>
        </w:tc>
      </w:tr>
    </w:tbl>
    <w:p w:rsidR="00C75F4A" w:rsidRDefault="00C75F4A" w:rsidP="00C75F4A">
      <w:pPr>
        <w:spacing w:after="240" w:line="240" w:lineRule="auto"/>
        <w:rPr>
          <w:rFonts w:ascii="Cambria" w:eastAsia="Times New Roman" w:hAnsi="Cambria" w:cs="Times New Roman"/>
          <w:color w:val="333333"/>
          <w:sz w:val="24"/>
          <w:szCs w:val="24"/>
        </w:rPr>
      </w:pPr>
    </w:p>
    <w:p w:rsidR="00C75F4A" w:rsidRDefault="00C75F4A">
      <w:pPr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br w:type="page"/>
      </w:r>
      <w:bookmarkStart w:id="0" w:name="_GoBack"/>
      <w:bookmarkEnd w:id="0"/>
    </w:p>
    <w:p w:rsidR="00FE78B0" w:rsidRDefault="00FE78B0" w:rsidP="00471751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lastRenderedPageBreak/>
        <w:t xml:space="preserve">P37.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Consider the network shown below. Suppose AS3 and AS2 are running OSPF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for their intra-AS routing protocol. Suppose AS1 and AS4 are running RIP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for their intra-AS routing protocol. Suppose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eBGP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and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iBGP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are used for the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inter-AS routing protocol. Initially suppose there is </w:t>
      </w:r>
      <w:r w:rsidRPr="00FE78B0">
        <w:rPr>
          <w:rFonts w:ascii="Cambria" w:eastAsia="Times New Roman" w:hAnsi="Cambria" w:cs="Times New Roman"/>
          <w:i/>
          <w:iCs/>
          <w:color w:val="333333"/>
          <w:sz w:val="24"/>
          <w:szCs w:val="24"/>
        </w:rPr>
        <w:t xml:space="preserve">no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physical link between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AS2 and AS4.</w:t>
      </w:r>
    </w:p>
    <w:p w:rsidR="00FE78B0" w:rsidRDefault="00FE78B0" w:rsidP="00471751">
      <w:pPr>
        <w:pStyle w:val="ListParagraph"/>
        <w:numPr>
          <w:ilvl w:val="0"/>
          <w:numId w:val="11"/>
        </w:numPr>
        <w:spacing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Router 3c learns about prefix x from which routing protocol: OSPF, RIP,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eBGP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, or </w:t>
      </w:r>
      <w:proofErr w:type="spellStart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iBGP</w:t>
      </w:r>
      <w:proofErr w:type="spellEnd"/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?</w:t>
      </w:r>
    </w:p>
    <w:p w:rsidR="00471751" w:rsidRPr="00471751" w:rsidRDefault="00471751" w:rsidP="00C75F4A">
      <w:pPr>
        <w:spacing w:after="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</w:rPr>
        <w:t>eBGP</w:t>
      </w:r>
      <w:proofErr w:type="spellEnd"/>
    </w:p>
    <w:p w:rsidR="00FE78B0" w:rsidRDefault="00FE78B0" w:rsidP="00C75F4A">
      <w:pPr>
        <w:pStyle w:val="ListParagraph"/>
        <w:numPr>
          <w:ilvl w:val="0"/>
          <w:numId w:val="11"/>
        </w:numPr>
        <w:spacing w:before="240"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Router 3a learns about x from which routing protocol?</w:t>
      </w:r>
    </w:p>
    <w:p w:rsidR="00471751" w:rsidRPr="00471751" w:rsidRDefault="00471751" w:rsidP="00C75F4A">
      <w:pPr>
        <w:spacing w:after="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</w:rPr>
        <w:t>iBGP</w:t>
      </w:r>
      <w:proofErr w:type="spellEnd"/>
    </w:p>
    <w:p w:rsidR="00FE78B0" w:rsidRDefault="00FE78B0" w:rsidP="00C75F4A">
      <w:pPr>
        <w:pStyle w:val="ListParagraph"/>
        <w:numPr>
          <w:ilvl w:val="0"/>
          <w:numId w:val="11"/>
        </w:numPr>
        <w:spacing w:before="240"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Router 1c learns about x from which routing protocol?</w:t>
      </w:r>
    </w:p>
    <w:p w:rsidR="00471751" w:rsidRPr="00471751" w:rsidRDefault="00471751" w:rsidP="00C75F4A">
      <w:pPr>
        <w:pStyle w:val="ListParagraph"/>
        <w:spacing w:after="0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</w:rPr>
        <w:t>eBGP</w:t>
      </w:r>
      <w:proofErr w:type="spellEnd"/>
    </w:p>
    <w:p w:rsidR="00C75F4A" w:rsidRDefault="00C75F4A" w:rsidP="00C75F4A">
      <w:pPr>
        <w:pStyle w:val="ListParagraph"/>
        <w:numPr>
          <w:ilvl w:val="0"/>
          <w:numId w:val="11"/>
        </w:numPr>
        <w:spacing w:before="240"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>Router 1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>d</w:t>
      </w:r>
      <w:r w:rsidRP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 learns about x from which routing protocol?</w:t>
      </w:r>
    </w:p>
    <w:p w:rsidR="00C75F4A" w:rsidRPr="00471751" w:rsidRDefault="00C75F4A" w:rsidP="00C75F4A">
      <w:pPr>
        <w:pStyle w:val="ListParagraph"/>
        <w:spacing w:after="0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</w:rPr>
        <w:t>i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BGP</w:t>
      </w:r>
      <w:proofErr w:type="spellEnd"/>
    </w:p>
    <w:p w:rsidR="00471751" w:rsidRPr="00471751" w:rsidRDefault="00C75F4A" w:rsidP="00471751">
      <w:pPr>
        <w:pStyle w:val="ListParagraph"/>
        <w:spacing w:after="240" w:line="240" w:lineRule="auto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6CEE5" wp14:editId="753C07F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850380" cy="3524250"/>
            <wp:effectExtent l="0" t="0" r="7620" b="0"/>
            <wp:wrapTopAndBottom/>
            <wp:docPr id="2" name="Picture 2" descr="C:\Users\kramerm\Downloads\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merm\Downloads\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1751" w:rsidRPr="00471751" w:rsidSect="005C306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67" w:rsidRDefault="00374F67" w:rsidP="00374F67">
      <w:pPr>
        <w:spacing w:after="0" w:line="240" w:lineRule="auto"/>
      </w:pPr>
      <w:r>
        <w:separator/>
      </w:r>
    </w:p>
  </w:endnote>
  <w:end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67" w:rsidRDefault="00374F67" w:rsidP="00374F67">
      <w:pPr>
        <w:spacing w:after="0" w:line="240" w:lineRule="auto"/>
      </w:pPr>
      <w:r>
        <w:separator/>
      </w:r>
    </w:p>
  </w:footnote>
  <w:foot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id w:val="-18930320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F67" w:rsidRPr="00374F67" w:rsidRDefault="00374F67" w:rsidP="00471751">
        <w:pPr>
          <w:pStyle w:val="Header"/>
          <w:jc w:val="right"/>
          <w:rPr>
            <w:rFonts w:ascii="Cambria" w:hAnsi="Cambria"/>
          </w:rPr>
        </w:pPr>
        <w:r w:rsidRPr="00374F67">
          <w:rPr>
            <w:rFonts w:ascii="Cambria" w:hAnsi="Cambria"/>
          </w:rPr>
          <w:t>Matthew</w:t>
        </w:r>
        <w:r w:rsidR="00837254">
          <w:rPr>
            <w:rFonts w:ascii="Cambria" w:hAnsi="Cambria"/>
          </w:rPr>
          <w:t xml:space="preserve"> Kramer (U20891900) – Homework </w:t>
        </w:r>
        <w:r w:rsidR="00471751">
          <w:rPr>
            <w:rFonts w:ascii="Cambria" w:hAnsi="Cambria"/>
          </w:rPr>
          <w:t>3</w:t>
        </w:r>
        <w:r w:rsidRPr="00374F67">
          <w:rPr>
            <w:rFonts w:ascii="Cambria" w:hAnsi="Cambria"/>
          </w:rPr>
          <w:t xml:space="preserve">, Page </w:t>
        </w:r>
        <w:r w:rsidRPr="00374F67">
          <w:rPr>
            <w:rFonts w:ascii="Cambria" w:hAnsi="Cambria"/>
          </w:rPr>
          <w:fldChar w:fldCharType="begin"/>
        </w:r>
        <w:r w:rsidRPr="00374F67">
          <w:rPr>
            <w:rFonts w:ascii="Cambria" w:hAnsi="Cambria"/>
          </w:rPr>
          <w:instrText xml:space="preserve"> PAGE   \* MERGEFORMAT </w:instrText>
        </w:r>
        <w:r w:rsidRPr="00374F67">
          <w:rPr>
            <w:rFonts w:ascii="Cambria" w:hAnsi="Cambria"/>
          </w:rPr>
          <w:fldChar w:fldCharType="separate"/>
        </w:r>
        <w:r w:rsidR="003476EA">
          <w:rPr>
            <w:rFonts w:ascii="Cambria" w:hAnsi="Cambria"/>
            <w:noProof/>
          </w:rPr>
          <w:t>3</w:t>
        </w:r>
        <w:r w:rsidRPr="00374F67">
          <w:rPr>
            <w:rFonts w:ascii="Cambria" w:hAnsi="Cambria"/>
            <w:noProof/>
          </w:rPr>
          <w:fldChar w:fldCharType="end"/>
        </w:r>
      </w:p>
    </w:sdtContent>
  </w:sdt>
  <w:p w:rsidR="00374F67" w:rsidRDefault="00374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412"/>
    <w:multiLevelType w:val="multilevel"/>
    <w:tmpl w:val="F41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E88"/>
    <w:multiLevelType w:val="hybridMultilevel"/>
    <w:tmpl w:val="5A34E2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13360"/>
    <w:multiLevelType w:val="hybridMultilevel"/>
    <w:tmpl w:val="BC26B642"/>
    <w:lvl w:ilvl="0" w:tplc="A9AEF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5879"/>
    <w:multiLevelType w:val="multilevel"/>
    <w:tmpl w:val="C20618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349E1"/>
    <w:multiLevelType w:val="hybridMultilevel"/>
    <w:tmpl w:val="70806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01F6"/>
    <w:multiLevelType w:val="hybridMultilevel"/>
    <w:tmpl w:val="11DECF74"/>
    <w:lvl w:ilvl="0" w:tplc="02EEB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273B0"/>
    <w:multiLevelType w:val="hybridMultilevel"/>
    <w:tmpl w:val="A28C5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8731D"/>
    <w:multiLevelType w:val="multilevel"/>
    <w:tmpl w:val="DA4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97D28"/>
    <w:multiLevelType w:val="multilevel"/>
    <w:tmpl w:val="722E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56C5A"/>
    <w:multiLevelType w:val="hybridMultilevel"/>
    <w:tmpl w:val="9C8A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F61B3"/>
    <w:multiLevelType w:val="hybridMultilevel"/>
    <w:tmpl w:val="E214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67"/>
    <w:rsid w:val="00007C12"/>
    <w:rsid w:val="00082F28"/>
    <w:rsid w:val="000C31F5"/>
    <w:rsid w:val="000D5AD8"/>
    <w:rsid w:val="001220D2"/>
    <w:rsid w:val="001D62C4"/>
    <w:rsid w:val="002E6A2F"/>
    <w:rsid w:val="00301B07"/>
    <w:rsid w:val="00310ADD"/>
    <w:rsid w:val="00331850"/>
    <w:rsid w:val="003476EA"/>
    <w:rsid w:val="00374F67"/>
    <w:rsid w:val="003F1E89"/>
    <w:rsid w:val="00411D85"/>
    <w:rsid w:val="0042355F"/>
    <w:rsid w:val="00471751"/>
    <w:rsid w:val="004B1BF5"/>
    <w:rsid w:val="004D5A76"/>
    <w:rsid w:val="004D5F04"/>
    <w:rsid w:val="004E3977"/>
    <w:rsid w:val="004F65E7"/>
    <w:rsid w:val="00511B70"/>
    <w:rsid w:val="0051506C"/>
    <w:rsid w:val="00564EE6"/>
    <w:rsid w:val="0056541F"/>
    <w:rsid w:val="005C3066"/>
    <w:rsid w:val="00637160"/>
    <w:rsid w:val="00761669"/>
    <w:rsid w:val="00764994"/>
    <w:rsid w:val="007B7EC5"/>
    <w:rsid w:val="007D0999"/>
    <w:rsid w:val="008024F3"/>
    <w:rsid w:val="008342E7"/>
    <w:rsid w:val="00837254"/>
    <w:rsid w:val="008B1E8F"/>
    <w:rsid w:val="0090270E"/>
    <w:rsid w:val="009521F1"/>
    <w:rsid w:val="00961EC1"/>
    <w:rsid w:val="00985C23"/>
    <w:rsid w:val="00993982"/>
    <w:rsid w:val="009B2F26"/>
    <w:rsid w:val="009F26F8"/>
    <w:rsid w:val="009F62B3"/>
    <w:rsid w:val="00A44608"/>
    <w:rsid w:val="00B03406"/>
    <w:rsid w:val="00B34CC8"/>
    <w:rsid w:val="00C75F4A"/>
    <w:rsid w:val="00D57447"/>
    <w:rsid w:val="00DA4418"/>
    <w:rsid w:val="00DE5686"/>
    <w:rsid w:val="00E05C8D"/>
    <w:rsid w:val="00E127A4"/>
    <w:rsid w:val="00E2213A"/>
    <w:rsid w:val="00E972D4"/>
    <w:rsid w:val="00F43933"/>
    <w:rsid w:val="00FE5114"/>
    <w:rsid w:val="00FE78B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DBAA"/>
  <w15:chartTrackingRefBased/>
  <w15:docId w15:val="{E33E175B-B7FF-4E71-B894-2161213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7"/>
  </w:style>
  <w:style w:type="paragraph" w:styleId="Footer">
    <w:name w:val="footer"/>
    <w:basedOn w:val="Normal"/>
    <w:link w:val="Foot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7"/>
  </w:style>
  <w:style w:type="paragraph" w:styleId="ListParagraph">
    <w:name w:val="List Paragraph"/>
    <w:basedOn w:val="Normal"/>
    <w:uiPriority w:val="34"/>
    <w:qFormat/>
    <w:rsid w:val="00374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98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2213A"/>
    <w:rPr>
      <w:color w:val="808080"/>
    </w:rPr>
  </w:style>
  <w:style w:type="table" w:styleId="TableGrid">
    <w:name w:val="Table Grid"/>
    <w:basedOn w:val="TableNormal"/>
    <w:uiPriority w:val="39"/>
    <w:rsid w:val="00DA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7</cp:revision>
  <dcterms:created xsi:type="dcterms:W3CDTF">2016-11-02T10:17:00Z</dcterms:created>
  <dcterms:modified xsi:type="dcterms:W3CDTF">2016-11-02T11:13:00Z</dcterms:modified>
</cp:coreProperties>
</file>