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TR5 (5th Voyage) Pre-Operation Schedule - Final Plan</w:t>
      </w:r>
    </w:p>
    <w:p>
      <w:pPr>
        <w:spacing w:after="20"/>
      </w:pPr>
      <w:r>
        <w:rPr>
          <w:b/>
        </w:rPr>
        <w:t xml:space="preserve">Document ID: </w:t>
      </w:r>
      <w:r>
        <w:t>HVDC-TR5-PREOP-FINAL-001</w:t>
      </w:r>
    </w:p>
    <w:p>
      <w:pPr>
        <w:spacing w:after="20"/>
      </w:pPr>
      <w:r>
        <w:rPr>
          <w:b/>
        </w:rPr>
        <w:t xml:space="preserve">Revision: </w:t>
      </w:r>
      <w:r>
        <w:t>v8.0</w:t>
      </w:r>
    </w:p>
    <w:p>
      <w:pPr>
        <w:spacing w:after="20"/>
      </w:pPr>
      <w:r>
        <w:rPr>
          <w:b/>
        </w:rPr>
        <w:t xml:space="preserve">Issued: </w:t>
      </w:r>
      <w:r>
        <w:t>2026-03-29 (Asia/Dubai)</w:t>
      </w:r>
    </w:p>
    <w:p>
      <w:pPr>
        <w:spacing w:after="20"/>
      </w:pPr>
      <w:r>
        <w:rPr>
          <w:b/>
        </w:rPr>
        <w:t xml:space="preserve">T+0 (Go Signal): </w:t>
      </w:r>
      <w:r>
        <w:t>2026-04-26 (Saturday)</w:t>
      </w:r>
    </w:p>
    <w:p>
      <w:pPr>
        <w:spacing w:after="20"/>
      </w:pPr>
      <w:r>
        <w:rPr>
          <w:b/>
        </w:rPr>
        <w:t xml:space="preserve">LCT Bushra MZP All Fast: </w:t>
      </w:r>
      <w:r>
        <w:t>2026-05-04 (Sunday, T+8)</w:t>
      </w:r>
    </w:p>
    <w:p>
      <w:pPr>
        <w:spacing w:after="20"/>
      </w:pPr>
      <w:r>
        <w:rPr>
          <w:b/>
        </w:rPr>
        <w:t xml:space="preserve">Target RoRo Load-out: </w:t>
      </w:r>
      <w:r>
        <w:t>2026-05-06 (Tuesday, T+10)</w:t>
      </w:r>
    </w:p>
    <w:p>
      <w:pPr>
        <w:spacing w:after="20"/>
      </w:pPr>
      <w:r>
        <w:rPr>
          <w:b/>
        </w:rPr>
        <w:t xml:space="preserve">Target AGI Jacking Down Complete: </w:t>
      </w:r>
      <w:r>
        <w:t>2026-05-13 (Tuesday, T+17)</w:t>
      </w:r>
    </w:p>
    <w:p>
      <w:pPr>
        <w:spacing w:after="20"/>
      </w:pPr>
      <w:r>
        <w:rPr>
          <w:b/>
        </w:rPr>
        <w:t xml:space="preserve">Critical Path Float: </w:t>
      </w:r>
      <w:r>
        <w:t>0.00d (TR5 to TR6 to TR7 serial sequence)</w:t>
      </w:r>
    </w:p>
    <w:p>
      <w:pPr>
        <w:pStyle w:val="Heading1"/>
      </w:pPr>
      <w:r>
        <w:t>1. TR1-TR4 Actual History Summary</w:t>
      </w:r>
    </w:p>
    <w:p>
      <w:pPr>
        <w:pStyle w:val="Heading2"/>
      </w:pPr>
      <w:r>
        <w:t>1.1 Key Actual Results by Voyage</w:t>
      </w:r>
    </w:p>
    <w:tbl>
      <w:tblPr>
        <w:tblStyle w:val="TableGrid"/>
        <w:tblW w:type="auto" w:w="0"/>
        <w:jc w:val="center"/>
        <w:tblLook w:firstColumn="1" w:firstRow="1" w:lastColumn="0" w:lastRow="0" w:noHBand="0" w:noVBand="1" w:val="04A0"/>
      </w:tblPr>
      <w:tblGrid>
        <w:gridCol w:w="1721"/>
        <w:gridCol w:w="1721"/>
        <w:gridCol w:w="1721"/>
        <w:gridCol w:w="1721"/>
        <w:gridCol w:w="1721"/>
        <w:gridCol w:w="1721"/>
      </w:tblGrid>
      <w:tr>
        <w:tc>
          <w:tcPr>
            <w:tcW w:type="dxa" w:w="864"/>
            <w:vAlign w:val="center"/>
            <w:shd w:fill="D9EAF7"/>
          </w:tcPr>
          <w:p>
            <w:r/>
            <w:r>
              <w:rPr>
                <w:b/>
                <w:sz w:val="17"/>
              </w:rPr>
              <w:t>Voyage</w:t>
            </w:r>
          </w:p>
        </w:tc>
        <w:tc>
          <w:tcPr>
            <w:tcW w:type="dxa" w:w="1584"/>
            <w:vAlign w:val="center"/>
            <w:shd w:fill="D9EAF7"/>
          </w:tcPr>
          <w:p>
            <w:r/>
            <w:r>
              <w:rPr>
                <w:b/>
                <w:sz w:val="17"/>
              </w:rPr>
              <w:t>MZP All Fast</w:t>
            </w:r>
          </w:p>
        </w:tc>
        <w:tc>
          <w:tcPr>
            <w:tcW w:type="dxa" w:w="1584"/>
            <w:vAlign w:val="center"/>
            <w:shd w:fill="D9EAF7"/>
          </w:tcPr>
          <w:p>
            <w:r/>
            <w:r>
              <w:rPr>
                <w:b/>
                <w:sz w:val="17"/>
              </w:rPr>
              <w:t>ETD</w:t>
            </w:r>
          </w:p>
        </w:tc>
        <w:tc>
          <w:tcPr>
            <w:tcW w:type="dxa" w:w="1584"/>
            <w:vAlign w:val="center"/>
            <w:shd w:fill="D9EAF7"/>
          </w:tcPr>
          <w:p>
            <w:r/>
            <w:r>
              <w:rPr>
                <w:b/>
                <w:sz w:val="17"/>
              </w:rPr>
              <w:t>AGI Berthing</w:t>
            </w:r>
          </w:p>
        </w:tc>
        <w:tc>
          <w:tcPr>
            <w:tcW w:type="dxa" w:w="1008"/>
            <w:vAlign w:val="center"/>
            <w:shd w:fill="D9EAF7"/>
          </w:tcPr>
          <w:p>
            <w:r/>
            <w:r>
              <w:rPr>
                <w:b/>
                <w:sz w:val="17"/>
              </w:rPr>
              <w:t>Port Turn</w:t>
            </w:r>
          </w:p>
        </w:tc>
        <w:tc>
          <w:tcPr>
            <w:tcW w:type="dxa" w:w="4032"/>
            <w:vAlign w:val="center"/>
            <w:shd w:fill="D9EAF7"/>
          </w:tcPr>
          <w:p>
            <w:r/>
            <w:r>
              <w:rPr>
                <w:b/>
                <w:sz w:val="17"/>
              </w:rPr>
              <w:t>Remarks</w:t>
            </w:r>
          </w:p>
        </w:tc>
      </w:tr>
      <w:tr>
        <w:tc>
          <w:tcPr>
            <w:tcW w:type="dxa" w:w="864"/>
            <w:vAlign w:val="center"/>
          </w:tcPr>
          <w:p>
            <w:r/>
            <w:r>
              <w:rPr>
                <w:b w:val="0"/>
                <w:sz w:val="17"/>
              </w:rPr>
              <w:t>TR1</w:t>
            </w:r>
          </w:p>
        </w:tc>
        <w:tc>
          <w:tcPr>
            <w:tcW w:type="dxa" w:w="1584"/>
            <w:vAlign w:val="center"/>
          </w:tcPr>
          <w:p>
            <w:r/>
            <w:r>
              <w:rPr>
                <w:b w:val="0"/>
                <w:sz w:val="17"/>
              </w:rPr>
              <w:t>2026-01-27 17:38</w:t>
            </w:r>
          </w:p>
        </w:tc>
        <w:tc>
          <w:tcPr>
            <w:tcW w:type="dxa" w:w="1584"/>
            <w:vAlign w:val="center"/>
          </w:tcPr>
          <w:p>
            <w:r/>
            <w:r>
              <w:rPr>
                <w:b w:val="0"/>
                <w:sz w:val="17"/>
              </w:rPr>
              <w:t>2026-01-31 20:36</w:t>
            </w:r>
          </w:p>
        </w:tc>
        <w:tc>
          <w:tcPr>
            <w:tcW w:type="dxa" w:w="1584"/>
            <w:vAlign w:val="center"/>
          </w:tcPr>
          <w:p>
            <w:r/>
            <w:r>
              <w:rPr>
                <w:b w:val="0"/>
                <w:sz w:val="17"/>
              </w:rPr>
              <w:t>2026-02-04 16:06</w:t>
            </w:r>
          </w:p>
        </w:tc>
        <w:tc>
          <w:tcPr>
            <w:tcW w:type="dxa" w:w="1008"/>
            <w:vAlign w:val="center"/>
          </w:tcPr>
          <w:p>
            <w:r/>
            <w:r>
              <w:rPr>
                <w:b w:val="0"/>
                <w:sz w:val="17"/>
              </w:rPr>
              <w:t>3.17d</w:t>
            </w:r>
          </w:p>
        </w:tc>
        <w:tc>
          <w:tcPr>
            <w:tcW w:type="dxa" w:w="4032"/>
            <w:vAlign w:val="center"/>
          </w:tcPr>
          <w:p>
            <w:r/>
            <w:r>
              <w:rPr>
                <w:b w:val="0"/>
                <w:sz w:val="17"/>
              </w:rPr>
              <w:t>Completed 2d earlier than plan</w:t>
            </w:r>
          </w:p>
        </w:tc>
      </w:tr>
      <w:tr>
        <w:tc>
          <w:tcPr>
            <w:tcW w:type="dxa" w:w="864"/>
            <w:vAlign w:val="center"/>
          </w:tcPr>
          <w:p>
            <w:r/>
            <w:r>
              <w:rPr>
                <w:b w:val="0"/>
                <w:sz w:val="17"/>
              </w:rPr>
              <w:t>TR2</w:t>
            </w:r>
          </w:p>
        </w:tc>
        <w:tc>
          <w:tcPr>
            <w:tcW w:type="dxa" w:w="1584"/>
            <w:vAlign w:val="center"/>
          </w:tcPr>
          <w:p>
            <w:r/>
            <w:r>
              <w:rPr>
                <w:b w:val="0"/>
                <w:sz w:val="17"/>
              </w:rPr>
              <w:t>2026-02-09 21:18</w:t>
            </w:r>
          </w:p>
        </w:tc>
        <w:tc>
          <w:tcPr>
            <w:tcW w:type="dxa" w:w="1584"/>
            <w:vAlign w:val="center"/>
          </w:tcPr>
          <w:p>
            <w:r/>
            <w:r>
              <w:rPr>
                <w:b w:val="0"/>
                <w:sz w:val="17"/>
              </w:rPr>
              <w:t>2026-02-12 15:00</w:t>
            </w:r>
          </w:p>
        </w:tc>
        <w:tc>
          <w:tcPr>
            <w:tcW w:type="dxa" w:w="1584"/>
            <w:vAlign w:val="center"/>
          </w:tcPr>
          <w:p>
            <w:r/>
            <w:r>
              <w:rPr>
                <w:b w:val="0"/>
                <w:sz w:val="17"/>
              </w:rPr>
              <w:t>2026-02-13-14</w:t>
            </w:r>
          </w:p>
        </w:tc>
        <w:tc>
          <w:tcPr>
            <w:tcW w:type="dxa" w:w="1008"/>
            <w:vAlign w:val="center"/>
          </w:tcPr>
          <w:p>
            <w:r/>
            <w:r>
              <w:rPr>
                <w:b w:val="0"/>
                <w:sz w:val="17"/>
              </w:rPr>
              <w:t>2.74d</w:t>
            </w:r>
          </w:p>
        </w:tc>
        <w:tc>
          <w:tcPr>
            <w:tcW w:type="dxa" w:w="4032"/>
            <w:vAlign w:val="center"/>
          </w:tcPr>
          <w:p>
            <w:r/>
            <w:r>
              <w:rPr>
                <w:b w:val="0"/>
                <w:sz w:val="17"/>
              </w:rPr>
              <w:t>Dense fog on Feb 11 caused +3d delay</w:t>
            </w:r>
          </w:p>
        </w:tc>
      </w:tr>
      <w:tr>
        <w:tc>
          <w:tcPr>
            <w:tcW w:type="dxa" w:w="864"/>
            <w:vAlign w:val="center"/>
          </w:tcPr>
          <w:p>
            <w:r/>
            <w:r>
              <w:rPr>
                <w:b w:val="0"/>
                <w:sz w:val="17"/>
              </w:rPr>
              <w:t>TR3</w:t>
            </w:r>
          </w:p>
        </w:tc>
        <w:tc>
          <w:tcPr>
            <w:tcW w:type="dxa" w:w="1584"/>
            <w:vAlign w:val="center"/>
          </w:tcPr>
          <w:p>
            <w:r/>
            <w:r>
              <w:rPr>
                <w:b w:val="0"/>
                <w:sz w:val="17"/>
              </w:rPr>
              <w:t>2026-02-17 14:24</w:t>
            </w:r>
          </w:p>
        </w:tc>
        <w:tc>
          <w:tcPr>
            <w:tcW w:type="dxa" w:w="1584"/>
            <w:vAlign w:val="center"/>
          </w:tcPr>
          <w:p>
            <w:r/>
            <w:r>
              <w:rPr>
                <w:b w:val="0"/>
                <w:sz w:val="17"/>
              </w:rPr>
              <w:t>2026-02-19 03:00</w:t>
            </w:r>
          </w:p>
        </w:tc>
        <w:tc>
          <w:tcPr>
            <w:tcW w:type="dxa" w:w="1584"/>
            <w:vAlign w:val="center"/>
          </w:tcPr>
          <w:p>
            <w:r/>
            <w:r>
              <w:rPr>
                <w:b w:val="0"/>
                <w:sz w:val="17"/>
              </w:rPr>
              <w:t>2026-02-20-21</w:t>
            </w:r>
          </w:p>
        </w:tc>
        <w:tc>
          <w:tcPr>
            <w:tcW w:type="dxa" w:w="1008"/>
            <w:vAlign w:val="center"/>
          </w:tcPr>
          <w:p>
            <w:r/>
            <w:r>
              <w:rPr>
                <w:b w:val="0"/>
                <w:sz w:val="17"/>
              </w:rPr>
              <w:t>1.52d</w:t>
            </w:r>
          </w:p>
        </w:tc>
        <w:tc>
          <w:tcPr>
            <w:tcW w:type="dxa" w:w="4032"/>
            <w:vAlign w:val="center"/>
          </w:tcPr>
          <w:p>
            <w:r/>
            <w:r>
              <w:rPr>
                <w:b w:val="0"/>
                <w:sz w:val="17"/>
              </w:rPr>
              <w:t>G27kt strong wind on Feb 16 caused +1d delay</w:t>
            </w:r>
          </w:p>
        </w:tc>
      </w:tr>
      <w:tr>
        <w:tc>
          <w:tcPr>
            <w:tcW w:type="dxa" w:w="864"/>
            <w:vAlign w:val="center"/>
          </w:tcPr>
          <w:p>
            <w:r/>
            <w:r>
              <w:rPr>
                <w:b w:val="0"/>
                <w:sz w:val="17"/>
              </w:rPr>
              <w:t>TR4</w:t>
            </w:r>
          </w:p>
        </w:tc>
        <w:tc>
          <w:tcPr>
            <w:tcW w:type="dxa" w:w="1584"/>
            <w:vAlign w:val="center"/>
          </w:tcPr>
          <w:p>
            <w:r/>
            <w:r>
              <w:rPr>
                <w:b w:val="0"/>
                <w:sz w:val="17"/>
              </w:rPr>
              <w:t>2026-02-26 (est.)</w:t>
            </w:r>
          </w:p>
        </w:tc>
        <w:tc>
          <w:tcPr>
            <w:tcW w:type="dxa" w:w="1584"/>
            <w:vAlign w:val="center"/>
          </w:tcPr>
          <w:p>
            <w:r/>
            <w:r>
              <w:rPr>
                <w:b w:val="0"/>
                <w:sz w:val="17"/>
              </w:rPr>
              <w:t>2026-02-27 08:42</w:t>
            </w:r>
          </w:p>
        </w:tc>
        <w:tc>
          <w:tcPr>
            <w:tcW w:type="dxa" w:w="1584"/>
            <w:vAlign w:val="center"/>
          </w:tcPr>
          <w:p>
            <w:r/>
            <w:r>
              <w:rPr>
                <w:b w:val="0"/>
                <w:sz w:val="17"/>
              </w:rPr>
              <w:t>2026-02-28 07:12</w:t>
            </w:r>
          </w:p>
        </w:tc>
        <w:tc>
          <w:tcPr>
            <w:tcW w:type="dxa" w:w="1008"/>
            <w:vAlign w:val="center"/>
          </w:tcPr>
          <w:p>
            <w:r/>
            <w:r>
              <w:rPr>
                <w:b w:val="0"/>
                <w:sz w:val="17"/>
              </w:rPr>
              <w:t>1.6d</w:t>
            </w:r>
          </w:p>
        </w:tc>
        <w:tc>
          <w:tcPr>
            <w:tcW w:type="dxa" w:w="4032"/>
            <w:vAlign w:val="center"/>
          </w:tcPr>
          <w:p>
            <w:r/>
            <w:r>
              <w:rPr>
                <w:b w:val="0"/>
                <w:sz w:val="17"/>
              </w:rPr>
              <w:t>Feb 20 anchorage -&gt; approx. Feb 22 berthing -&gt; Feb 24 Load-out -&gt; Feb 27 08:42 ETD actual</w:t>
            </w:r>
          </w:p>
        </w:tc>
      </w:tr>
    </w:tbl>
    <w:p/>
    <w:p>
      <w:pPr>
        <w:pStyle w:val="Heading2"/>
      </w:pPr>
      <w:r>
        <w:t>1.2 Confirmed SSOT v1.1 Segments</w:t>
      </w:r>
    </w:p>
    <w:tbl>
      <w:tblPr>
        <w:tblStyle w:val="TableGrid"/>
        <w:tblW w:type="auto" w:w="0"/>
        <w:jc w:val="center"/>
        <w:tblLook w:firstColumn="1" w:firstRow="1" w:lastColumn="0" w:lastRow="0" w:noHBand="0" w:noVBand="1" w:val="04A0"/>
      </w:tblPr>
      <w:tblGrid>
        <w:gridCol w:w="3442"/>
        <w:gridCol w:w="3442"/>
        <w:gridCol w:w="3442"/>
      </w:tblGrid>
      <w:tr>
        <w:tc>
          <w:tcPr>
            <w:tcW w:type="dxa" w:w="3456"/>
            <w:vAlign w:val="center"/>
            <w:shd w:fill="D9EAF7"/>
          </w:tcPr>
          <w:p>
            <w:r/>
            <w:r>
              <w:rPr>
                <w:b/>
                <w:sz w:val="17"/>
              </w:rPr>
              <w:t>Segment</w:t>
            </w:r>
          </w:p>
        </w:tc>
        <w:tc>
          <w:tcPr>
            <w:tcW w:type="dxa" w:w="1872"/>
            <w:vAlign w:val="center"/>
            <w:shd w:fill="D9EAF7"/>
          </w:tcPr>
          <w:p>
            <w:r/>
            <w:r>
              <w:rPr>
                <w:b/>
                <w:sz w:val="17"/>
              </w:rPr>
              <w:t>Confirmed Value</w:t>
            </w:r>
          </w:p>
        </w:tc>
        <w:tc>
          <w:tcPr>
            <w:tcW w:type="dxa" w:w="4320"/>
            <w:vAlign w:val="center"/>
            <w:shd w:fill="D9EAF7"/>
          </w:tcPr>
          <w:p>
            <w:r/>
            <w:r>
              <w:rPr>
                <w:b/>
                <w:sz w:val="17"/>
              </w:rPr>
              <w:t>Basis</w:t>
            </w:r>
          </w:p>
        </w:tc>
      </w:tr>
      <w:tr>
        <w:tc>
          <w:tcPr>
            <w:tcW w:type="dxa" w:w="3456"/>
            <w:vAlign w:val="center"/>
          </w:tcPr>
          <w:p>
            <w:r/>
            <w:r>
              <w:rPr>
                <w:b w:val="0"/>
                <w:sz w:val="17"/>
              </w:rPr>
              <w:t>Port Turn (MZP All Fast to ETD)</w:t>
            </w:r>
          </w:p>
        </w:tc>
        <w:tc>
          <w:tcPr>
            <w:tcW w:type="dxa" w:w="1872"/>
            <w:vAlign w:val="center"/>
          </w:tcPr>
          <w:p>
            <w:r/>
            <w:r>
              <w:rPr>
                <w:b w:val="0"/>
                <w:sz w:val="17"/>
              </w:rPr>
              <w:t>3.00d</w:t>
            </w:r>
          </w:p>
        </w:tc>
        <w:tc>
          <w:tcPr>
            <w:tcW w:type="dxa" w:w="4320"/>
            <w:vAlign w:val="center"/>
          </w:tcPr>
          <w:p>
            <w:r/>
            <w:r>
              <w:rPr>
                <w:b w:val="0"/>
                <w:sz w:val="17"/>
              </w:rPr>
              <w:t>TR4: Feb 26 to Mar 1</w:t>
            </w:r>
          </w:p>
        </w:tc>
      </w:tr>
      <w:tr>
        <w:tc>
          <w:tcPr>
            <w:tcW w:type="dxa" w:w="3456"/>
            <w:vAlign w:val="center"/>
          </w:tcPr>
          <w:p>
            <w:r/>
            <w:r>
              <w:rPr>
                <w:b w:val="0"/>
                <w:sz w:val="17"/>
              </w:rPr>
              <w:t>Sea Leg (ETD to AGI Berthing)</w:t>
            </w:r>
          </w:p>
        </w:tc>
        <w:tc>
          <w:tcPr>
            <w:tcW w:type="dxa" w:w="1872"/>
            <w:vAlign w:val="center"/>
          </w:tcPr>
          <w:p>
            <w:r/>
            <w:r>
              <w:rPr>
                <w:b w:val="0"/>
                <w:sz w:val="17"/>
              </w:rPr>
              <w:t>1.00d</w:t>
            </w:r>
          </w:p>
        </w:tc>
        <w:tc>
          <w:tcPr>
            <w:tcW w:type="dxa" w:w="4320"/>
            <w:vAlign w:val="center"/>
          </w:tcPr>
          <w:p>
            <w:r/>
            <w:r>
              <w:rPr>
                <w:b w:val="0"/>
                <w:sz w:val="17"/>
              </w:rPr>
              <w:t>TR4: Mar 1 to Mar 2</w:t>
            </w:r>
          </w:p>
        </w:tc>
      </w:tr>
      <w:tr>
        <w:tc>
          <w:tcPr>
            <w:tcW w:type="dxa" w:w="3456"/>
            <w:vAlign w:val="center"/>
          </w:tcPr>
          <w:p>
            <w:r/>
            <w:r>
              <w:rPr>
                <w:b w:val="0"/>
                <w:sz w:val="17"/>
              </w:rPr>
              <w:t>AGI Berthing to Jacking Down Complete</w:t>
            </w:r>
          </w:p>
        </w:tc>
        <w:tc>
          <w:tcPr>
            <w:tcW w:type="dxa" w:w="1872"/>
            <w:vAlign w:val="center"/>
          </w:tcPr>
          <w:p>
            <w:r/>
            <w:r>
              <w:rPr>
                <w:b w:val="0"/>
                <w:sz w:val="17"/>
              </w:rPr>
              <w:t>6.00d</w:t>
            </w:r>
          </w:p>
        </w:tc>
        <w:tc>
          <w:tcPr>
            <w:tcW w:type="dxa" w:w="4320"/>
            <w:vAlign w:val="center"/>
          </w:tcPr>
          <w:p>
            <w:r/>
            <w:r>
              <w:rPr>
                <w:b w:val="0"/>
                <w:sz w:val="17"/>
              </w:rPr>
              <w:t>TR4: Mar 2 to Mar 8</w:t>
            </w:r>
          </w:p>
        </w:tc>
      </w:tr>
    </w:tbl>
    <w:p/>
    <w:p>
      <w:pPr>
        <w:spacing w:before="40" w:after="120"/>
        <w:ind w:left="288"/>
      </w:pPr>
      <w:r>
        <w:rPr>
          <w:i/>
          <w:color w:val="505050"/>
        </w:rPr>
        <w:t>TR5 Port Turn plan is 2d (May 4 All Fast -&gt; May 6 Load-out) versus the TR1-TR4 average of 2.6d. The actual TR1-TR4 range is 1.5d (TR3 shortest) to 4.5d (TR1 delayed). A 2d turn is close to TR3 performance and requires all documents to be completed in advance, PTW G1 by Apr 29, HM G2 by May 4, and immediate Linkspan installation on May 5. If even one document package is not ready, Port Turn may extend by +1-2d, moving ETD to May 7-8 and JD Complete to May 14-15.</w:t>
      </w:r>
    </w:p>
    <w:p>
      <w:pPr>
        <w:pStyle w:val="Heading2"/>
      </w:pPr>
      <w:r>
        <w:t>1.2-B Actual Document Lead Times for TR1-TR4 (WhatsApp Basis)</w:t>
      </w:r>
    </w:p>
    <w:p>
      <w:pPr>
        <w:spacing w:before="40" w:after="120"/>
        <w:ind w:left="288"/>
      </w:pPr>
      <w:r>
        <w:rPr>
          <w:i/>
          <w:color w:val="505050"/>
        </w:rPr>
        <w:t>Basis: All Fast = D+0. Negative values mean before All Fast; positive values mean after All Fast.</w:t>
      </w:r>
    </w:p>
    <w:tbl>
      <w:tblPr>
        <w:tblStyle w:val="TableGrid"/>
        <w:tblW w:type="auto" w:w="0"/>
        <w:jc w:val="center"/>
        <w:tblLook w:firstColumn="1" w:firstRow="1" w:lastColumn="0" w:lastRow="0" w:noHBand="0" w:noVBand="1" w:val="04A0"/>
      </w:tblPr>
      <w:tblGrid>
        <w:gridCol w:w="1291"/>
        <w:gridCol w:w="1291"/>
        <w:gridCol w:w="1291"/>
        <w:gridCol w:w="1291"/>
        <w:gridCol w:w="1291"/>
        <w:gridCol w:w="1291"/>
        <w:gridCol w:w="1291"/>
        <w:gridCol w:w="1291"/>
      </w:tblGrid>
      <w:tr>
        <w:tc>
          <w:tcPr>
            <w:tcW w:type="dxa" w:w="864"/>
            <w:vAlign w:val="center"/>
            <w:shd w:fill="D9EAF7"/>
          </w:tcPr>
          <w:p>
            <w:r/>
            <w:r>
              <w:rPr>
                <w:b/>
                <w:sz w:val="17"/>
              </w:rPr>
              <w:t>Voyage</w:t>
            </w:r>
          </w:p>
        </w:tc>
        <w:tc>
          <w:tcPr>
            <w:tcW w:type="dxa" w:w="1296"/>
            <w:vAlign w:val="center"/>
            <w:shd w:fill="D9EAF7"/>
          </w:tcPr>
          <w:p>
            <w:r/>
            <w:r>
              <w:rPr>
                <w:b/>
                <w:sz w:val="17"/>
              </w:rPr>
              <w:t>PTW Submit</w:t>
            </w:r>
          </w:p>
        </w:tc>
        <w:tc>
          <w:tcPr>
            <w:tcW w:type="dxa" w:w="1440"/>
            <w:vAlign w:val="center"/>
            <w:shd w:fill="D9EAF7"/>
          </w:tcPr>
          <w:p>
            <w:r/>
            <w:r>
              <w:rPr>
                <w:b/>
                <w:sz w:val="17"/>
              </w:rPr>
              <w:t>PTW Approval</w:t>
            </w:r>
          </w:p>
        </w:tc>
        <w:tc>
          <w:tcPr>
            <w:tcW w:type="dxa" w:w="1224"/>
            <w:vAlign w:val="center"/>
            <w:shd w:fill="D9EAF7"/>
          </w:tcPr>
          <w:p>
            <w:r/>
            <w:r>
              <w:rPr>
                <w:b/>
                <w:sz w:val="17"/>
              </w:rPr>
              <w:t>HM Contact</w:t>
            </w:r>
          </w:p>
        </w:tc>
        <w:tc>
          <w:tcPr>
            <w:tcW w:type="dxa" w:w="1440"/>
            <w:vAlign w:val="center"/>
            <w:shd w:fill="D9EAF7"/>
          </w:tcPr>
          <w:p>
            <w:r/>
            <w:r>
              <w:rPr>
                <w:b/>
                <w:sz w:val="17"/>
              </w:rPr>
              <w:t>Linkspan</w:t>
            </w:r>
          </w:p>
        </w:tc>
        <w:tc>
          <w:tcPr>
            <w:tcW w:type="dxa" w:w="1440"/>
            <w:vAlign w:val="center"/>
            <w:shd w:fill="D9EAF7"/>
          </w:tcPr>
          <w:p>
            <w:r/>
            <w:r>
              <w:rPr>
                <w:b/>
                <w:sz w:val="17"/>
              </w:rPr>
              <w:t>Pre-Op Meeting</w:t>
            </w:r>
          </w:p>
        </w:tc>
        <w:tc>
          <w:tcPr>
            <w:tcW w:type="dxa" w:w="1296"/>
            <w:vAlign w:val="center"/>
            <w:shd w:fill="D9EAF7"/>
          </w:tcPr>
          <w:p>
            <w:r/>
            <w:r>
              <w:rPr>
                <w:b/>
                <w:sz w:val="17"/>
              </w:rPr>
              <w:t>Load-out</w:t>
            </w:r>
          </w:p>
        </w:tc>
        <w:tc>
          <w:tcPr>
            <w:tcW w:type="dxa" w:w="1008"/>
            <w:vAlign w:val="center"/>
            <w:shd w:fill="D9EAF7"/>
          </w:tcPr>
          <w:p>
            <w:r/>
            <w:r>
              <w:rPr>
                <w:b/>
                <w:sz w:val="17"/>
              </w:rPr>
              <w:t>Port Turn</w:t>
            </w:r>
          </w:p>
        </w:tc>
      </w:tr>
      <w:tr>
        <w:tc>
          <w:tcPr>
            <w:tcW w:type="dxa" w:w="864"/>
            <w:vAlign w:val="center"/>
          </w:tcPr>
          <w:p>
            <w:r/>
            <w:r>
              <w:rPr>
                <w:b w:val="0"/>
                <w:sz w:val="17"/>
              </w:rPr>
              <w:t>TR1</w:t>
            </w:r>
          </w:p>
        </w:tc>
        <w:tc>
          <w:tcPr>
            <w:tcW w:type="dxa" w:w="1296"/>
            <w:vAlign w:val="center"/>
          </w:tcPr>
          <w:p>
            <w:r/>
            <w:r>
              <w:rPr>
                <w:b w:val="0"/>
                <w:sz w:val="17"/>
              </w:rPr>
              <w:t>D+0 (Jan27)</w:t>
            </w:r>
          </w:p>
        </w:tc>
        <w:tc>
          <w:tcPr>
            <w:tcW w:type="dxa" w:w="1440"/>
            <w:vAlign w:val="center"/>
          </w:tcPr>
          <w:p>
            <w:r/>
            <w:r>
              <w:rPr>
                <w:b w:val="0"/>
                <w:sz w:val="17"/>
              </w:rPr>
              <w:t>D+3 (Jan30 PM exception)</w:t>
            </w:r>
          </w:p>
        </w:tc>
        <w:tc>
          <w:tcPr>
            <w:tcW w:type="dxa" w:w="1224"/>
            <w:vAlign w:val="center"/>
          </w:tcPr>
          <w:p>
            <w:r/>
            <w:r>
              <w:rPr>
                <w:b w:val="0"/>
                <w:sz w:val="17"/>
              </w:rPr>
              <w:t>D+1 F2F (Jan28)</w:t>
            </w:r>
          </w:p>
        </w:tc>
        <w:tc>
          <w:tcPr>
            <w:tcW w:type="dxa" w:w="1440"/>
            <w:vAlign w:val="center"/>
          </w:tcPr>
          <w:p>
            <w:r/>
            <w:r>
              <w:rPr>
                <w:b w:val="0"/>
                <w:sz w:val="17"/>
              </w:rPr>
              <w:t>D+0 attempt -&gt; D+4 exception</w:t>
            </w:r>
          </w:p>
        </w:tc>
        <w:tc>
          <w:tcPr>
            <w:tcW w:type="dxa" w:w="1440"/>
            <w:vAlign w:val="center"/>
          </w:tcPr>
          <w:p>
            <w:r/>
            <w:r>
              <w:rPr>
                <w:b w:val="0"/>
                <w:sz w:val="17"/>
              </w:rPr>
              <w:t>D+2 F2F</w:t>
            </w:r>
          </w:p>
        </w:tc>
        <w:tc>
          <w:tcPr>
            <w:tcW w:type="dxa" w:w="1296"/>
            <w:vAlign w:val="center"/>
          </w:tcPr>
          <w:p>
            <w:r/>
            <w:r>
              <w:rPr>
                <w:b w:val="0"/>
                <w:sz w:val="17"/>
              </w:rPr>
              <w:t>D+4 (Jan31)</w:t>
            </w:r>
          </w:p>
        </w:tc>
        <w:tc>
          <w:tcPr>
            <w:tcW w:type="dxa" w:w="1008"/>
            <w:vAlign w:val="center"/>
          </w:tcPr>
          <w:p>
            <w:r/>
            <w:r>
              <w:rPr>
                <w:b w:val="0"/>
                <w:sz w:val="17"/>
              </w:rPr>
              <w:t>4.1d</w:t>
            </w:r>
          </w:p>
        </w:tc>
      </w:tr>
      <w:tr>
        <w:tc>
          <w:tcPr>
            <w:tcW w:type="dxa" w:w="864"/>
            <w:vAlign w:val="center"/>
          </w:tcPr>
          <w:p>
            <w:r/>
            <w:r>
              <w:rPr>
                <w:b w:val="0"/>
                <w:sz w:val="17"/>
              </w:rPr>
              <w:t>TR2</w:t>
            </w:r>
          </w:p>
        </w:tc>
        <w:tc>
          <w:tcPr>
            <w:tcW w:type="dxa" w:w="1296"/>
            <w:vAlign w:val="center"/>
          </w:tcPr>
          <w:p>
            <w:r/>
            <w:r>
              <w:rPr>
                <w:b w:val="0"/>
                <w:sz w:val="17"/>
              </w:rPr>
              <w:t>D-4 (Feb5)</w:t>
            </w:r>
          </w:p>
        </w:tc>
        <w:tc>
          <w:tcPr>
            <w:tcW w:type="dxa" w:w="1440"/>
            <w:vAlign w:val="center"/>
          </w:tcPr>
          <w:p>
            <w:r/>
            <w:r>
              <w:rPr>
                <w:b w:val="0"/>
                <w:sz w:val="17"/>
              </w:rPr>
              <w:t>D+0 (Feb9 AM)</w:t>
            </w:r>
          </w:p>
        </w:tc>
        <w:tc>
          <w:tcPr>
            <w:tcW w:type="dxa" w:w="1224"/>
            <w:vAlign w:val="center"/>
          </w:tcPr>
          <w:p>
            <w:r/>
            <w:r>
              <w:rPr>
                <w:b w:val="0"/>
                <w:sz w:val="17"/>
              </w:rPr>
              <w:t>D+0 pre-op</w:t>
            </w:r>
          </w:p>
        </w:tc>
        <w:tc>
          <w:tcPr>
            <w:tcW w:type="dxa" w:w="1440"/>
            <w:vAlign w:val="center"/>
          </w:tcPr>
          <w:p>
            <w:r/>
            <w:r>
              <w:rPr>
                <w:b w:val="0"/>
                <w:sz w:val="17"/>
              </w:rPr>
              <w:t>D+2 plan -&gt; D+3 (fog)</w:t>
            </w:r>
          </w:p>
        </w:tc>
        <w:tc>
          <w:tcPr>
            <w:tcW w:type="dxa" w:w="1440"/>
            <w:vAlign w:val="center"/>
          </w:tcPr>
          <w:p>
            <w:r/>
            <w:r>
              <w:rPr>
                <w:b w:val="0"/>
                <w:sz w:val="17"/>
              </w:rPr>
              <w:t>D+0 (Feb9 11:00)</w:t>
            </w:r>
          </w:p>
        </w:tc>
        <w:tc>
          <w:tcPr>
            <w:tcW w:type="dxa" w:w="1296"/>
            <w:vAlign w:val="center"/>
          </w:tcPr>
          <w:p>
            <w:r/>
            <w:r>
              <w:rPr>
                <w:b w:val="0"/>
                <w:sz w:val="17"/>
              </w:rPr>
              <w:t>D+3 (Feb12)</w:t>
            </w:r>
          </w:p>
        </w:tc>
        <w:tc>
          <w:tcPr>
            <w:tcW w:type="dxa" w:w="1008"/>
            <w:vAlign w:val="center"/>
          </w:tcPr>
          <w:p>
            <w:r/>
            <w:r>
              <w:rPr>
                <w:b w:val="0"/>
                <w:sz w:val="17"/>
              </w:rPr>
              <w:t>2.7d</w:t>
            </w:r>
          </w:p>
        </w:tc>
      </w:tr>
      <w:tr>
        <w:tc>
          <w:tcPr>
            <w:tcW w:type="dxa" w:w="864"/>
            <w:vAlign w:val="center"/>
          </w:tcPr>
          <w:p>
            <w:r/>
            <w:r>
              <w:rPr>
                <w:b w:val="0"/>
                <w:sz w:val="17"/>
              </w:rPr>
              <w:t>TR3</w:t>
            </w:r>
          </w:p>
        </w:tc>
        <w:tc>
          <w:tcPr>
            <w:tcW w:type="dxa" w:w="1296"/>
            <w:vAlign w:val="center"/>
          </w:tcPr>
          <w:p>
            <w:r/>
            <w:r>
              <w:rPr>
                <w:b w:val="0"/>
                <w:sz w:val="17"/>
              </w:rPr>
              <w:t>D-2 date change</w:t>
            </w:r>
          </w:p>
        </w:tc>
        <w:tc>
          <w:tcPr>
            <w:tcW w:type="dxa" w:w="1440"/>
            <w:vAlign w:val="center"/>
          </w:tcPr>
          <w:p>
            <w:r/>
            <w:r>
              <w:rPr>
                <w:b w:val="0"/>
                <w:sz w:val="17"/>
              </w:rPr>
              <w:t>D+0 same day</w:t>
            </w:r>
          </w:p>
        </w:tc>
        <w:tc>
          <w:tcPr>
            <w:tcW w:type="dxa" w:w="1224"/>
            <w:vAlign w:val="center"/>
          </w:tcPr>
          <w:p>
            <w:r/>
            <w:r>
              <w:rPr>
                <w:b w:val="0"/>
                <w:sz w:val="17"/>
              </w:rPr>
              <w:t>D+0 continuous</w:t>
            </w:r>
          </w:p>
        </w:tc>
        <w:tc>
          <w:tcPr>
            <w:tcW w:type="dxa" w:w="1440"/>
            <w:vAlign w:val="center"/>
          </w:tcPr>
          <w:p>
            <w:r/>
            <w:r>
              <w:rPr>
                <w:b w:val="0"/>
                <w:sz w:val="17"/>
              </w:rPr>
              <w:t>D+0 loaded on LCT</w:t>
            </w:r>
          </w:p>
        </w:tc>
        <w:tc>
          <w:tcPr>
            <w:tcW w:type="dxa" w:w="1440"/>
            <w:vAlign w:val="center"/>
          </w:tcPr>
          <w:p>
            <w:r/>
            <w:r>
              <w:rPr>
                <w:b w:val="0"/>
                <w:sz w:val="17"/>
              </w:rPr>
              <w:t>D+0 (Feb17 15:00)</w:t>
            </w:r>
          </w:p>
        </w:tc>
        <w:tc>
          <w:tcPr>
            <w:tcW w:type="dxa" w:w="1296"/>
            <w:vAlign w:val="center"/>
          </w:tcPr>
          <w:p>
            <w:r/>
            <w:r>
              <w:rPr>
                <w:b w:val="0"/>
                <w:sz w:val="17"/>
              </w:rPr>
              <w:t>D+1 (Feb18)</w:t>
            </w:r>
          </w:p>
        </w:tc>
        <w:tc>
          <w:tcPr>
            <w:tcW w:type="dxa" w:w="1008"/>
            <w:vAlign w:val="center"/>
          </w:tcPr>
          <w:p>
            <w:r/>
            <w:r>
              <w:rPr>
                <w:b w:val="0"/>
                <w:sz w:val="17"/>
              </w:rPr>
              <w:t>1.5d</w:t>
            </w:r>
          </w:p>
        </w:tc>
      </w:tr>
      <w:tr>
        <w:tc>
          <w:tcPr>
            <w:tcW w:type="dxa" w:w="864"/>
            <w:vAlign w:val="center"/>
          </w:tcPr>
          <w:p>
            <w:r/>
            <w:r>
              <w:rPr>
                <w:b w:val="0"/>
                <w:sz w:val="17"/>
              </w:rPr>
              <w:t>TR4</w:t>
            </w:r>
          </w:p>
        </w:tc>
        <w:tc>
          <w:tcPr>
            <w:tcW w:type="dxa" w:w="1296"/>
            <w:vAlign w:val="center"/>
          </w:tcPr>
          <w:p>
            <w:r/>
            <w:r>
              <w:rPr>
                <w:b w:val="0"/>
                <w:sz w:val="17"/>
              </w:rPr>
              <w:t>D-1 (Feb23)</w:t>
            </w:r>
          </w:p>
        </w:tc>
        <w:tc>
          <w:tcPr>
            <w:tcW w:type="dxa" w:w="1440"/>
            <w:vAlign w:val="center"/>
          </w:tcPr>
          <w:p>
            <w:r/>
            <w:r>
              <w:rPr>
                <w:b w:val="0"/>
                <w:sz w:val="17"/>
              </w:rPr>
              <w:t>D+0 (Feb24 AM)</w:t>
            </w:r>
          </w:p>
        </w:tc>
        <w:tc>
          <w:tcPr>
            <w:tcW w:type="dxa" w:w="1224"/>
            <w:vAlign w:val="center"/>
          </w:tcPr>
          <w:p>
            <w:r/>
            <w:r>
              <w:rPr>
                <w:b w:val="0"/>
                <w:sz w:val="17"/>
              </w:rPr>
              <w:t>D-1 15:00</w:t>
            </w:r>
          </w:p>
        </w:tc>
        <w:tc>
          <w:tcPr>
            <w:tcW w:type="dxa" w:w="1440"/>
            <w:vAlign w:val="center"/>
          </w:tcPr>
          <w:p>
            <w:r/>
            <w:r>
              <w:rPr>
                <w:b w:val="0"/>
                <w:sz w:val="17"/>
              </w:rPr>
              <w:t>D-1</w:t>
            </w:r>
          </w:p>
        </w:tc>
        <w:tc>
          <w:tcPr>
            <w:tcW w:type="dxa" w:w="1440"/>
            <w:vAlign w:val="center"/>
          </w:tcPr>
          <w:p>
            <w:r/>
            <w:r>
              <w:rPr>
                <w:b w:val="0"/>
                <w:sz w:val="17"/>
              </w:rPr>
              <w:t>D-4 Port FRA</w:t>
            </w:r>
          </w:p>
        </w:tc>
        <w:tc>
          <w:tcPr>
            <w:tcW w:type="dxa" w:w="1296"/>
            <w:vAlign w:val="center"/>
          </w:tcPr>
          <w:p>
            <w:r/>
            <w:r>
              <w:rPr>
                <w:b w:val="0"/>
                <w:sz w:val="17"/>
              </w:rPr>
              <w:t>D+1-2</w:t>
            </w:r>
          </w:p>
        </w:tc>
        <w:tc>
          <w:tcPr>
            <w:tcW w:type="dxa" w:w="1008"/>
            <w:vAlign w:val="center"/>
          </w:tcPr>
          <w:p>
            <w:r/>
            <w:r>
              <w:rPr>
                <w:b w:val="0"/>
                <w:sz w:val="17"/>
              </w:rPr>
              <w:t>~2.0d</w:t>
            </w:r>
          </w:p>
        </w:tc>
      </w:tr>
      <w:tr>
        <w:tc>
          <w:tcPr>
            <w:tcW w:type="dxa" w:w="864"/>
            <w:vAlign w:val="center"/>
          </w:tcPr>
          <w:p>
            <w:r/>
            <w:r>
              <w:rPr>
                <w:b w:val="0"/>
                <w:sz w:val="17"/>
              </w:rPr>
              <w:t>Average</w:t>
            </w:r>
          </w:p>
        </w:tc>
        <w:tc>
          <w:tcPr>
            <w:tcW w:type="dxa" w:w="1296"/>
            <w:vAlign w:val="center"/>
          </w:tcPr>
          <w:p>
            <w:r/>
            <w:r>
              <w:rPr>
                <w:b w:val="0"/>
                <w:sz w:val="17"/>
              </w:rPr>
              <w:t>D-2</w:t>
            </w:r>
          </w:p>
        </w:tc>
        <w:tc>
          <w:tcPr>
            <w:tcW w:type="dxa" w:w="1440"/>
            <w:vAlign w:val="center"/>
          </w:tcPr>
          <w:p>
            <w:r/>
            <w:r>
              <w:rPr>
                <w:b w:val="0"/>
                <w:sz w:val="17"/>
              </w:rPr>
              <w:t>D+0-1</w:t>
            </w:r>
          </w:p>
        </w:tc>
        <w:tc>
          <w:tcPr>
            <w:tcW w:type="dxa" w:w="1224"/>
            <w:vAlign w:val="center"/>
          </w:tcPr>
          <w:p>
            <w:r/>
            <w:r>
              <w:rPr>
                <w:b w:val="0"/>
                <w:sz w:val="17"/>
              </w:rPr>
              <w:t>D+0-1</w:t>
            </w:r>
          </w:p>
        </w:tc>
        <w:tc>
          <w:tcPr>
            <w:tcW w:type="dxa" w:w="1440"/>
            <w:vAlign w:val="center"/>
          </w:tcPr>
          <w:p>
            <w:r/>
            <w:r>
              <w:rPr>
                <w:b w:val="0"/>
                <w:sz w:val="17"/>
              </w:rPr>
              <w:t>D+0-1</w:t>
            </w:r>
          </w:p>
        </w:tc>
        <w:tc>
          <w:tcPr>
            <w:tcW w:type="dxa" w:w="1440"/>
            <w:vAlign w:val="center"/>
          </w:tcPr>
          <w:p>
            <w:r/>
            <w:r>
              <w:rPr>
                <w:b w:val="0"/>
                <w:sz w:val="17"/>
              </w:rPr>
              <w:t>D+0</w:t>
            </w:r>
          </w:p>
        </w:tc>
        <w:tc>
          <w:tcPr>
            <w:tcW w:type="dxa" w:w="1296"/>
            <w:vAlign w:val="center"/>
          </w:tcPr>
          <w:p>
            <w:r/>
            <w:r>
              <w:rPr>
                <w:b w:val="0"/>
                <w:sz w:val="17"/>
              </w:rPr>
              <w:t>D+1-3</w:t>
            </w:r>
          </w:p>
        </w:tc>
        <w:tc>
          <w:tcPr>
            <w:tcW w:type="dxa" w:w="1008"/>
            <w:vAlign w:val="center"/>
          </w:tcPr>
          <w:p>
            <w:r/>
            <w:r>
              <w:rPr>
                <w:b w:val="0"/>
                <w:sz w:val="17"/>
              </w:rPr>
              <w:t>~2.6d</w:t>
            </w:r>
          </w:p>
        </w:tc>
      </w:tr>
    </w:tbl>
    <w:p/>
    <w:p>
      <w:pPr>
        <w:spacing w:before="40" w:after="120"/>
        <w:ind w:left="288"/>
      </w:pPr>
      <w:r>
        <w:rPr>
          <w:i/>
          <w:color w:val="505050"/>
        </w:rPr>
        <w:t>Why the TR5 preparation period is extended to 8 days compared with TR1-TR4: 1) a new 2nd SPMT mobilization requires 8 days; 2) LCT Bushra repositioning requires an 8-day voyage; 3) restart after a two-month gap means all documents have expired and require 8-10 days for reissue; 4) the approval timing itself for G1 and G2 remains aligned with the TR2-TR4 average pattern of D+0-1.</w:t>
      </w:r>
    </w:p>
    <w:p>
      <w:pPr>
        <w:pStyle w:val="Heading2"/>
      </w:pPr>
      <w:r>
        <w:t>1.3 Lessons Learned from TR1-TR4 (WhatsApp Actual Basis)</w:t>
      </w:r>
    </w:p>
    <w:p>
      <w:pPr>
        <w:spacing w:before="40" w:after="120"/>
        <w:ind w:left="288"/>
      </w:pPr>
      <w:r>
        <w:rPr>
          <w:i/>
          <w:color w:val="505050"/>
        </w:rPr>
        <w:t>Actual TR1-TR4 Port Turn range: 1.5d (TR3 shortest) to 5d (including TR4 anchorage).</w:t>
      </w:r>
    </w:p>
    <w:tbl>
      <w:tblPr>
        <w:tblStyle w:val="TableGrid"/>
        <w:tblW w:type="auto" w:w="0"/>
        <w:jc w:val="center"/>
        <w:tblLook w:firstColumn="1" w:firstRow="1" w:lastColumn="0" w:lastRow="0" w:noHBand="0" w:noVBand="1" w:val="04A0"/>
      </w:tblPr>
      <w:tblGrid>
        <w:gridCol w:w="3442"/>
        <w:gridCol w:w="3442"/>
        <w:gridCol w:w="3442"/>
      </w:tblGrid>
      <w:tr>
        <w:tc>
          <w:tcPr>
            <w:tcW w:type="dxa" w:w="576"/>
            <w:vAlign w:val="center"/>
            <w:shd w:fill="D9EAF7"/>
          </w:tcPr>
          <w:p>
            <w:r/>
            <w:r>
              <w:rPr>
                <w:b/>
                <w:sz w:val="17"/>
              </w:rPr>
              <w:t>#</w:t>
            </w:r>
          </w:p>
        </w:tc>
        <w:tc>
          <w:tcPr>
            <w:tcW w:type="dxa" w:w="4608"/>
            <w:vAlign w:val="center"/>
            <w:shd w:fill="D9EAF7"/>
          </w:tcPr>
          <w:p>
            <w:r/>
            <w:r>
              <w:rPr>
                <w:b/>
                <w:sz w:val="17"/>
              </w:rPr>
              <w:t>Actual Event (WhatsApp)</w:t>
            </w:r>
          </w:p>
        </w:tc>
        <w:tc>
          <w:tcPr>
            <w:tcW w:type="dxa" w:w="4608"/>
            <w:vAlign w:val="center"/>
            <w:shd w:fill="D9EAF7"/>
          </w:tcPr>
          <w:p>
            <w:r/>
            <w:r>
              <w:rPr>
                <w:b/>
                <w:sz w:val="17"/>
              </w:rPr>
              <w:t>TR5 Application</w:t>
            </w:r>
          </w:p>
        </w:tc>
      </w:tr>
      <w:tr>
        <w:tc>
          <w:tcPr>
            <w:tcW w:type="dxa" w:w="576"/>
            <w:vAlign w:val="center"/>
          </w:tcPr>
          <w:p>
            <w:r/>
            <w:r>
              <w:rPr>
                <w:b w:val="0"/>
                <w:sz w:val="17"/>
              </w:rPr>
              <w:t>L-1</w:t>
            </w:r>
          </w:p>
        </w:tc>
        <w:tc>
          <w:tcPr>
            <w:tcW w:type="dxa" w:w="4608"/>
            <w:vAlign w:val="center"/>
          </w:tcPr>
          <w:p>
            <w:r/>
            <w:r>
              <w:rPr>
                <w:b w:val="0"/>
                <w:sz w:val="17"/>
              </w:rPr>
              <w:t>TR1: PTW was not approved until Berth Day 3. SPMT movement stopped completely and Load-out proceeded only after HM exception approval.</w:t>
            </w:r>
          </w:p>
        </w:tc>
        <w:tc>
          <w:tcPr>
            <w:tcW w:type="dxa" w:w="4608"/>
            <w:vAlign w:val="center"/>
          </w:tcPr>
          <w:p>
            <w:r/>
            <w:r>
              <w:rPr>
                <w:b w:val="0"/>
                <w:sz w:val="17"/>
              </w:rPr>
              <w:t>PTW application at T+0 (Apr 26) is mandatory. Escalate immediately if not approved before G1 (Apr 29).</w:t>
            </w:r>
          </w:p>
        </w:tc>
      </w:tr>
      <w:tr>
        <w:tc>
          <w:tcPr>
            <w:tcW w:type="dxa" w:w="576"/>
            <w:vAlign w:val="center"/>
          </w:tcPr>
          <w:p>
            <w:r/>
            <w:r>
              <w:rPr>
                <w:b w:val="0"/>
                <w:sz w:val="17"/>
              </w:rPr>
              <w:t>L-2</w:t>
            </w:r>
          </w:p>
        </w:tc>
        <w:tc>
          <w:tcPr>
            <w:tcW w:type="dxa" w:w="4608"/>
            <w:vAlign w:val="center"/>
          </w:tcPr>
          <w:p>
            <w:r/>
            <w:r>
              <w:rPr>
                <w:b w:val="0"/>
                <w:sz w:val="17"/>
              </w:rPr>
              <w:t>TR1: Linkspan certificate was not ready. HM did not permit loading and allowed exception only after a formal meeting. Reconfirm this requirement for every voyage.</w:t>
            </w:r>
          </w:p>
        </w:tc>
        <w:tc>
          <w:tcPr>
            <w:tcW w:type="dxa" w:w="4608"/>
            <w:vAlign w:val="center"/>
          </w:tcPr>
          <w:p>
            <w:r/>
            <w:r>
              <w:rPr>
                <w:b w:val="0"/>
                <w:sz w:val="17"/>
              </w:rPr>
              <w:t>Pkg-D (Linkspan Cert) must be submitted to HM at T+1 (Apr 27).</w:t>
            </w:r>
          </w:p>
        </w:tc>
      </w:tr>
      <w:tr>
        <w:tc>
          <w:tcPr>
            <w:tcW w:type="dxa" w:w="576"/>
            <w:vAlign w:val="center"/>
          </w:tcPr>
          <w:p>
            <w:r/>
            <w:r>
              <w:rPr>
                <w:b w:val="0"/>
                <w:sz w:val="17"/>
              </w:rPr>
              <w:t>L-3</w:t>
            </w:r>
          </w:p>
        </w:tc>
        <w:tc>
          <w:tcPr>
            <w:tcW w:type="dxa" w:w="4608"/>
            <w:vAlign w:val="center"/>
          </w:tcPr>
          <w:p>
            <w:r/>
            <w:r>
              <w:rPr>
                <w:b w:val="0"/>
                <w:sz w:val="17"/>
              </w:rPr>
              <w:t>TR2: dense fog on Feb 11 delayed Load-out by 1 day (Feb 12 ETD).</w:t>
            </w:r>
          </w:p>
        </w:tc>
        <w:tc>
          <w:tcPr>
            <w:tcW w:type="dxa" w:w="4608"/>
            <w:vAlign w:val="center"/>
          </w:tcPr>
          <w:p>
            <w:r/>
            <w:r>
              <w:rPr>
                <w:b w:val="0"/>
                <w:sz w:val="17"/>
              </w:rPr>
              <w:t>Hold if G4 visibility is below 2 NM. Secure May 7 buffer.</w:t>
            </w:r>
          </w:p>
        </w:tc>
      </w:tr>
      <w:tr>
        <w:tc>
          <w:tcPr>
            <w:tcW w:type="dxa" w:w="576"/>
            <w:vAlign w:val="center"/>
          </w:tcPr>
          <w:p>
            <w:r/>
            <w:r>
              <w:rPr>
                <w:b w:val="0"/>
                <w:sz w:val="17"/>
              </w:rPr>
              <w:t>L-4</w:t>
            </w:r>
          </w:p>
        </w:tc>
        <w:tc>
          <w:tcPr>
            <w:tcW w:type="dxa" w:w="4608"/>
            <w:vAlign w:val="center"/>
          </w:tcPr>
          <w:p>
            <w:r/>
            <w:r>
              <w:rPr>
                <w:b w:val="0"/>
                <w:sz w:val="17"/>
              </w:rPr>
              <w:t>TR3: G27kt strong wind caused a 1-day delay before Feb 17 arrival and Feb 19 ETD.</w:t>
            </w:r>
          </w:p>
        </w:tc>
        <w:tc>
          <w:tcPr>
            <w:tcW w:type="dxa" w:w="4608"/>
            <w:vAlign w:val="center"/>
          </w:tcPr>
          <w:p>
            <w:r/>
            <w:r>
              <w:rPr>
                <w:b w:val="0"/>
                <w:sz w:val="17"/>
              </w:rPr>
              <w:t>Maintain G4 wind criterion of 15 kt or below.</w:t>
            </w:r>
          </w:p>
        </w:tc>
      </w:tr>
      <w:tr>
        <w:tc>
          <w:tcPr>
            <w:tcW w:type="dxa" w:w="576"/>
            <w:vAlign w:val="center"/>
          </w:tcPr>
          <w:p>
            <w:r/>
            <w:r>
              <w:rPr>
                <w:b w:val="0"/>
                <w:sz w:val="17"/>
              </w:rPr>
              <w:t>L-5</w:t>
            </w:r>
          </w:p>
        </w:tc>
        <w:tc>
          <w:tcPr>
            <w:tcW w:type="dxa" w:w="4608"/>
            <w:vAlign w:val="center"/>
          </w:tcPr>
          <w:p>
            <w:r/>
            <w:r>
              <w:rPr>
                <w:b w:val="0"/>
                <w:sz w:val="17"/>
              </w:rPr>
              <w:t>TR4: Berth #5 occupancy caused anchorage waiting from Feb 20 to approx. Feb 22, resulting in 2d lost.</w:t>
            </w:r>
          </w:p>
        </w:tc>
        <w:tc>
          <w:tcPr>
            <w:tcW w:type="dxa" w:w="4608"/>
            <w:vAlign w:val="center"/>
          </w:tcPr>
          <w:p>
            <w:r/>
            <w:r>
              <w:rPr>
                <w:b w:val="0"/>
                <w:sz w:val="17"/>
              </w:rPr>
              <w:t>Apply for Berth Booking immediately at T+0 and secure Jetty #5.</w:t>
            </w:r>
          </w:p>
        </w:tc>
      </w:tr>
      <w:tr>
        <w:tc>
          <w:tcPr>
            <w:tcW w:type="dxa" w:w="576"/>
            <w:vAlign w:val="center"/>
          </w:tcPr>
          <w:p>
            <w:r/>
            <w:r>
              <w:rPr>
                <w:b w:val="0"/>
                <w:sz w:val="17"/>
              </w:rPr>
              <w:t>L-6</w:t>
            </w:r>
          </w:p>
        </w:tc>
        <w:tc>
          <w:tcPr>
            <w:tcW w:type="dxa" w:w="4608"/>
            <w:vAlign w:val="center"/>
          </w:tcPr>
          <w:p>
            <w:r/>
            <w:r>
              <w:rPr>
                <w:b w:val="0"/>
                <w:sz w:val="17"/>
              </w:rPr>
              <w:t>Current SPMT is on AGI Island and cannot be brought back to MZP in time.</w:t>
            </w:r>
          </w:p>
        </w:tc>
        <w:tc>
          <w:tcPr>
            <w:tcW w:type="dxa" w:w="4608"/>
            <w:vAlign w:val="center"/>
          </w:tcPr>
          <w:p>
            <w:r/>
            <w:r>
              <w:rPr>
                <w:b w:val="0"/>
                <w:sz w:val="17"/>
              </w:rPr>
              <w:t>Mobilize 2nd SPMT under Option C. Issue Mammoet order immediately at T+0.</w:t>
            </w:r>
          </w:p>
        </w:tc>
      </w:tr>
      <w:tr>
        <w:tc>
          <w:tcPr>
            <w:tcW w:type="dxa" w:w="576"/>
            <w:vAlign w:val="center"/>
          </w:tcPr>
          <w:p>
            <w:r/>
            <w:r>
              <w:rPr>
                <w:b w:val="0"/>
                <w:sz w:val="17"/>
              </w:rPr>
              <w:t>L-7</w:t>
            </w:r>
          </w:p>
        </w:tc>
        <w:tc>
          <w:tcPr>
            <w:tcW w:type="dxa" w:w="4608"/>
            <w:vAlign w:val="center"/>
          </w:tcPr>
          <w:p>
            <w:r/>
            <w:r>
              <w:rPr>
                <w:b w:val="0"/>
                <w:sz w:val="17"/>
              </w:rPr>
              <w:t>Documents expired for every voyage and all packages required new issuance.</w:t>
            </w:r>
          </w:p>
        </w:tc>
        <w:tc>
          <w:tcPr>
            <w:tcW w:type="dxa" w:w="4608"/>
            <w:vAlign w:val="center"/>
          </w:tcPr>
          <w:p>
            <w:r/>
            <w:r>
              <w:rPr>
                <w:b w:val="0"/>
                <w:sz w:val="17"/>
              </w:rPr>
              <w:t>Confirm with HM whether existing TR1 engineering documents can be reused.</w:t>
            </w:r>
          </w:p>
        </w:tc>
      </w:tr>
      <w:tr>
        <w:tc>
          <w:tcPr>
            <w:tcW w:type="dxa" w:w="576"/>
            <w:vAlign w:val="center"/>
          </w:tcPr>
          <w:p>
            <w:r/>
            <w:r>
              <w:rPr>
                <w:b w:val="0"/>
                <w:sz w:val="17"/>
              </w:rPr>
              <w:t>L-8</w:t>
            </w:r>
          </w:p>
        </w:tc>
        <w:tc>
          <w:tcPr>
            <w:tcW w:type="dxa" w:w="4608"/>
            <w:vAlign w:val="center"/>
          </w:tcPr>
          <w:p>
            <w:r/>
            <w:r>
              <w:rPr>
                <w:b w:val="0"/>
                <w:sz w:val="17"/>
              </w:rPr>
              <w:t>TR2: FRA and Pre-op meeting were completed on Berth Day 1.</w:t>
            </w:r>
          </w:p>
        </w:tc>
        <w:tc>
          <w:tcPr>
            <w:tcW w:type="dxa" w:w="4608"/>
            <w:vAlign w:val="center"/>
          </w:tcPr>
          <w:p>
            <w:r/>
            <w:r>
              <w:rPr>
                <w:b w:val="0"/>
                <w:sz w:val="17"/>
              </w:rPr>
              <w:t>Maintain sequence: FRA on Berth Day 1 (May 5), then Pre-op and Load-out on Day 2 (May 6).</w:t>
            </w:r>
          </w:p>
        </w:tc>
      </w:tr>
    </w:tbl>
    <w:p/>
    <w:p>
      <w:pPr>
        <w:pStyle w:val="Heading1"/>
      </w:pPr>
      <w:r>
        <w:t>2. TR5 Operating Conditions</w:t>
      </w:r>
    </w:p>
    <w:p>
      <w:pPr>
        <w:pStyle w:val="Heading2"/>
      </w:pPr>
      <w:r>
        <w:t>2.1 SPMT Status</w:t>
      </w:r>
    </w:p>
    <w:p>
      <w:pPr>
        <w:pStyle w:val="ListBullet"/>
      </w:pPr>
      <w:r>
        <w:t>Current status: one SPMT is located on AGI Island and cannot be brought back to MZP.</w:t>
      </w:r>
    </w:p>
    <w:p>
      <w:pPr>
        <w:pStyle w:val="ListBullet"/>
      </w:pPr>
      <w:r>
        <w:t>Decision: Option C - Mammoet to mobilize a new 2nd SPMT directly to MZP.</w:t>
      </w:r>
    </w:p>
    <w:p>
      <w:pPr>
        <w:pStyle w:val="ListBullet"/>
      </w:pPr>
      <w:r>
        <w:t>Required duration: order at T+0 (Apr 26) -&gt; arrival at MZP by T+8 (May 4).</w:t>
      </w:r>
    </w:p>
    <w:p>
      <w:pPr>
        <w:pStyle w:val="Heading2"/>
      </w:pPr>
      <w:r>
        <w:t>2.2 Linkspan Installation Conditions</w:t>
      </w:r>
    </w:p>
    <w:p>
      <w:pPr>
        <w:pStyle w:val="ListBullet"/>
      </w:pPr>
      <w:r>
        <w:t>Mandatory requirement: install during Deck Preparation before Load-out.</w:t>
      </w:r>
    </w:p>
    <w:p>
      <w:pPr>
        <w:pStyle w:val="ListBullet"/>
      </w:pPr>
      <w:r>
        <w:t>Installation date: Berth Day 1 (May 5, T+9), in parallel with Deck Prep.</w:t>
      </w:r>
    </w:p>
    <w:p>
      <w:pPr>
        <w:pStyle w:val="ListBullet"/>
      </w:pPr>
      <w:r>
        <w:t>Preparation: transport order on T+0, arrival at MZP on T+3 (Apr 29), installation on LCT after Bushra berths on May 4.</w:t>
      </w:r>
    </w:p>
    <w:p>
      <w:pPr>
        <w:pStyle w:val="Heading2"/>
      </w:pPr>
      <w:r>
        <w:t>2.3 New Permit and Document Reissue</w:t>
      </w:r>
    </w:p>
    <w:p>
      <w:pPr>
        <w:spacing w:before="40" w:after="120"/>
        <w:ind w:left="288"/>
      </w:pPr>
      <w:r>
        <w:rPr>
          <w:i/>
          <w:color w:val="505050"/>
        </w:rPr>
        <w:t>Premise: all documents used through TR4 have expired and must be newly issued.</w:t>
      </w:r>
    </w:p>
    <w:tbl>
      <w:tblPr>
        <w:tblStyle w:val="TableGrid"/>
        <w:tblW w:type="auto" w:w="0"/>
        <w:jc w:val="center"/>
        <w:tblLook w:firstColumn="1" w:firstRow="1" w:lastColumn="0" w:lastRow="0" w:noHBand="0" w:noVBand="1" w:val="04A0"/>
      </w:tblPr>
      <w:tblGrid>
        <w:gridCol w:w="2065"/>
        <w:gridCol w:w="2065"/>
        <w:gridCol w:w="2065"/>
        <w:gridCol w:w="2065"/>
        <w:gridCol w:w="2065"/>
      </w:tblGrid>
      <w:tr>
        <w:tc>
          <w:tcPr>
            <w:tcW w:type="dxa" w:w="1872"/>
            <w:vAlign w:val="center"/>
            <w:shd w:fill="D9EAF7"/>
          </w:tcPr>
          <w:p>
            <w:r/>
            <w:r>
              <w:rPr>
                <w:b/>
                <w:sz w:val="17"/>
              </w:rPr>
              <w:t>Package</w:t>
            </w:r>
          </w:p>
        </w:tc>
        <w:tc>
          <w:tcPr>
            <w:tcW w:type="dxa" w:w="2304"/>
            <w:vAlign w:val="center"/>
            <w:shd w:fill="D9EAF7"/>
          </w:tcPr>
          <w:p>
            <w:r/>
            <w:r>
              <w:rPr>
                <w:b/>
                <w:sz w:val="17"/>
              </w:rPr>
              <w:t>Description</w:t>
            </w:r>
          </w:p>
        </w:tc>
        <w:tc>
          <w:tcPr>
            <w:tcW w:type="dxa" w:w="1584"/>
            <w:vAlign w:val="center"/>
            <w:shd w:fill="D9EAF7"/>
          </w:tcPr>
          <w:p>
            <w:r/>
            <w:r>
              <w:rPr>
                <w:b/>
                <w:sz w:val="17"/>
              </w:rPr>
              <w:t>Application Timing</w:t>
            </w:r>
          </w:p>
        </w:tc>
        <w:tc>
          <w:tcPr>
            <w:tcW w:type="dxa" w:w="1152"/>
            <w:vAlign w:val="center"/>
            <w:shd w:fill="D9EAF7"/>
          </w:tcPr>
          <w:p>
            <w:r/>
            <w:r>
              <w:rPr>
                <w:b/>
                <w:sz w:val="17"/>
              </w:rPr>
              <w:t>Lead Time</w:t>
            </w:r>
          </w:p>
        </w:tc>
        <w:tc>
          <w:tcPr>
            <w:tcW w:type="dxa" w:w="3456"/>
            <w:vAlign w:val="center"/>
            <w:shd w:fill="D9EAF7"/>
          </w:tcPr>
          <w:p>
            <w:r/>
            <w:r>
              <w:rPr>
                <w:b/>
                <w:sz w:val="17"/>
              </w:rPr>
              <w:t>TR Actual Average</w:t>
            </w:r>
          </w:p>
        </w:tc>
      </w:tr>
      <w:tr>
        <w:tc>
          <w:tcPr>
            <w:tcW w:type="dxa" w:w="1872"/>
            <w:vAlign w:val="center"/>
          </w:tcPr>
          <w:p>
            <w:r/>
            <w:r>
              <w:rPr>
                <w:b w:val="0"/>
                <w:sz w:val="17"/>
              </w:rPr>
              <w:t>Pkg-A Customs Declaration</w:t>
            </w:r>
          </w:p>
        </w:tc>
        <w:tc>
          <w:tcPr>
            <w:tcW w:type="dxa" w:w="2304"/>
            <w:vAlign w:val="center"/>
          </w:tcPr>
          <w:p>
            <w:r/>
            <w:r>
              <w:rPr>
                <w:b w:val="0"/>
                <w:sz w:val="17"/>
              </w:rPr>
              <w:t>Maqta customs declaration</w:t>
            </w:r>
          </w:p>
        </w:tc>
        <w:tc>
          <w:tcPr>
            <w:tcW w:type="dxa" w:w="1584"/>
            <w:vAlign w:val="center"/>
          </w:tcPr>
          <w:p>
            <w:r/>
            <w:r>
              <w:rPr>
                <w:b w:val="0"/>
                <w:sz w:val="17"/>
              </w:rPr>
              <w:t>T+0</w:t>
            </w:r>
          </w:p>
        </w:tc>
        <w:tc>
          <w:tcPr>
            <w:tcW w:type="dxa" w:w="1152"/>
            <w:vAlign w:val="center"/>
          </w:tcPr>
          <w:p>
            <w:r/>
            <w:r>
              <w:rPr>
                <w:b w:val="0"/>
                <w:sz w:val="17"/>
              </w:rPr>
              <w:t>3 WD</w:t>
            </w:r>
          </w:p>
        </w:tc>
        <w:tc>
          <w:tcPr>
            <w:tcW w:type="dxa" w:w="3456"/>
            <w:vAlign w:val="center"/>
          </w:tcPr>
          <w:p>
            <w:r/>
            <w:r>
              <w:rPr>
                <w:b w:val="0"/>
                <w:sz w:val="17"/>
              </w:rPr>
              <w:t>3 WD, same for every voyage</w:t>
            </w:r>
          </w:p>
        </w:tc>
      </w:tr>
      <w:tr>
        <w:tc>
          <w:tcPr>
            <w:tcW w:type="dxa" w:w="1872"/>
            <w:vAlign w:val="center"/>
          </w:tcPr>
          <w:p>
            <w:r/>
            <w:r>
              <w:rPr>
                <w:b w:val="0"/>
                <w:sz w:val="17"/>
              </w:rPr>
              <w:t>Pkg-B HM Mooring + SPMT Stowage</w:t>
            </w:r>
          </w:p>
        </w:tc>
        <w:tc>
          <w:tcPr>
            <w:tcW w:type="dxa" w:w="2304"/>
            <w:vAlign w:val="center"/>
          </w:tcPr>
          <w:p>
            <w:r/>
            <w:r>
              <w:rPr>
                <w:b w:val="0"/>
                <w:sz w:val="17"/>
              </w:rPr>
              <w:t>Harbour Master review package</w:t>
            </w:r>
          </w:p>
        </w:tc>
        <w:tc>
          <w:tcPr>
            <w:tcW w:type="dxa" w:w="1584"/>
            <w:vAlign w:val="center"/>
          </w:tcPr>
          <w:p>
            <w:r/>
            <w:r>
              <w:rPr>
                <w:b w:val="0"/>
                <w:sz w:val="17"/>
              </w:rPr>
              <w:t>T+1</w:t>
            </w:r>
          </w:p>
        </w:tc>
        <w:tc>
          <w:tcPr>
            <w:tcW w:type="dxa" w:w="1152"/>
            <w:vAlign w:val="center"/>
          </w:tcPr>
          <w:p>
            <w:r/>
            <w:r>
              <w:rPr>
                <w:b w:val="0"/>
                <w:sz w:val="17"/>
              </w:rPr>
              <w:t>6 WD (UAE Sun-Thu)</w:t>
            </w:r>
          </w:p>
        </w:tc>
        <w:tc>
          <w:tcPr>
            <w:tcW w:type="dxa" w:w="3456"/>
            <w:vAlign w:val="center"/>
          </w:tcPr>
          <w:p>
            <w:r/>
            <w:r>
              <w:rPr>
                <w:b w:val="0"/>
                <w:sz w:val="17"/>
              </w:rPr>
              <w:t>TR2: D-4 submit -&gt; D+0 approval. TR5 has 8d float due to SPMT/restart.</w:t>
            </w:r>
          </w:p>
        </w:tc>
      </w:tr>
      <w:tr>
        <w:tc>
          <w:tcPr>
            <w:tcW w:type="dxa" w:w="1872"/>
            <w:vAlign w:val="center"/>
          </w:tcPr>
          <w:p>
            <w:r/>
            <w:r>
              <w:rPr>
                <w:b w:val="0"/>
                <w:sz w:val="17"/>
              </w:rPr>
              <w:t>Pkg-D Linkspan Cert Drawing MOC</w:t>
            </w:r>
          </w:p>
        </w:tc>
        <w:tc>
          <w:tcPr>
            <w:tcW w:type="dxa" w:w="2304"/>
            <w:vAlign w:val="center"/>
          </w:tcPr>
          <w:p>
            <w:r/>
            <w:r>
              <w:rPr>
                <w:b w:val="0"/>
                <w:sz w:val="17"/>
              </w:rPr>
              <w:t>Vessel ramp certification</w:t>
            </w:r>
          </w:p>
        </w:tc>
        <w:tc>
          <w:tcPr>
            <w:tcW w:type="dxa" w:w="1584"/>
            <w:vAlign w:val="center"/>
          </w:tcPr>
          <w:p>
            <w:r/>
            <w:r>
              <w:rPr>
                <w:b w:val="0"/>
                <w:sz w:val="17"/>
              </w:rPr>
              <w:t>T+1</w:t>
            </w:r>
          </w:p>
        </w:tc>
        <w:tc>
          <w:tcPr>
            <w:tcW w:type="dxa" w:w="1152"/>
            <w:vAlign w:val="center"/>
          </w:tcPr>
          <w:p>
            <w:r/>
            <w:r>
              <w:rPr>
                <w:b w:val="0"/>
                <w:sz w:val="17"/>
              </w:rPr>
              <w:t>5 days</w:t>
            </w:r>
          </w:p>
        </w:tc>
        <w:tc>
          <w:tcPr>
            <w:tcW w:type="dxa" w:w="3456"/>
            <w:vAlign w:val="center"/>
          </w:tcPr>
          <w:p>
            <w:r/>
            <w:r>
              <w:rPr>
                <w:b w:val="0"/>
                <w:sz w:val="17"/>
              </w:rPr>
              <w:t>TR2: D-4 submit -&gt; D+2-3 use. TR3: loaded on board. TR4: D-1.</w:t>
            </w:r>
          </w:p>
        </w:tc>
      </w:tr>
      <w:tr>
        <w:tc>
          <w:tcPr>
            <w:tcW w:type="dxa" w:w="1872"/>
            <w:vAlign w:val="center"/>
          </w:tcPr>
          <w:p>
            <w:r/>
            <w:r>
              <w:rPr>
                <w:b w:val="0"/>
                <w:sz w:val="17"/>
              </w:rPr>
              <w:t>Pkg-E PTW</w:t>
            </w:r>
          </w:p>
        </w:tc>
        <w:tc>
          <w:tcPr>
            <w:tcW w:type="dxa" w:w="2304"/>
            <w:vAlign w:val="center"/>
          </w:tcPr>
          <w:p>
            <w:r/>
            <w:r>
              <w:rPr>
                <w:b w:val="0"/>
                <w:sz w:val="17"/>
              </w:rPr>
              <w:t>Hot Work / WOW / SPMT Land permits</w:t>
            </w:r>
          </w:p>
        </w:tc>
        <w:tc>
          <w:tcPr>
            <w:tcW w:type="dxa" w:w="1584"/>
            <w:vAlign w:val="center"/>
          </w:tcPr>
          <w:p>
            <w:r/>
            <w:r>
              <w:rPr>
                <w:b w:val="0"/>
                <w:sz w:val="17"/>
              </w:rPr>
              <w:t>T+0</w:t>
            </w:r>
          </w:p>
        </w:tc>
        <w:tc>
          <w:tcPr>
            <w:tcW w:type="dxa" w:w="1152"/>
            <w:vAlign w:val="center"/>
          </w:tcPr>
          <w:p>
            <w:r/>
            <w:r>
              <w:rPr>
                <w:b w:val="0"/>
                <w:sz w:val="17"/>
              </w:rPr>
              <w:t>1-2 WD</w:t>
            </w:r>
          </w:p>
        </w:tc>
        <w:tc>
          <w:tcPr>
            <w:tcW w:type="dxa" w:w="3456"/>
            <w:vAlign w:val="center"/>
          </w:tcPr>
          <w:p>
            <w:r/>
            <w:r>
              <w:rPr>
                <w:b w:val="0"/>
                <w:sz w:val="17"/>
              </w:rPr>
              <w:t>TR2: D-4 submit -&gt; D+0 receipt. TR4: D-1 apply -&gt; D+0 receipt. Actual 1-2 WD.</w:t>
            </w:r>
          </w:p>
        </w:tc>
      </w:tr>
      <w:tr>
        <w:tc>
          <w:tcPr>
            <w:tcW w:type="dxa" w:w="1872"/>
            <w:vAlign w:val="center"/>
          </w:tcPr>
          <w:p>
            <w:r/>
            <w:r>
              <w:rPr>
                <w:b w:val="0"/>
                <w:sz w:val="17"/>
              </w:rPr>
              <w:t>Pkg-F Berth Booking</w:t>
            </w:r>
          </w:p>
        </w:tc>
        <w:tc>
          <w:tcPr>
            <w:tcW w:type="dxa" w:w="2304"/>
            <w:vAlign w:val="center"/>
          </w:tcPr>
          <w:p>
            <w:r/>
            <w:r>
              <w:rPr>
                <w:b w:val="0"/>
                <w:sz w:val="17"/>
              </w:rPr>
              <w:t>AD Ports berth reservation</w:t>
            </w:r>
          </w:p>
        </w:tc>
        <w:tc>
          <w:tcPr>
            <w:tcW w:type="dxa" w:w="1584"/>
            <w:vAlign w:val="center"/>
          </w:tcPr>
          <w:p>
            <w:r/>
            <w:r>
              <w:rPr>
                <w:b w:val="0"/>
                <w:sz w:val="17"/>
              </w:rPr>
              <w:t>T+0</w:t>
            </w:r>
          </w:p>
        </w:tc>
        <w:tc>
          <w:tcPr>
            <w:tcW w:type="dxa" w:w="1152"/>
            <w:vAlign w:val="center"/>
          </w:tcPr>
          <w:p>
            <w:r/>
            <w:r>
              <w:rPr>
                <w:b w:val="0"/>
                <w:sz w:val="17"/>
              </w:rPr>
              <w:t>2 days</w:t>
            </w:r>
          </w:p>
        </w:tc>
        <w:tc>
          <w:tcPr>
            <w:tcW w:type="dxa" w:w="3456"/>
            <w:vAlign w:val="center"/>
          </w:tcPr>
          <w:p>
            <w:r/>
            <w:r>
              <w:rPr>
                <w:b w:val="0"/>
                <w:sz w:val="17"/>
              </w:rPr>
              <w:t>TR4: Feb23 HM -&gt; Feb24 Load-out. Gate pass can be processed same day.</w:t>
            </w:r>
          </w:p>
        </w:tc>
      </w:tr>
      <w:tr>
        <w:tc>
          <w:tcPr>
            <w:tcW w:type="dxa" w:w="1872"/>
            <w:vAlign w:val="center"/>
          </w:tcPr>
          <w:p>
            <w:r/>
            <w:r>
              <w:rPr>
                <w:b w:val="0"/>
                <w:sz w:val="17"/>
              </w:rPr>
              <w:t>Pkg-G Ramp Certificate Voyage 5</w:t>
            </w:r>
          </w:p>
        </w:tc>
        <w:tc>
          <w:tcPr>
            <w:tcW w:type="dxa" w:w="2304"/>
            <w:vAlign w:val="center"/>
          </w:tcPr>
          <w:p>
            <w:r/>
            <w:r>
              <w:rPr>
                <w:b w:val="0"/>
                <w:sz w:val="17"/>
              </w:rPr>
              <w:t>KFS voyage certification</w:t>
            </w:r>
          </w:p>
        </w:tc>
        <w:tc>
          <w:tcPr>
            <w:tcW w:type="dxa" w:w="1584"/>
            <w:vAlign w:val="center"/>
          </w:tcPr>
          <w:p>
            <w:r/>
            <w:r>
              <w:rPr>
                <w:b w:val="0"/>
                <w:sz w:val="17"/>
              </w:rPr>
              <w:t>T+0</w:t>
            </w:r>
          </w:p>
        </w:tc>
        <w:tc>
          <w:tcPr>
            <w:tcW w:type="dxa" w:w="1152"/>
            <w:vAlign w:val="center"/>
          </w:tcPr>
          <w:p>
            <w:r/>
            <w:r>
              <w:rPr>
                <w:b w:val="0"/>
                <w:sz w:val="17"/>
              </w:rPr>
              <w:t>7 days</w:t>
            </w:r>
          </w:p>
        </w:tc>
        <w:tc>
          <w:tcPr>
            <w:tcW w:type="dxa" w:w="3456"/>
            <w:vAlign w:val="center"/>
          </w:tcPr>
          <w:p>
            <w:r/>
            <w:r>
              <w:rPr>
                <w:b w:val="0"/>
                <w:sz w:val="17"/>
              </w:rPr>
              <w:t>Required every voyage. Standard 7-day lead time.</w:t>
            </w:r>
          </w:p>
        </w:tc>
      </w:tr>
    </w:tbl>
    <w:p/>
    <w:p>
      <w:pPr>
        <w:pStyle w:val="Heading1"/>
      </w:pPr>
      <w:r>
        <w:t>3. TR5 Phase-Gate Schedule</w:t>
      </w:r>
    </w:p>
    <w:p>
      <w:pPr>
        <w:pStyle w:val="Heading2"/>
      </w:pPr>
      <w:r>
        <w:t>3.1 Gantt Chart Source</w:t>
      </w:r>
    </w:p>
    <w:p>
      <w:pPr>
        <w:spacing w:after="0"/>
      </w:pPr>
      <w:r>
        <w:rPr>
          <w:rFonts w:ascii="Consolas" w:hAnsi="Consolas" w:eastAsia="Consolas"/>
          <w:sz w:val="15"/>
        </w:rPr>
        <w:t>gantt</w:t>
      </w:r>
    </w:p>
    <w:p>
      <w:pPr>
        <w:spacing w:after="0"/>
      </w:pPr>
      <w:r>
        <w:rPr>
          <w:rFonts w:ascii="Consolas" w:hAnsi="Consolas" w:eastAsia="Consolas"/>
          <w:sz w:val="15"/>
        </w:rPr>
        <w:t xml:space="preserve">    title TR5 Pre-Op T+0=Apr26 Bushra=May04 Load-out=May06 JD=May13</w:t>
      </w:r>
    </w:p>
    <w:p>
      <w:pPr>
        <w:spacing w:after="0"/>
      </w:pPr>
      <w:r>
        <w:rPr>
          <w:rFonts w:ascii="Consolas" w:hAnsi="Consolas" w:eastAsia="Consolas"/>
          <w:sz w:val="15"/>
        </w:rPr>
        <w:t xml:space="preserve">    dateFormat YYYY-MM-DD</w:t>
      </w:r>
    </w:p>
    <w:p>
      <w:pPr>
        <w:spacing w:after="0"/>
      </w:pPr>
      <w:r>
        <w:rPr>
          <w:rFonts w:ascii="Consolas" w:hAnsi="Consolas" w:eastAsia="Consolas"/>
          <w:sz w:val="15"/>
        </w:rPr>
        <w:t xml:space="preserve">    axisFormat %b-%d</w:t>
      </w:r>
    </w:p>
    <w:p>
      <w:pPr>
        <w:spacing w:after="0"/>
      </w:pPr>
      <w:r>
        <w:rPr>
          <w:rFonts w:ascii="Consolas" w:hAnsi="Consolas" w:eastAsia="Consolas"/>
          <w:sz w:val="15"/>
        </w:rPr>
      </w:r>
    </w:p>
    <w:p>
      <w:pPr>
        <w:spacing w:after="0"/>
      </w:pPr>
      <w:r>
        <w:rPr>
          <w:rFonts w:ascii="Consolas" w:hAnsi="Consolas" w:eastAsia="Consolas"/>
          <w:sz w:val="15"/>
        </w:rPr>
        <w:t xml:space="preserve">    section OFCO Customs and PTW</w:t>
      </w:r>
    </w:p>
    <w:p>
      <w:pPr>
        <w:spacing w:after="0"/>
      </w:pPr>
      <w:r>
        <w:rPr>
          <w:rFonts w:ascii="Consolas" w:hAnsi="Consolas" w:eastAsia="Consolas"/>
          <w:sz w:val="15"/>
        </w:rPr>
        <w:t xml:space="preserve">    Customs Declaration Maqta PkgA      :doc1, 2026-04-26, 3d</w:t>
      </w:r>
    </w:p>
    <w:p>
      <w:pPr>
        <w:spacing w:after="0"/>
      </w:pPr>
      <w:r>
        <w:rPr>
          <w:rFonts w:ascii="Consolas" w:hAnsi="Consolas" w:eastAsia="Consolas"/>
          <w:sz w:val="15"/>
        </w:rPr>
        <w:t xml:space="preserve">    PTW Submit HotWork WOW SPMT Land    :crit, doc2, 2026-04-26, 2d</w:t>
      </w:r>
    </w:p>
    <w:p>
      <w:pPr>
        <w:spacing w:after="0"/>
      </w:pPr>
      <w:r>
        <w:rPr>
          <w:rFonts w:ascii="Consolas" w:hAnsi="Consolas" w:eastAsia="Consolas"/>
          <w:sz w:val="15"/>
        </w:rPr>
        <w:t xml:space="preserve">    PTW Approval 1to2 Working Days      :crit, doc3, 2026-04-27, 2d</w:t>
      </w:r>
    </w:p>
    <w:p>
      <w:pPr>
        <w:spacing w:after="0"/>
      </w:pPr>
      <w:r>
        <w:rPr>
          <w:rFonts w:ascii="Consolas" w:hAnsi="Consolas" w:eastAsia="Consolas"/>
          <w:sz w:val="15"/>
        </w:rPr>
        <w:t xml:space="preserve">    Berth Booking AD Ports Request      :brq, 2026-04-26, 2d</w:t>
      </w:r>
    </w:p>
    <w:p>
      <w:pPr>
        <w:spacing w:after="0"/>
      </w:pPr>
      <w:r>
        <w:rPr>
          <w:rFonts w:ascii="Consolas" w:hAnsi="Consolas" w:eastAsia="Consolas"/>
          <w:sz w:val="15"/>
        </w:rPr>
        <w:t xml:space="preserve">    G1 PTW Approved                     :crit, milestone, g1, 2026-04-29, 0d</w:t>
      </w:r>
    </w:p>
    <w:p>
      <w:pPr>
        <w:spacing w:after="0"/>
      </w:pPr>
      <w:r>
        <w:rPr>
          <w:rFonts w:ascii="Consolas" w:hAnsi="Consolas" w:eastAsia="Consolas"/>
          <w:sz w:val="15"/>
        </w:rPr>
      </w:r>
    </w:p>
    <w:p>
      <w:pPr>
        <w:spacing w:after="0"/>
      </w:pPr>
      <w:r>
        <w:rPr>
          <w:rFonts w:ascii="Consolas" w:hAnsi="Consolas" w:eastAsia="Consolas"/>
          <w:sz w:val="15"/>
        </w:rPr>
        <w:t xml:space="preserve">    section OFCO MMT Harbour Master Approval</w:t>
      </w:r>
    </w:p>
    <w:p>
      <w:pPr>
        <w:spacing w:after="0"/>
      </w:pPr>
      <w:r>
        <w:rPr>
          <w:rFonts w:ascii="Consolas" w:hAnsi="Consolas" w:eastAsia="Consolas"/>
          <w:sz w:val="15"/>
        </w:rPr>
        <w:t xml:space="preserve">    HM PkgB Mooring SPMT Stowage Plan   :hm1, 2026-04-27, 1d</w:t>
      </w:r>
    </w:p>
    <w:p>
      <w:pPr>
        <w:spacing w:after="0"/>
      </w:pPr>
      <w:r>
        <w:rPr>
          <w:rFonts w:ascii="Consolas" w:hAnsi="Consolas" w:eastAsia="Consolas"/>
          <w:sz w:val="15"/>
        </w:rPr>
        <w:t xml:space="preserve">    HM PkgD Linkspan Cert Drawing MOC   :hm2, 2026-04-27, 1d</w:t>
      </w:r>
    </w:p>
    <w:p>
      <w:pPr>
        <w:spacing w:after="0"/>
      </w:pPr>
      <w:r>
        <w:rPr>
          <w:rFonts w:ascii="Consolas" w:hAnsi="Consolas" w:eastAsia="Consolas"/>
          <w:sz w:val="15"/>
        </w:rPr>
        <w:t xml:space="preserve">    HM Review Period CRITICAL PATH      :crit, hm3, 2026-04-27, 7d</w:t>
      </w:r>
    </w:p>
    <w:p>
      <w:pPr>
        <w:spacing w:after="0"/>
      </w:pPr>
      <w:r>
        <w:rPr>
          <w:rFonts w:ascii="Consolas" w:hAnsi="Consolas" w:eastAsia="Consolas"/>
          <w:sz w:val="15"/>
        </w:rPr>
        <w:t xml:space="preserve">    G2 HM Approval Received             :crit, milestone, g2, 2026-05-04, 0d</w:t>
      </w:r>
    </w:p>
    <w:p>
      <w:pPr>
        <w:spacing w:after="0"/>
      </w:pPr>
      <w:r>
        <w:rPr>
          <w:rFonts w:ascii="Consolas" w:hAnsi="Consolas" w:eastAsia="Consolas"/>
          <w:sz w:val="15"/>
        </w:rPr>
      </w:r>
    </w:p>
    <w:p>
      <w:pPr>
        <w:spacing w:after="0"/>
      </w:pPr>
      <w:r>
        <w:rPr>
          <w:rFonts w:ascii="Consolas" w:hAnsi="Consolas" w:eastAsia="Consolas"/>
          <w:sz w:val="15"/>
        </w:rPr>
        <w:t xml:space="preserve">    section Mammoet Equipment Mobilization</w:t>
      </w:r>
    </w:p>
    <w:p>
      <w:pPr>
        <w:spacing w:after="0"/>
      </w:pPr>
      <w:r>
        <w:rPr>
          <w:rFonts w:ascii="Consolas" w:hAnsi="Consolas" w:eastAsia="Consolas"/>
          <w:sz w:val="15"/>
        </w:rPr>
        <w:t xml:space="preserve">    SPMT 2nd Order and Transit to MZP   :eq1, 2026-04-26, 8d</w:t>
      </w:r>
    </w:p>
    <w:p>
      <w:pPr>
        <w:spacing w:after="0"/>
      </w:pPr>
      <w:r>
        <w:rPr>
          <w:rFonts w:ascii="Consolas" w:hAnsi="Consolas" w:eastAsia="Consolas"/>
          <w:sz w:val="15"/>
        </w:rPr>
        <w:t xml:space="preserve">    SPMT Arrives MZP Inspection         :eq2, 2026-05-04, 1d</w:t>
      </w:r>
    </w:p>
    <w:p>
      <w:pPr>
        <w:spacing w:after="0"/>
      </w:pPr>
      <w:r>
        <w:rPr>
          <w:rFonts w:ascii="Consolas" w:hAnsi="Consolas" w:eastAsia="Consolas"/>
          <w:sz w:val="15"/>
        </w:rPr>
        <w:t xml:space="preserve">    Linkspan Transport to MZP           :eq3, 2026-04-26, 3d</w:t>
      </w:r>
    </w:p>
    <w:p>
      <w:pPr>
        <w:spacing w:after="0"/>
      </w:pPr>
      <w:r>
        <w:rPr>
          <w:rFonts w:ascii="Consolas" w:hAnsi="Consolas" w:eastAsia="Consolas"/>
          <w:sz w:val="15"/>
        </w:rPr>
        <w:t xml:space="preserve">    Linkspan LCT Install with Deck Prep :crit, eq4, 2026-05-05, 1d</w:t>
      </w:r>
    </w:p>
    <w:p>
      <w:pPr>
        <w:spacing w:after="0"/>
      </w:pPr>
      <w:r>
        <w:rPr>
          <w:rFonts w:ascii="Consolas" w:hAnsi="Consolas" w:eastAsia="Consolas"/>
          <w:sz w:val="15"/>
        </w:rPr>
        <w:t xml:space="preserve">    G2-EQ All Equipment Ready at MZP    :milestone, geq, 2026-05-05, 0d</w:t>
      </w:r>
    </w:p>
    <w:p>
      <w:pPr>
        <w:spacing w:after="0"/>
      </w:pPr>
      <w:r>
        <w:rPr>
          <w:rFonts w:ascii="Consolas" w:hAnsi="Consolas" w:eastAsia="Consolas"/>
          <w:sz w:val="15"/>
        </w:rPr>
      </w:r>
    </w:p>
    <w:p>
      <w:pPr>
        <w:spacing w:after="0"/>
      </w:pPr>
      <w:r>
        <w:rPr>
          <w:rFonts w:ascii="Consolas" w:hAnsi="Consolas" w:eastAsia="Consolas"/>
          <w:sz w:val="15"/>
        </w:rPr>
        <w:t xml:space="preserve">    section KFS LCT Bushra</w:t>
      </w:r>
    </w:p>
    <w:p>
      <w:pPr>
        <w:spacing w:after="0"/>
      </w:pPr>
      <w:r>
        <w:rPr>
          <w:rFonts w:ascii="Consolas" w:hAnsi="Consolas" w:eastAsia="Consolas"/>
          <w:sz w:val="15"/>
        </w:rPr>
        <w:t xml:space="preserve">    Bushra Repositioning to MZP         :lct1, 2026-04-26, 8d</w:t>
      </w:r>
    </w:p>
    <w:p>
      <w:pPr>
        <w:spacing w:after="0"/>
      </w:pPr>
      <w:r>
        <w:rPr>
          <w:rFonts w:ascii="Consolas" w:hAnsi="Consolas" w:eastAsia="Consolas"/>
          <w:sz w:val="15"/>
        </w:rPr>
        <w:t xml:space="preserve">    Ramp Certificate Voyage 5           :crit, lct2, 2026-04-26, 7d</w:t>
      </w:r>
    </w:p>
    <w:p>
      <w:pPr>
        <w:spacing w:after="0"/>
      </w:pPr>
      <w:r>
        <w:rPr>
          <w:rFonts w:ascii="Consolas" w:hAnsi="Consolas" w:eastAsia="Consolas"/>
          <w:sz w:val="15"/>
        </w:rPr>
        <w:t xml:space="preserve">    Bushra All Fast MZP Berth Secured   :milestone, bf, 2026-05-04, 0d</w:t>
      </w:r>
    </w:p>
    <w:p>
      <w:pPr>
        <w:spacing w:after="0"/>
      </w:pPr>
      <w:r>
        <w:rPr>
          <w:rFonts w:ascii="Consolas" w:hAnsi="Consolas" w:eastAsia="Consolas"/>
          <w:sz w:val="15"/>
        </w:rPr>
      </w:r>
    </w:p>
    <w:p>
      <w:pPr>
        <w:spacing w:after="0"/>
      </w:pPr>
      <w:r>
        <w:rPr>
          <w:rFonts w:ascii="Consolas" w:hAnsi="Consolas" w:eastAsia="Consolas"/>
          <w:sz w:val="15"/>
        </w:rPr>
        <w:t xml:space="preserve">    section ALL MZP Berth Ops</w:t>
      </w:r>
    </w:p>
    <w:p>
      <w:pPr>
        <w:spacing w:after="0"/>
      </w:pPr>
      <w:r>
        <w:rPr>
          <w:rFonts w:ascii="Consolas" w:hAnsi="Consolas" w:eastAsia="Consolas"/>
          <w:sz w:val="15"/>
        </w:rPr>
        <w:t xml:space="preserve">    Berth Day 1 Deck Prep Stool Weld    :dp1, 2026-05-05, 1d</w:t>
      </w:r>
    </w:p>
    <w:p>
      <w:pPr>
        <w:spacing w:after="0"/>
      </w:pPr>
      <w:r>
        <w:rPr>
          <w:rFonts w:ascii="Consolas" w:hAnsi="Consolas" w:eastAsia="Consolas"/>
          <w:sz w:val="15"/>
        </w:rPr>
        <w:t xml:space="preserve">    Berth Day 1 Linkspan Install        :crit, li1, 2026-05-05, 1d</w:t>
      </w:r>
    </w:p>
    <w:p>
      <w:pPr>
        <w:spacing w:after="0"/>
      </w:pPr>
      <w:r>
        <w:rPr>
          <w:rFonts w:ascii="Consolas" w:hAnsi="Consolas" w:eastAsia="Consolas"/>
          <w:sz w:val="15"/>
        </w:rPr>
        <w:t xml:space="preserve">    Berth Day 1 Beam Change FW Supply   :crit, bd1, 2026-05-05, 1d</w:t>
      </w:r>
    </w:p>
    <w:p>
      <w:pPr>
        <w:spacing w:after="0"/>
      </w:pPr>
      <w:r>
        <w:rPr>
          <w:rFonts w:ascii="Consolas" w:hAnsi="Consolas" w:eastAsia="Consolas"/>
          <w:sz w:val="15"/>
        </w:rPr>
        <w:t xml:space="preserve">    Berth Day 1 FRA Formal Risk         :fra1, 2026-05-05, 1d</w:t>
      </w:r>
    </w:p>
    <w:p>
      <w:pPr>
        <w:spacing w:after="0"/>
      </w:pPr>
      <w:r>
        <w:rPr>
          <w:rFonts w:ascii="Consolas" w:hAnsi="Consolas" w:eastAsia="Consolas"/>
          <w:sz w:val="15"/>
        </w:rPr>
        <w:t xml:space="preserve">    Berth Day 2 FRA Port Ops Morning    :crit, fra2, 2026-05-06, 1d</w:t>
      </w:r>
    </w:p>
    <w:p>
      <w:pPr>
        <w:spacing w:after="0"/>
      </w:pPr>
      <w:r>
        <w:rPr>
          <w:rFonts w:ascii="Consolas" w:hAnsi="Consolas" w:eastAsia="Consolas"/>
          <w:sz w:val="15"/>
        </w:rPr>
        <w:t xml:space="preserve">    Berth Day 2 Pre-Op Meeting          :pop, 2026-05-06, 1d</w:t>
      </w:r>
    </w:p>
    <w:p>
      <w:pPr>
        <w:spacing w:after="0"/>
      </w:pPr>
      <w:r>
        <w:rPr>
          <w:rFonts w:ascii="Consolas" w:hAnsi="Consolas" w:eastAsia="Consolas"/>
          <w:sz w:val="15"/>
        </w:rPr>
        <w:t xml:space="preserve">    Berth Day 2 RoRo Load-out           :crit, bd2, 2026-05-06, 1d</w:t>
      </w:r>
    </w:p>
    <w:p>
      <w:pPr>
        <w:spacing w:after="0"/>
      </w:pPr>
      <w:r>
        <w:rPr>
          <w:rFonts w:ascii="Consolas" w:hAnsi="Consolas" w:eastAsia="Consolas"/>
          <w:sz w:val="15"/>
        </w:rPr>
        <w:t xml:space="preserve">    Berth Day 2 Sea Fastening Complete  :crit, sf, 2026-05-06, 1d</w:t>
      </w:r>
    </w:p>
    <w:p>
      <w:pPr>
        <w:spacing w:after="0"/>
      </w:pPr>
      <w:r>
        <w:rPr>
          <w:rFonts w:ascii="Consolas" w:hAnsi="Consolas" w:eastAsia="Consolas"/>
          <w:sz w:val="15"/>
        </w:rPr>
        <w:t xml:space="preserve">    G4 Weather and Tide Go-No-Go        :crit, milestone, g4, 2026-05-06, 0d</w:t>
      </w:r>
    </w:p>
    <w:p>
      <w:pPr>
        <w:spacing w:after="0"/>
      </w:pPr>
      <w:r>
        <w:rPr>
          <w:rFonts w:ascii="Consolas" w:hAnsi="Consolas" w:eastAsia="Consolas"/>
          <w:sz w:val="15"/>
        </w:rPr>
        <w:t xml:space="preserve">    Berth Day 3 Weather Buffer          :buf, 2026-05-07, 1d</w:t>
      </w:r>
    </w:p>
    <w:p>
      <w:pPr>
        <w:spacing w:after="0"/>
      </w:pPr>
      <w:r>
        <w:rPr>
          <w:rFonts w:ascii="Consolas" w:hAnsi="Consolas" w:eastAsia="Consolas"/>
          <w:sz w:val="15"/>
        </w:rPr>
      </w:r>
    </w:p>
    <w:p>
      <w:pPr>
        <w:spacing w:after="0"/>
      </w:pPr>
      <w:r>
        <w:rPr>
          <w:rFonts w:ascii="Consolas" w:hAnsi="Consolas" w:eastAsia="Consolas"/>
          <w:sz w:val="15"/>
        </w:rPr>
        <w:t xml:space="preserve">    section KFS MMT Voyage and AGI Ops</w:t>
      </w:r>
    </w:p>
    <w:p>
      <w:pPr>
        <w:spacing w:after="0"/>
      </w:pPr>
      <w:r>
        <w:rPr>
          <w:rFonts w:ascii="Consolas" w:hAnsi="Consolas" w:eastAsia="Consolas"/>
          <w:sz w:val="15"/>
        </w:rPr>
        <w:t xml:space="preserve">    Voyage MZP to AGI Sea Leg 1d        :crit, voy, 2026-05-06, 1d</w:t>
      </w:r>
    </w:p>
    <w:p>
      <w:pPr>
        <w:spacing w:after="0"/>
      </w:pPr>
      <w:r>
        <w:rPr>
          <w:rFonts w:ascii="Consolas" w:hAnsi="Consolas" w:eastAsia="Consolas"/>
          <w:sz w:val="15"/>
        </w:rPr>
        <w:t xml:space="preserve">    AGI All Fast Berthing Confirmed     :milestone, ab, 2026-05-07, 0d</w:t>
      </w:r>
    </w:p>
    <w:p>
      <w:pPr>
        <w:spacing w:after="0"/>
      </w:pPr>
      <w:r>
        <w:rPr>
          <w:rFonts w:ascii="Consolas" w:hAnsi="Consolas" w:eastAsia="Consolas"/>
          <w:sz w:val="15"/>
        </w:rPr>
        <w:t xml:space="preserve">    AGI Load-in Offloading Complete     :li, 2026-05-07, 1d</w:t>
      </w:r>
    </w:p>
    <w:p>
      <w:pPr>
        <w:spacing w:after="0"/>
      </w:pPr>
      <w:r>
        <w:rPr>
          <w:rFonts w:ascii="Consolas" w:hAnsi="Consolas" w:eastAsia="Consolas"/>
          <w:sz w:val="15"/>
        </w:rPr>
        <w:t xml:space="preserve">    AGI JD Transport to Laydown Yard    :jdt, 2026-05-08, 2d</w:t>
      </w:r>
    </w:p>
    <w:p>
      <w:pPr>
        <w:spacing w:after="0"/>
      </w:pPr>
      <w:r>
        <w:rPr>
          <w:rFonts w:ascii="Consolas" w:hAnsi="Consolas" w:eastAsia="Consolas"/>
          <w:sz w:val="15"/>
        </w:rPr>
        <w:t xml:space="preserve">    AGI Jacking Down 6d Cycle           :crit, jd, 2026-05-07, 6d</w:t>
      </w:r>
    </w:p>
    <w:p>
      <w:pPr>
        <w:spacing w:after="0"/>
      </w:pPr>
      <w:r>
        <w:rPr>
          <w:rFonts w:ascii="Consolas" w:hAnsi="Consolas" w:eastAsia="Consolas"/>
          <w:sz w:val="15"/>
        </w:rPr>
        <w:t xml:space="preserve">    TARGET AGI Jacking Down Complete    :crit, milestone, jdc, 2026-05-13, 0d</w:t>
      </w:r>
    </w:p>
    <w:p>
      <w:pPr>
        <w:spacing w:after="0"/>
      </w:pPr>
      <w:r>
        <w:rPr>
          <w:rFonts w:ascii="Consolas" w:hAnsi="Consolas" w:eastAsia="Consolas"/>
          <w:sz w:val="15"/>
        </w:rPr>
        <w:t xml:space="preserve">        </w:t>
      </w:r>
    </w:p>
    <w:p>
      <w:r>
        <w:br w:type="page"/>
      </w:r>
    </w:p>
    <w:p>
      <w:pPr>
        <w:pStyle w:val="Heading2"/>
      </w:pPr>
      <w:r>
        <w:t>3.2 Detailed Timeline (T+0 to T+17)</w:t>
      </w:r>
    </w:p>
    <w:tbl>
      <w:tblPr>
        <w:tblStyle w:val="TableGrid"/>
        <w:tblW w:type="auto" w:w="0"/>
        <w:jc w:val="center"/>
        <w:tblLook w:firstColumn="1" w:firstRow="1" w:lastColumn="0" w:lastRow="0" w:noHBand="0" w:noVBand="1" w:val="04A0"/>
      </w:tblPr>
      <w:tblGrid>
        <w:gridCol w:w="1721"/>
        <w:gridCol w:w="1721"/>
        <w:gridCol w:w="1721"/>
        <w:gridCol w:w="1721"/>
        <w:gridCol w:w="1721"/>
        <w:gridCol w:w="1721"/>
      </w:tblGrid>
      <w:tr>
        <w:tc>
          <w:tcPr>
            <w:tcW w:type="dxa" w:w="864"/>
            <w:vAlign w:val="center"/>
            <w:shd w:fill="D9EAF7"/>
          </w:tcPr>
          <w:p>
            <w:r/>
            <w:r>
              <w:rPr>
                <w:b/>
                <w:sz w:val="17"/>
              </w:rPr>
              <w:t>Day</w:t>
            </w:r>
          </w:p>
        </w:tc>
        <w:tc>
          <w:tcPr>
            <w:tcW w:type="dxa" w:w="936"/>
            <w:vAlign w:val="center"/>
            <w:shd w:fill="D9EAF7"/>
          </w:tcPr>
          <w:p>
            <w:r/>
            <w:r>
              <w:rPr>
                <w:b/>
                <w:sz w:val="17"/>
              </w:rPr>
              <w:t>Date</w:t>
            </w:r>
          </w:p>
        </w:tc>
        <w:tc>
          <w:tcPr>
            <w:tcW w:type="dxa" w:w="1152"/>
            <w:vAlign w:val="center"/>
            <w:shd w:fill="D9EAF7"/>
          </w:tcPr>
          <w:p>
            <w:r/>
            <w:r>
              <w:rPr>
                <w:b/>
                <w:sz w:val="17"/>
              </w:rPr>
              <w:t>Weekday</w:t>
            </w:r>
          </w:p>
        </w:tc>
        <w:tc>
          <w:tcPr>
            <w:tcW w:type="dxa" w:w="5184"/>
            <w:vAlign w:val="center"/>
            <w:shd w:fill="D9EAF7"/>
          </w:tcPr>
          <w:p>
            <w:r/>
            <w:r>
              <w:rPr>
                <w:b/>
                <w:sz w:val="17"/>
              </w:rPr>
              <w:t>Activity</w:t>
            </w:r>
          </w:p>
        </w:tc>
        <w:tc>
          <w:tcPr>
            <w:tcW w:type="dxa" w:w="1440"/>
            <w:vAlign w:val="center"/>
            <w:shd w:fill="D9EAF7"/>
          </w:tcPr>
          <w:p>
            <w:r/>
            <w:r>
              <w:rPr>
                <w:b/>
                <w:sz w:val="17"/>
              </w:rPr>
              <w:t>Owner</w:t>
            </w:r>
          </w:p>
        </w:tc>
        <w:tc>
          <w:tcPr>
            <w:tcW w:type="dxa" w:w="1296"/>
            <w:vAlign w:val="center"/>
            <w:shd w:fill="D9EAF7"/>
          </w:tcPr>
          <w:p>
            <w:r/>
            <w:r>
              <w:rPr>
                <w:b/>
                <w:sz w:val="17"/>
              </w:rPr>
              <w:t>Gate</w:t>
            </w:r>
          </w:p>
        </w:tc>
      </w:tr>
      <w:tr>
        <w:tc>
          <w:tcPr>
            <w:tcW w:type="dxa" w:w="864"/>
            <w:vAlign w:val="center"/>
          </w:tcPr>
          <w:p>
            <w:r/>
            <w:r>
              <w:rPr>
                <w:b w:val="0"/>
                <w:sz w:val="17"/>
              </w:rPr>
              <w:t>T+0</w:t>
            </w:r>
          </w:p>
        </w:tc>
        <w:tc>
          <w:tcPr>
            <w:tcW w:type="dxa" w:w="936"/>
            <w:vAlign w:val="center"/>
          </w:tcPr>
          <w:p>
            <w:r/>
            <w:r>
              <w:rPr>
                <w:b w:val="0"/>
                <w:sz w:val="17"/>
              </w:rPr>
              <w:t>Apr 26</w:t>
            </w:r>
          </w:p>
        </w:tc>
        <w:tc>
          <w:tcPr>
            <w:tcW w:type="dxa" w:w="1152"/>
            <w:vAlign w:val="center"/>
          </w:tcPr>
          <w:p>
            <w:r/>
            <w:r>
              <w:rPr>
                <w:b w:val="0"/>
                <w:sz w:val="17"/>
              </w:rPr>
              <w:t>Sat (weekend)</w:t>
            </w:r>
          </w:p>
        </w:tc>
        <w:tc>
          <w:tcPr>
            <w:tcW w:type="dxa" w:w="5184"/>
            <w:vAlign w:val="center"/>
          </w:tcPr>
          <w:p>
            <w:r/>
            <w:r>
              <w:rPr>
                <w:b w:val="0"/>
                <w:sz w:val="17"/>
              </w:rPr>
              <w:t>Go Signal. Kick-off meeting by phone/email. Apply for three PTWs. Submit Customs. Order Linkspan transport. Order 2nd SPMT. Instruct Bushra positioning. Apply for Ramp Cert.</w:t>
            </w:r>
          </w:p>
        </w:tc>
        <w:tc>
          <w:tcPr>
            <w:tcW w:type="dxa" w:w="1440"/>
            <w:vAlign w:val="center"/>
          </w:tcPr>
          <w:p>
            <w:r/>
            <w:r>
              <w:rPr>
                <w:b w:val="0"/>
                <w:sz w:val="17"/>
              </w:rPr>
              <w:t>Samsung/OFCO/MMT/KFS</w:t>
            </w:r>
          </w:p>
        </w:tc>
        <w:tc>
          <w:tcPr>
            <w:tcW w:type="dxa" w:w="1296"/>
            <w:vAlign w:val="center"/>
          </w:tcPr>
          <w:p>
            <w:r/>
            <w:r>
              <w:rPr>
                <w:b w:val="0"/>
                <w:sz w:val="17"/>
              </w:rPr>
              <w:t>-</w:t>
            </w:r>
          </w:p>
        </w:tc>
      </w:tr>
      <w:tr>
        <w:tc>
          <w:tcPr>
            <w:tcW w:type="dxa" w:w="864"/>
            <w:vAlign w:val="center"/>
          </w:tcPr>
          <w:p>
            <w:r/>
            <w:r>
              <w:rPr>
                <w:b w:val="0"/>
                <w:sz w:val="17"/>
              </w:rPr>
              <w:t>T+1</w:t>
            </w:r>
          </w:p>
        </w:tc>
        <w:tc>
          <w:tcPr>
            <w:tcW w:type="dxa" w:w="936"/>
            <w:vAlign w:val="center"/>
          </w:tcPr>
          <w:p>
            <w:r/>
            <w:r>
              <w:rPr>
                <w:b w:val="0"/>
                <w:sz w:val="17"/>
              </w:rPr>
              <w:t>Apr 27</w:t>
            </w:r>
          </w:p>
        </w:tc>
        <w:tc>
          <w:tcPr>
            <w:tcW w:type="dxa" w:w="1152"/>
            <w:vAlign w:val="center"/>
          </w:tcPr>
          <w:p>
            <w:r/>
            <w:r>
              <w:rPr>
                <w:b w:val="0"/>
                <w:sz w:val="17"/>
              </w:rPr>
              <w:t>Sun</w:t>
            </w:r>
          </w:p>
        </w:tc>
        <w:tc>
          <w:tcPr>
            <w:tcW w:type="dxa" w:w="5184"/>
            <w:vAlign w:val="center"/>
          </w:tcPr>
          <w:p>
            <w:r/>
            <w:r>
              <w:rPr>
                <w:b w:val="0"/>
                <w:sz w:val="17"/>
              </w:rPr>
              <w:t>Officially submit HM Pkg-B and Pkg-D. HM Review starts. PTW officially received. Apply for Berth Booking.</w:t>
            </w:r>
          </w:p>
        </w:tc>
        <w:tc>
          <w:tcPr>
            <w:tcW w:type="dxa" w:w="1440"/>
            <w:vAlign w:val="center"/>
          </w:tcPr>
          <w:p>
            <w:r/>
            <w:r>
              <w:rPr>
                <w:b w:val="0"/>
                <w:sz w:val="17"/>
              </w:rPr>
              <w:t>OFCO/MMT</w:t>
            </w:r>
          </w:p>
        </w:tc>
        <w:tc>
          <w:tcPr>
            <w:tcW w:type="dxa" w:w="1296"/>
            <w:vAlign w:val="center"/>
          </w:tcPr>
          <w:p>
            <w:r/>
            <w:r>
              <w:rPr>
                <w:b w:val="0"/>
                <w:sz w:val="17"/>
              </w:rPr>
              <w:t>-</w:t>
            </w:r>
          </w:p>
        </w:tc>
      </w:tr>
      <w:tr>
        <w:tc>
          <w:tcPr>
            <w:tcW w:type="dxa" w:w="864"/>
            <w:vAlign w:val="center"/>
          </w:tcPr>
          <w:p>
            <w:r/>
            <w:r>
              <w:rPr>
                <w:b w:val="0"/>
                <w:sz w:val="17"/>
              </w:rPr>
              <w:t>T+2</w:t>
            </w:r>
          </w:p>
        </w:tc>
        <w:tc>
          <w:tcPr>
            <w:tcW w:type="dxa" w:w="936"/>
            <w:vAlign w:val="center"/>
          </w:tcPr>
          <w:p>
            <w:r/>
            <w:r>
              <w:rPr>
                <w:b w:val="0"/>
                <w:sz w:val="17"/>
              </w:rPr>
              <w:t>Apr 28</w:t>
            </w:r>
          </w:p>
        </w:tc>
        <w:tc>
          <w:tcPr>
            <w:tcW w:type="dxa" w:w="1152"/>
            <w:vAlign w:val="center"/>
          </w:tcPr>
          <w:p>
            <w:r/>
            <w:r>
              <w:rPr>
                <w:b w:val="0"/>
                <w:sz w:val="17"/>
              </w:rPr>
              <w:t>Mon</w:t>
            </w:r>
          </w:p>
        </w:tc>
        <w:tc>
          <w:tcPr>
            <w:tcW w:type="dxa" w:w="5184"/>
            <w:vAlign w:val="center"/>
          </w:tcPr>
          <w:p>
            <w:r/>
            <w:r>
              <w:rPr>
                <w:b w:val="0"/>
                <w:sz w:val="17"/>
              </w:rPr>
              <w:t>PTW under review. Confirm existing engineering documents. Bushra and SPMT in transit.</w:t>
            </w:r>
          </w:p>
        </w:tc>
        <w:tc>
          <w:tcPr>
            <w:tcW w:type="dxa" w:w="1440"/>
            <w:vAlign w:val="center"/>
          </w:tcPr>
          <w:p>
            <w:r/>
            <w:r>
              <w:rPr>
                <w:b w:val="0"/>
                <w:sz w:val="17"/>
              </w:rPr>
              <w:t>-</w:t>
            </w:r>
          </w:p>
        </w:tc>
        <w:tc>
          <w:tcPr>
            <w:tcW w:type="dxa" w:w="1296"/>
            <w:vAlign w:val="center"/>
          </w:tcPr>
          <w:p>
            <w:r/>
            <w:r>
              <w:rPr>
                <w:b w:val="0"/>
                <w:sz w:val="17"/>
              </w:rPr>
              <w:t>-</w:t>
            </w:r>
          </w:p>
        </w:tc>
      </w:tr>
      <w:tr>
        <w:tc>
          <w:tcPr>
            <w:tcW w:type="dxa" w:w="864"/>
            <w:vAlign w:val="center"/>
          </w:tcPr>
          <w:p>
            <w:r/>
            <w:r>
              <w:rPr>
                <w:b w:val="0"/>
                <w:sz w:val="17"/>
              </w:rPr>
              <w:t>T+3</w:t>
            </w:r>
          </w:p>
        </w:tc>
        <w:tc>
          <w:tcPr>
            <w:tcW w:type="dxa" w:w="936"/>
            <w:vAlign w:val="center"/>
          </w:tcPr>
          <w:p>
            <w:r/>
            <w:r>
              <w:rPr>
                <w:b w:val="0"/>
                <w:sz w:val="17"/>
              </w:rPr>
              <w:t>Apr 29</w:t>
            </w:r>
          </w:p>
        </w:tc>
        <w:tc>
          <w:tcPr>
            <w:tcW w:type="dxa" w:w="1152"/>
            <w:vAlign w:val="center"/>
          </w:tcPr>
          <w:p>
            <w:r/>
            <w:r>
              <w:rPr>
                <w:b w:val="0"/>
                <w:sz w:val="17"/>
              </w:rPr>
              <w:t>Tue</w:t>
            </w:r>
          </w:p>
        </w:tc>
        <w:tc>
          <w:tcPr>
            <w:tcW w:type="dxa" w:w="5184"/>
            <w:vAlign w:val="center"/>
          </w:tcPr>
          <w:p>
            <w:r/>
            <w:r>
              <w:rPr>
                <w:b w:val="0"/>
                <w:sz w:val="17"/>
              </w:rPr>
              <w:t>G1: three PTWs approved. Linkspan arrives at MZP. Customs completed.</w:t>
            </w:r>
          </w:p>
        </w:tc>
        <w:tc>
          <w:tcPr>
            <w:tcW w:type="dxa" w:w="1440"/>
            <w:vAlign w:val="center"/>
          </w:tcPr>
          <w:p>
            <w:r/>
            <w:r>
              <w:rPr>
                <w:b w:val="0"/>
                <w:sz w:val="17"/>
              </w:rPr>
              <w:t>OFCO</w:t>
            </w:r>
          </w:p>
        </w:tc>
        <w:tc>
          <w:tcPr>
            <w:tcW w:type="dxa" w:w="1296"/>
            <w:vAlign w:val="center"/>
          </w:tcPr>
          <w:p>
            <w:r/>
            <w:r>
              <w:rPr>
                <w:b w:val="0"/>
                <w:sz w:val="17"/>
              </w:rPr>
              <w:t>G1 PTW</w:t>
            </w:r>
          </w:p>
        </w:tc>
      </w:tr>
      <w:tr>
        <w:tc>
          <w:tcPr>
            <w:tcW w:type="dxa" w:w="864"/>
            <w:vAlign w:val="center"/>
          </w:tcPr>
          <w:p>
            <w:r/>
            <w:r>
              <w:rPr>
                <w:b w:val="0"/>
                <w:sz w:val="17"/>
              </w:rPr>
              <w:t>T+4</w:t>
            </w:r>
          </w:p>
        </w:tc>
        <w:tc>
          <w:tcPr>
            <w:tcW w:type="dxa" w:w="936"/>
            <w:vAlign w:val="center"/>
          </w:tcPr>
          <w:p>
            <w:r/>
            <w:r>
              <w:rPr>
                <w:b w:val="0"/>
                <w:sz w:val="17"/>
              </w:rPr>
              <w:t>Apr 30</w:t>
            </w:r>
          </w:p>
        </w:tc>
        <w:tc>
          <w:tcPr>
            <w:tcW w:type="dxa" w:w="1152"/>
            <w:vAlign w:val="center"/>
          </w:tcPr>
          <w:p>
            <w:r/>
            <w:r>
              <w:rPr>
                <w:b w:val="0"/>
                <w:sz w:val="17"/>
              </w:rPr>
              <w:t>Wed</w:t>
            </w:r>
          </w:p>
        </w:tc>
        <w:tc>
          <w:tcPr>
            <w:tcW w:type="dxa" w:w="5184"/>
            <w:vAlign w:val="center"/>
          </w:tcPr>
          <w:p>
            <w:r/>
            <w:r>
              <w:rPr>
                <w:b w:val="0"/>
                <w:sz w:val="17"/>
              </w:rPr>
              <w:t>HM review continues. Bushra and SPMT in transit.</w:t>
            </w:r>
          </w:p>
        </w:tc>
        <w:tc>
          <w:tcPr>
            <w:tcW w:type="dxa" w:w="1440"/>
            <w:vAlign w:val="center"/>
          </w:tcPr>
          <w:p>
            <w:r/>
            <w:r>
              <w:rPr>
                <w:b w:val="0"/>
                <w:sz w:val="17"/>
              </w:rPr>
              <w:t>-</w:t>
            </w:r>
          </w:p>
        </w:tc>
        <w:tc>
          <w:tcPr>
            <w:tcW w:type="dxa" w:w="1296"/>
            <w:vAlign w:val="center"/>
          </w:tcPr>
          <w:p>
            <w:r/>
            <w:r>
              <w:rPr>
                <w:b w:val="0"/>
                <w:sz w:val="17"/>
              </w:rPr>
              <w:t>-</w:t>
            </w:r>
          </w:p>
        </w:tc>
      </w:tr>
      <w:tr>
        <w:tc>
          <w:tcPr>
            <w:tcW w:type="dxa" w:w="864"/>
            <w:vAlign w:val="center"/>
          </w:tcPr>
          <w:p>
            <w:r/>
            <w:r>
              <w:rPr>
                <w:b w:val="0"/>
                <w:sz w:val="17"/>
              </w:rPr>
              <w:t>T+5</w:t>
            </w:r>
          </w:p>
        </w:tc>
        <w:tc>
          <w:tcPr>
            <w:tcW w:type="dxa" w:w="936"/>
            <w:vAlign w:val="center"/>
          </w:tcPr>
          <w:p>
            <w:r/>
            <w:r>
              <w:rPr>
                <w:b w:val="0"/>
                <w:sz w:val="17"/>
              </w:rPr>
              <w:t>May 1</w:t>
            </w:r>
          </w:p>
        </w:tc>
        <w:tc>
          <w:tcPr>
            <w:tcW w:type="dxa" w:w="1152"/>
            <w:vAlign w:val="center"/>
          </w:tcPr>
          <w:p>
            <w:r/>
            <w:r>
              <w:rPr>
                <w:b w:val="0"/>
                <w:sz w:val="17"/>
              </w:rPr>
              <w:t>Thu</w:t>
            </w:r>
          </w:p>
        </w:tc>
        <w:tc>
          <w:tcPr>
            <w:tcW w:type="dxa" w:w="5184"/>
            <w:vAlign w:val="center"/>
          </w:tcPr>
          <w:p>
            <w:r/>
            <w:r>
              <w:rPr>
                <w:b w:val="0"/>
                <w:sz w:val="17"/>
              </w:rPr>
              <w:t>HM review continues. Ramp Cert in progress.</w:t>
            </w:r>
          </w:p>
        </w:tc>
        <w:tc>
          <w:tcPr>
            <w:tcW w:type="dxa" w:w="1440"/>
            <w:vAlign w:val="center"/>
          </w:tcPr>
          <w:p>
            <w:r/>
            <w:r>
              <w:rPr>
                <w:b w:val="0"/>
                <w:sz w:val="17"/>
              </w:rPr>
              <w:t>-</w:t>
            </w:r>
          </w:p>
        </w:tc>
        <w:tc>
          <w:tcPr>
            <w:tcW w:type="dxa" w:w="1296"/>
            <w:vAlign w:val="center"/>
          </w:tcPr>
          <w:p>
            <w:r/>
            <w:r>
              <w:rPr>
                <w:b w:val="0"/>
                <w:sz w:val="17"/>
              </w:rPr>
              <w:t>-</w:t>
            </w:r>
          </w:p>
        </w:tc>
      </w:tr>
      <w:tr>
        <w:tc>
          <w:tcPr>
            <w:tcW w:type="dxa" w:w="864"/>
            <w:vAlign w:val="center"/>
          </w:tcPr>
          <w:p>
            <w:r/>
            <w:r>
              <w:rPr>
                <w:b w:val="0"/>
                <w:sz w:val="17"/>
              </w:rPr>
              <w:t>T+6</w:t>
            </w:r>
          </w:p>
        </w:tc>
        <w:tc>
          <w:tcPr>
            <w:tcW w:type="dxa" w:w="936"/>
            <w:vAlign w:val="center"/>
          </w:tcPr>
          <w:p>
            <w:r/>
            <w:r>
              <w:rPr>
                <w:b w:val="0"/>
                <w:sz w:val="17"/>
              </w:rPr>
              <w:t>May 2</w:t>
            </w:r>
          </w:p>
        </w:tc>
        <w:tc>
          <w:tcPr>
            <w:tcW w:type="dxa" w:w="1152"/>
            <w:vAlign w:val="center"/>
          </w:tcPr>
          <w:p>
            <w:r/>
            <w:r>
              <w:rPr>
                <w:b w:val="0"/>
                <w:sz w:val="17"/>
              </w:rPr>
              <w:t>Fri (weekend)</w:t>
            </w:r>
          </w:p>
        </w:tc>
        <w:tc>
          <w:tcPr>
            <w:tcW w:type="dxa" w:w="5184"/>
            <w:vAlign w:val="center"/>
          </w:tcPr>
          <w:p>
            <w:r/>
            <w:r>
              <w:rPr>
                <w:b w:val="0"/>
                <w:sz w:val="17"/>
              </w:rPr>
              <w:t>-</w:t>
            </w:r>
          </w:p>
        </w:tc>
        <w:tc>
          <w:tcPr>
            <w:tcW w:type="dxa" w:w="1440"/>
            <w:vAlign w:val="center"/>
          </w:tcPr>
          <w:p>
            <w:r/>
            <w:r>
              <w:rPr>
                <w:b w:val="0"/>
                <w:sz w:val="17"/>
              </w:rPr>
              <w:t>-</w:t>
            </w:r>
          </w:p>
        </w:tc>
        <w:tc>
          <w:tcPr>
            <w:tcW w:type="dxa" w:w="1296"/>
            <w:vAlign w:val="center"/>
          </w:tcPr>
          <w:p>
            <w:r/>
            <w:r>
              <w:rPr>
                <w:b w:val="0"/>
                <w:sz w:val="17"/>
              </w:rPr>
              <w:t>-</w:t>
            </w:r>
          </w:p>
        </w:tc>
      </w:tr>
      <w:tr>
        <w:tc>
          <w:tcPr>
            <w:tcW w:type="dxa" w:w="864"/>
            <w:vAlign w:val="center"/>
          </w:tcPr>
          <w:p>
            <w:r/>
            <w:r>
              <w:rPr>
                <w:b w:val="0"/>
                <w:sz w:val="17"/>
              </w:rPr>
              <w:t>T+7</w:t>
            </w:r>
          </w:p>
        </w:tc>
        <w:tc>
          <w:tcPr>
            <w:tcW w:type="dxa" w:w="936"/>
            <w:vAlign w:val="center"/>
          </w:tcPr>
          <w:p>
            <w:r/>
            <w:r>
              <w:rPr>
                <w:b w:val="0"/>
                <w:sz w:val="17"/>
              </w:rPr>
              <w:t>May 3</w:t>
            </w:r>
          </w:p>
        </w:tc>
        <w:tc>
          <w:tcPr>
            <w:tcW w:type="dxa" w:w="1152"/>
            <w:vAlign w:val="center"/>
          </w:tcPr>
          <w:p>
            <w:r/>
            <w:r>
              <w:rPr>
                <w:b w:val="0"/>
                <w:sz w:val="17"/>
              </w:rPr>
              <w:t>Sat (weekend)</w:t>
            </w:r>
          </w:p>
        </w:tc>
        <w:tc>
          <w:tcPr>
            <w:tcW w:type="dxa" w:w="5184"/>
            <w:vAlign w:val="center"/>
          </w:tcPr>
          <w:p>
            <w:r/>
            <w:r>
              <w:rPr>
                <w:b w:val="0"/>
                <w:sz w:val="17"/>
              </w:rPr>
              <w:t>HM review completed (6 calendar days: Apr 27-May 3).</w:t>
            </w:r>
          </w:p>
        </w:tc>
        <w:tc>
          <w:tcPr>
            <w:tcW w:type="dxa" w:w="1440"/>
            <w:vAlign w:val="center"/>
          </w:tcPr>
          <w:p>
            <w:r/>
            <w:r>
              <w:rPr>
                <w:b w:val="0"/>
                <w:sz w:val="17"/>
              </w:rPr>
              <w:t>-</w:t>
            </w:r>
          </w:p>
        </w:tc>
        <w:tc>
          <w:tcPr>
            <w:tcW w:type="dxa" w:w="1296"/>
            <w:vAlign w:val="center"/>
          </w:tcPr>
          <w:p>
            <w:r/>
            <w:r>
              <w:rPr>
                <w:b w:val="0"/>
                <w:sz w:val="17"/>
              </w:rPr>
              <w:t>-</w:t>
            </w:r>
          </w:p>
        </w:tc>
      </w:tr>
      <w:tr>
        <w:tc>
          <w:tcPr>
            <w:tcW w:type="dxa" w:w="864"/>
            <w:vAlign w:val="center"/>
          </w:tcPr>
          <w:p>
            <w:r/>
            <w:r>
              <w:rPr>
                <w:b w:val="0"/>
                <w:sz w:val="17"/>
              </w:rPr>
              <w:t>T+8</w:t>
            </w:r>
          </w:p>
        </w:tc>
        <w:tc>
          <w:tcPr>
            <w:tcW w:type="dxa" w:w="936"/>
            <w:vAlign w:val="center"/>
          </w:tcPr>
          <w:p>
            <w:r/>
            <w:r>
              <w:rPr>
                <w:b w:val="0"/>
                <w:sz w:val="17"/>
              </w:rPr>
              <w:t>May 4</w:t>
            </w:r>
          </w:p>
        </w:tc>
        <w:tc>
          <w:tcPr>
            <w:tcW w:type="dxa" w:w="1152"/>
            <w:vAlign w:val="center"/>
          </w:tcPr>
          <w:p>
            <w:r/>
            <w:r>
              <w:rPr>
                <w:b w:val="0"/>
                <w:sz w:val="17"/>
              </w:rPr>
              <w:t>Sun</w:t>
            </w:r>
          </w:p>
        </w:tc>
        <w:tc>
          <w:tcPr>
            <w:tcW w:type="dxa" w:w="5184"/>
            <w:vAlign w:val="center"/>
          </w:tcPr>
          <w:p>
            <w:r/>
            <w:r>
              <w:rPr>
                <w:b w:val="0"/>
                <w:sz w:val="17"/>
              </w:rPr>
              <w:t>Bushra MZP All Fast. 2nd SPMT arrives at MZP. Equipment inspection. G2 HM Approval issued. Ramp Cert completed.</w:t>
            </w:r>
          </w:p>
        </w:tc>
        <w:tc>
          <w:tcPr>
            <w:tcW w:type="dxa" w:w="1440"/>
            <w:vAlign w:val="center"/>
          </w:tcPr>
          <w:p>
            <w:r/>
            <w:r>
              <w:rPr>
                <w:b w:val="0"/>
                <w:sz w:val="17"/>
              </w:rPr>
              <w:t>All</w:t>
            </w:r>
          </w:p>
        </w:tc>
        <w:tc>
          <w:tcPr>
            <w:tcW w:type="dxa" w:w="1296"/>
            <w:vAlign w:val="center"/>
          </w:tcPr>
          <w:p>
            <w:r/>
            <w:r>
              <w:rPr>
                <w:b w:val="0"/>
                <w:sz w:val="17"/>
              </w:rPr>
              <w:t>G2 HM + G2-EQ</w:t>
            </w:r>
          </w:p>
        </w:tc>
      </w:tr>
      <w:tr>
        <w:tc>
          <w:tcPr>
            <w:tcW w:type="dxa" w:w="864"/>
            <w:vAlign w:val="center"/>
          </w:tcPr>
          <w:p>
            <w:r/>
            <w:r>
              <w:rPr>
                <w:b w:val="0"/>
                <w:sz w:val="17"/>
              </w:rPr>
              <w:t>T+9</w:t>
            </w:r>
          </w:p>
        </w:tc>
        <w:tc>
          <w:tcPr>
            <w:tcW w:type="dxa" w:w="936"/>
            <w:vAlign w:val="center"/>
          </w:tcPr>
          <w:p>
            <w:r/>
            <w:r>
              <w:rPr>
                <w:b w:val="0"/>
                <w:sz w:val="17"/>
              </w:rPr>
              <w:t>May 5</w:t>
            </w:r>
          </w:p>
        </w:tc>
        <w:tc>
          <w:tcPr>
            <w:tcW w:type="dxa" w:w="1152"/>
            <w:vAlign w:val="center"/>
          </w:tcPr>
          <w:p>
            <w:r/>
            <w:r>
              <w:rPr>
                <w:b w:val="0"/>
                <w:sz w:val="17"/>
              </w:rPr>
              <w:t>Mon</w:t>
            </w:r>
          </w:p>
        </w:tc>
        <w:tc>
          <w:tcPr>
            <w:tcW w:type="dxa" w:w="5184"/>
            <w:vAlign w:val="center"/>
          </w:tcPr>
          <w:p>
            <w:r/>
            <w:r>
              <w:rPr>
                <w:b w:val="0"/>
                <w:sz w:val="17"/>
              </w:rPr>
              <w:t>Berth Day 1: Deck Prep, Linkspan installation in parallel, Beam Change, FW Supply, FRA, and 2nd SPMT setup on board.</w:t>
            </w:r>
          </w:p>
        </w:tc>
        <w:tc>
          <w:tcPr>
            <w:tcW w:type="dxa" w:w="1440"/>
            <w:vAlign w:val="center"/>
          </w:tcPr>
          <w:p>
            <w:r/>
            <w:r>
              <w:rPr>
                <w:b w:val="0"/>
                <w:sz w:val="17"/>
              </w:rPr>
              <w:t>All</w:t>
            </w:r>
          </w:p>
        </w:tc>
        <w:tc>
          <w:tcPr>
            <w:tcW w:type="dxa" w:w="1296"/>
            <w:vAlign w:val="center"/>
          </w:tcPr>
          <w:p>
            <w:r/>
            <w:r>
              <w:rPr>
                <w:b w:val="0"/>
                <w:sz w:val="17"/>
              </w:rPr>
              <w:t>-</w:t>
            </w:r>
          </w:p>
        </w:tc>
      </w:tr>
      <w:tr>
        <w:tc>
          <w:tcPr>
            <w:tcW w:type="dxa" w:w="864"/>
            <w:vAlign w:val="center"/>
          </w:tcPr>
          <w:p>
            <w:r/>
            <w:r>
              <w:rPr>
                <w:b w:val="0"/>
                <w:sz w:val="17"/>
              </w:rPr>
              <w:t>T+10</w:t>
            </w:r>
          </w:p>
        </w:tc>
        <w:tc>
          <w:tcPr>
            <w:tcW w:type="dxa" w:w="936"/>
            <w:vAlign w:val="center"/>
          </w:tcPr>
          <w:p>
            <w:r/>
            <w:r>
              <w:rPr>
                <w:b w:val="0"/>
                <w:sz w:val="17"/>
              </w:rPr>
              <w:t>May 6</w:t>
            </w:r>
          </w:p>
        </w:tc>
        <w:tc>
          <w:tcPr>
            <w:tcW w:type="dxa" w:w="1152"/>
            <w:vAlign w:val="center"/>
          </w:tcPr>
          <w:p>
            <w:r/>
            <w:r>
              <w:rPr>
                <w:b w:val="0"/>
                <w:sz w:val="17"/>
              </w:rPr>
              <w:t>Tue</w:t>
            </w:r>
          </w:p>
        </w:tc>
        <w:tc>
          <w:tcPr>
            <w:tcW w:type="dxa" w:w="5184"/>
            <w:vAlign w:val="center"/>
          </w:tcPr>
          <w:p>
            <w:r/>
            <w:r>
              <w:rPr>
                <w:b w:val="0"/>
                <w:sz w:val="17"/>
              </w:rPr>
              <w:t>Berth Day 2 - TARGET LOAD-OUT. Pre-Op Meeting/Toolbox Talk. FRA Port Ops. RoRo Load-out by SPMT during 11:00-14:00 tide window. Sea Fastening. Tide/Weather Go-No-Go. ETD.</w:t>
            </w:r>
          </w:p>
        </w:tc>
        <w:tc>
          <w:tcPr>
            <w:tcW w:type="dxa" w:w="1440"/>
            <w:vAlign w:val="center"/>
          </w:tcPr>
          <w:p>
            <w:r/>
            <w:r>
              <w:rPr>
                <w:b w:val="0"/>
                <w:sz w:val="17"/>
              </w:rPr>
              <w:t>All</w:t>
            </w:r>
          </w:p>
        </w:tc>
        <w:tc>
          <w:tcPr>
            <w:tcW w:type="dxa" w:w="1296"/>
            <w:vAlign w:val="center"/>
          </w:tcPr>
          <w:p>
            <w:r/>
            <w:r>
              <w:rPr>
                <w:b w:val="0"/>
                <w:sz w:val="17"/>
              </w:rPr>
              <w:t>G4 Tide</w:t>
            </w:r>
          </w:p>
        </w:tc>
      </w:tr>
      <w:tr>
        <w:tc>
          <w:tcPr>
            <w:tcW w:type="dxa" w:w="864"/>
            <w:vAlign w:val="center"/>
          </w:tcPr>
          <w:p>
            <w:r/>
            <w:r>
              <w:rPr>
                <w:b w:val="0"/>
                <w:sz w:val="17"/>
              </w:rPr>
              <w:t>T+11</w:t>
            </w:r>
          </w:p>
        </w:tc>
        <w:tc>
          <w:tcPr>
            <w:tcW w:type="dxa" w:w="936"/>
            <w:vAlign w:val="center"/>
          </w:tcPr>
          <w:p>
            <w:r/>
            <w:r>
              <w:rPr>
                <w:b w:val="0"/>
                <w:sz w:val="17"/>
              </w:rPr>
              <w:t>May 7</w:t>
            </w:r>
          </w:p>
        </w:tc>
        <w:tc>
          <w:tcPr>
            <w:tcW w:type="dxa" w:w="1152"/>
            <w:vAlign w:val="center"/>
          </w:tcPr>
          <w:p>
            <w:r/>
            <w:r>
              <w:rPr>
                <w:b w:val="0"/>
                <w:sz w:val="17"/>
              </w:rPr>
              <w:t>Wed</w:t>
            </w:r>
          </w:p>
        </w:tc>
        <w:tc>
          <w:tcPr>
            <w:tcW w:type="dxa" w:w="5184"/>
            <w:vAlign w:val="center"/>
          </w:tcPr>
          <w:p>
            <w:r/>
            <w:r>
              <w:rPr>
                <w:b w:val="0"/>
                <w:sz w:val="17"/>
              </w:rPr>
              <w:t>Buffer for weather hold or AGI Berthing (All Fast). Start AGI Load-in.</w:t>
            </w:r>
          </w:p>
        </w:tc>
        <w:tc>
          <w:tcPr>
            <w:tcW w:type="dxa" w:w="1440"/>
            <w:vAlign w:val="center"/>
          </w:tcPr>
          <w:p>
            <w:r/>
            <w:r>
              <w:rPr>
                <w:b w:val="0"/>
                <w:sz w:val="17"/>
              </w:rPr>
              <w:t>KFS/ADNOC</w:t>
            </w:r>
          </w:p>
        </w:tc>
        <w:tc>
          <w:tcPr>
            <w:tcW w:type="dxa" w:w="1296"/>
            <w:vAlign w:val="center"/>
          </w:tcPr>
          <w:p>
            <w:r/>
            <w:r>
              <w:rPr>
                <w:b w:val="0"/>
                <w:sz w:val="17"/>
              </w:rPr>
              <w:t>-</w:t>
            </w:r>
          </w:p>
        </w:tc>
      </w:tr>
      <w:tr>
        <w:tc>
          <w:tcPr>
            <w:tcW w:type="dxa" w:w="864"/>
            <w:vAlign w:val="center"/>
          </w:tcPr>
          <w:p>
            <w:r/>
            <w:r>
              <w:rPr>
                <w:b w:val="0"/>
                <w:sz w:val="17"/>
              </w:rPr>
              <w:t>T+11-12</w:t>
            </w:r>
          </w:p>
        </w:tc>
        <w:tc>
          <w:tcPr>
            <w:tcW w:type="dxa" w:w="936"/>
            <w:vAlign w:val="center"/>
          </w:tcPr>
          <w:p>
            <w:r/>
            <w:r>
              <w:rPr>
                <w:b w:val="0"/>
                <w:sz w:val="17"/>
              </w:rPr>
              <w:t>May 7-8</w:t>
            </w:r>
          </w:p>
        </w:tc>
        <w:tc>
          <w:tcPr>
            <w:tcW w:type="dxa" w:w="1152"/>
            <w:vAlign w:val="center"/>
          </w:tcPr>
          <w:p>
            <w:r/>
            <w:r>
              <w:rPr>
                <w:b w:val="0"/>
                <w:sz w:val="17"/>
              </w:rPr>
              <w:t>-</w:t>
            </w:r>
          </w:p>
        </w:tc>
        <w:tc>
          <w:tcPr>
            <w:tcW w:type="dxa" w:w="5184"/>
            <w:vAlign w:val="center"/>
          </w:tcPr>
          <w:p>
            <w:r/>
            <w:r>
              <w:rPr>
                <w:b w:val="0"/>
                <w:sz w:val="17"/>
              </w:rPr>
              <w:t>Complete AGI Load-in Offloading. Start AGI JD Transport.</w:t>
            </w:r>
          </w:p>
        </w:tc>
        <w:tc>
          <w:tcPr>
            <w:tcW w:type="dxa" w:w="1440"/>
            <w:vAlign w:val="center"/>
          </w:tcPr>
          <w:p>
            <w:r/>
            <w:r>
              <w:rPr>
                <w:b w:val="0"/>
                <w:sz w:val="17"/>
              </w:rPr>
              <w:t>MMT</w:t>
            </w:r>
          </w:p>
        </w:tc>
        <w:tc>
          <w:tcPr>
            <w:tcW w:type="dxa" w:w="1296"/>
            <w:vAlign w:val="center"/>
          </w:tcPr>
          <w:p>
            <w:r/>
            <w:r>
              <w:rPr>
                <w:b w:val="0"/>
                <w:sz w:val="17"/>
              </w:rPr>
              <w:t>-</w:t>
            </w:r>
          </w:p>
        </w:tc>
      </w:tr>
      <w:tr>
        <w:tc>
          <w:tcPr>
            <w:tcW w:type="dxa" w:w="864"/>
            <w:vAlign w:val="center"/>
          </w:tcPr>
          <w:p>
            <w:r/>
            <w:r>
              <w:rPr>
                <w:b w:val="0"/>
                <w:sz w:val="17"/>
              </w:rPr>
              <w:t>T+11-17</w:t>
            </w:r>
          </w:p>
        </w:tc>
        <w:tc>
          <w:tcPr>
            <w:tcW w:type="dxa" w:w="936"/>
            <w:vAlign w:val="center"/>
          </w:tcPr>
          <w:p>
            <w:r/>
            <w:r>
              <w:rPr>
                <w:b w:val="0"/>
                <w:sz w:val="17"/>
              </w:rPr>
              <w:t>May 7-13</w:t>
            </w:r>
          </w:p>
        </w:tc>
        <w:tc>
          <w:tcPr>
            <w:tcW w:type="dxa" w:w="1152"/>
            <w:vAlign w:val="center"/>
          </w:tcPr>
          <w:p>
            <w:r/>
            <w:r>
              <w:rPr>
                <w:b w:val="0"/>
                <w:sz w:val="17"/>
              </w:rPr>
              <w:t>-</w:t>
            </w:r>
          </w:p>
        </w:tc>
        <w:tc>
          <w:tcPr>
            <w:tcW w:type="dxa" w:w="5184"/>
            <w:vAlign w:val="center"/>
          </w:tcPr>
          <w:p>
            <w:r/>
            <w:r>
              <w:rPr>
                <w:b w:val="0"/>
                <w:sz w:val="17"/>
              </w:rPr>
              <w:t>AGI Jacking Down 6.00d Cycle.</w:t>
            </w:r>
          </w:p>
        </w:tc>
        <w:tc>
          <w:tcPr>
            <w:tcW w:type="dxa" w:w="1440"/>
            <w:vAlign w:val="center"/>
          </w:tcPr>
          <w:p>
            <w:r/>
            <w:r>
              <w:rPr>
                <w:b w:val="0"/>
                <w:sz w:val="17"/>
              </w:rPr>
              <w:t>MMT/AGI</w:t>
            </w:r>
          </w:p>
        </w:tc>
        <w:tc>
          <w:tcPr>
            <w:tcW w:type="dxa" w:w="1296"/>
            <w:vAlign w:val="center"/>
          </w:tcPr>
          <w:p>
            <w:r/>
            <w:r>
              <w:rPr>
                <w:b w:val="0"/>
                <w:sz w:val="17"/>
              </w:rPr>
              <w:t>-</w:t>
            </w:r>
          </w:p>
        </w:tc>
      </w:tr>
      <w:tr>
        <w:tc>
          <w:tcPr>
            <w:tcW w:type="dxa" w:w="864"/>
            <w:vAlign w:val="center"/>
          </w:tcPr>
          <w:p>
            <w:r/>
            <w:r>
              <w:rPr>
                <w:b w:val="0"/>
                <w:sz w:val="17"/>
              </w:rPr>
              <w:t>T+17</w:t>
            </w:r>
          </w:p>
        </w:tc>
        <w:tc>
          <w:tcPr>
            <w:tcW w:type="dxa" w:w="936"/>
            <w:vAlign w:val="center"/>
          </w:tcPr>
          <w:p>
            <w:r/>
            <w:r>
              <w:rPr>
                <w:b w:val="0"/>
                <w:sz w:val="17"/>
              </w:rPr>
              <w:t>May 13</w:t>
            </w:r>
          </w:p>
        </w:tc>
        <w:tc>
          <w:tcPr>
            <w:tcW w:type="dxa" w:w="1152"/>
            <w:vAlign w:val="center"/>
          </w:tcPr>
          <w:p>
            <w:r/>
            <w:r>
              <w:rPr>
                <w:b w:val="0"/>
                <w:sz w:val="17"/>
              </w:rPr>
              <w:t>Tue</w:t>
            </w:r>
          </w:p>
        </w:tc>
        <w:tc>
          <w:tcPr>
            <w:tcW w:type="dxa" w:w="5184"/>
            <w:vAlign w:val="center"/>
          </w:tcPr>
          <w:p>
            <w:r/>
            <w:r>
              <w:rPr>
                <w:b w:val="0"/>
                <w:sz w:val="17"/>
              </w:rPr>
              <w:t>TARGET: AGI Jacking Down Complete.</w:t>
            </w:r>
          </w:p>
        </w:tc>
        <w:tc>
          <w:tcPr>
            <w:tcW w:type="dxa" w:w="1440"/>
            <w:vAlign w:val="center"/>
          </w:tcPr>
          <w:p>
            <w:r/>
            <w:r>
              <w:rPr>
                <w:b w:val="0"/>
                <w:sz w:val="17"/>
              </w:rPr>
              <w:t>MMT</w:t>
            </w:r>
          </w:p>
        </w:tc>
        <w:tc>
          <w:tcPr>
            <w:tcW w:type="dxa" w:w="1296"/>
            <w:vAlign w:val="center"/>
          </w:tcPr>
          <w:p>
            <w:r/>
            <w:r>
              <w:rPr>
                <w:b w:val="0"/>
                <w:sz w:val="17"/>
              </w:rPr>
              <w:t>FINAL</w:t>
            </w:r>
          </w:p>
        </w:tc>
      </w:tr>
    </w:tbl>
    <w:p/>
    <w:p>
      <w:pPr>
        <w:spacing w:before="40" w:after="120"/>
        <w:ind w:left="288"/>
      </w:pPr>
      <w:r>
        <w:rPr>
          <w:i/>
          <w:color w:val="505050"/>
        </w:rPr>
        <w:t>UAE weekend note: Friday/Saturday are weekends. Marine and Mammoet equipment movements continue on Apr 26, May 2, and May 3, while official government agency work operates Sunday through Thursday.</w:t>
      </w:r>
    </w:p>
    <w:p>
      <w:pPr>
        <w:pStyle w:val="Heading1"/>
      </w:pPr>
      <w:r>
        <w:t>4. Gate Conditions</w:t>
      </w:r>
    </w:p>
    <w:p>
      <w:pPr>
        <w:pStyle w:val="Heading2"/>
      </w:pPr>
      <w:r>
        <w:t>G1 - PTW Approved (Apr 29, T+3)</w:t>
      </w:r>
    </w:p>
    <w:p>
      <w:pPr>
        <w:pStyle w:val="ListBullet"/>
      </w:pPr>
      <w:r>
        <w:t>Issuing authority: AD Ports Authority.</w:t>
      </w:r>
    </w:p>
    <w:p>
      <w:pPr>
        <w:pStyle w:val="ListBullet"/>
      </w:pPr>
      <w:r>
        <w:t>Three permits: Hot Work / WOW / SPMT Land PTW.</w:t>
      </w:r>
    </w:p>
    <w:p>
      <w:pPr>
        <w:pStyle w:val="ListBullet"/>
      </w:pPr>
      <w:r>
        <w:t>Application route: T+0 (Apr 26) email -&gt; T+1 (Apr 27) official receipt -&gt; 1-2 WD (Apr 27+28) -&gt; G1 on Apr 29.</w:t>
      </w:r>
    </w:p>
    <w:p>
      <w:pPr>
        <w:pStyle w:val="ListBullet"/>
      </w:pPr>
      <w:r>
        <w:t>Actual basis: TR2 D-4 application -&gt; D+0 receipt (1 WD), TR4 D-1 application -&gt; D+0 receipt (1 WD), TR1 D+0 -&gt; D+3 under crisis response. Average 1-2 WD.</w:t>
      </w:r>
    </w:p>
    <w:p>
      <w:pPr>
        <w:pStyle w:val="ListBullet"/>
      </w:pPr>
      <w:r>
        <w:t>Condition: SPMT movement cannot start without SPMT Land PTW.</w:t>
      </w:r>
    </w:p>
    <w:p>
      <w:pPr>
        <w:pStyle w:val="Heading2"/>
      </w:pPr>
      <w:r>
        <w:t>G2 - HM Approval (May 4, T+8)</w:t>
      </w:r>
    </w:p>
    <w:p>
      <w:pPr>
        <w:pStyle w:val="ListBullet"/>
      </w:pPr>
      <w:r>
        <w:t>Issuing authority: Harbour Master, Mina Zayed.</w:t>
      </w:r>
    </w:p>
    <w:p>
      <w:pPr>
        <w:pStyle w:val="ListBullet"/>
      </w:pPr>
      <w:r>
        <w:t>Package: Pkg-B (Mooring/SPMT Stowage) + Pkg-D (Linkspan Cert Drawing MOC).</w:t>
      </w:r>
    </w:p>
    <w:p>
      <w:pPr>
        <w:pStyle w:val="ListBullet"/>
      </w:pPr>
      <w:r>
        <w:t>Review: submit on T+1 (Apr 27, UAE WD1) -&gt; 6 WD (Apr 27/28/29/30/May 1/May 4) -&gt; issue on May 4 (Sun).</w:t>
      </w:r>
    </w:p>
    <w:p>
      <w:pPr>
        <w:pStyle w:val="ListBullet"/>
      </w:pPr>
      <w:r>
        <w:t>TR1 lesson: HM requires the Linkspan certificate. If Pkg-D is not submitted, G2 will be rejected.</w:t>
      </w:r>
    </w:p>
    <w:p>
      <w:pPr>
        <w:pStyle w:val="ListBullet"/>
      </w:pPr>
      <w:r>
        <w:t>Key point: any T+1 submission delay directly affects Load-out because G2 may not be ready when Bushra arrives.</w:t>
      </w:r>
    </w:p>
    <w:p>
      <w:pPr>
        <w:pStyle w:val="Heading2"/>
      </w:pPr>
      <w:r>
        <w:t>G4 - Tide / Weather Go (May 6, T+10 or Buffer May 7)</w:t>
      </w:r>
    </w:p>
    <w:tbl>
      <w:tblPr>
        <w:tblStyle w:val="TableGrid"/>
        <w:tblW w:type="auto" w:w="0"/>
        <w:jc w:val="center"/>
        <w:tblLook w:firstColumn="1" w:firstRow="1" w:lastColumn="0" w:lastRow="0" w:noHBand="0" w:noVBand="1" w:val="04A0"/>
      </w:tblPr>
      <w:tblGrid>
        <w:gridCol w:w="3442"/>
        <w:gridCol w:w="3442"/>
        <w:gridCol w:w="3442"/>
      </w:tblGrid>
      <w:tr>
        <w:tc>
          <w:tcPr>
            <w:tcW w:type="dxa" w:w="2160"/>
            <w:vAlign w:val="center"/>
            <w:shd w:fill="D9EAF7"/>
          </w:tcPr>
          <w:p>
            <w:r/>
            <w:r>
              <w:rPr>
                <w:b/>
                <w:sz w:val="17"/>
              </w:rPr>
              <w:t>Item</w:t>
            </w:r>
          </w:p>
        </w:tc>
        <w:tc>
          <w:tcPr>
            <w:tcW w:type="dxa" w:w="2304"/>
            <w:vAlign w:val="center"/>
            <w:shd w:fill="D9EAF7"/>
          </w:tcPr>
          <w:p>
            <w:r/>
            <w:r>
              <w:rPr>
                <w:b/>
                <w:sz w:val="17"/>
              </w:rPr>
              <w:t>Criterion</w:t>
            </w:r>
          </w:p>
        </w:tc>
        <w:tc>
          <w:tcPr>
            <w:tcW w:type="dxa" w:w="4032"/>
            <w:vAlign w:val="center"/>
            <w:shd w:fill="D9EAF7"/>
          </w:tcPr>
          <w:p>
            <w:r/>
            <w:r>
              <w:rPr>
                <w:b/>
                <w:sz w:val="17"/>
              </w:rPr>
              <w:t>Basis</w:t>
            </w:r>
          </w:p>
        </w:tc>
      </w:tr>
      <w:tr>
        <w:tc>
          <w:tcPr>
            <w:tcW w:type="dxa" w:w="2160"/>
            <w:vAlign w:val="center"/>
          </w:tcPr>
          <w:p>
            <w:r/>
            <w:r>
              <w:rPr>
                <w:b w:val="0"/>
                <w:sz w:val="17"/>
              </w:rPr>
              <w:t>Wind Speed</w:t>
            </w:r>
          </w:p>
        </w:tc>
        <w:tc>
          <w:tcPr>
            <w:tcW w:type="dxa" w:w="2304"/>
            <w:vAlign w:val="center"/>
          </w:tcPr>
          <w:p>
            <w:r/>
            <w:r>
              <w:rPr>
                <w:b w:val="0"/>
                <w:sz w:val="17"/>
              </w:rPr>
              <w:t>15 kt or below</w:t>
            </w:r>
          </w:p>
        </w:tc>
        <w:tc>
          <w:tcPr>
            <w:tcW w:type="dxa" w:w="4032"/>
            <w:vAlign w:val="center"/>
          </w:tcPr>
          <w:p>
            <w:r/>
            <w:r>
              <w:rPr>
                <w:b w:val="0"/>
                <w:sz w:val="17"/>
              </w:rPr>
              <w:t>TR3 G27kt lesson</w:t>
            </w:r>
          </w:p>
        </w:tc>
      </w:tr>
      <w:tr>
        <w:tc>
          <w:tcPr>
            <w:tcW w:type="dxa" w:w="2160"/>
            <w:vAlign w:val="center"/>
          </w:tcPr>
          <w:p>
            <w:r/>
            <w:r>
              <w:rPr>
                <w:b w:val="0"/>
                <w:sz w:val="17"/>
              </w:rPr>
              <w:t>Wave Height (Hs)</w:t>
            </w:r>
          </w:p>
        </w:tc>
        <w:tc>
          <w:tcPr>
            <w:tcW w:type="dxa" w:w="2304"/>
            <w:vAlign w:val="center"/>
          </w:tcPr>
          <w:p>
            <w:r/>
            <w:r>
              <w:rPr>
                <w:b w:val="0"/>
                <w:sz w:val="17"/>
              </w:rPr>
              <w:t>1.25 m or below</w:t>
            </w:r>
          </w:p>
        </w:tc>
        <w:tc>
          <w:tcPr>
            <w:tcW w:type="dxa" w:w="4032"/>
            <w:vAlign w:val="center"/>
          </w:tcPr>
          <w:p>
            <w:r/>
            <w:r>
              <w:rPr>
                <w:b w:val="0"/>
                <w:sz w:val="17"/>
              </w:rPr>
              <w:t>Ramp operation limit</w:t>
            </w:r>
          </w:p>
        </w:tc>
      </w:tr>
      <w:tr>
        <w:tc>
          <w:tcPr>
            <w:tcW w:type="dxa" w:w="2160"/>
            <w:vAlign w:val="center"/>
          </w:tcPr>
          <w:p>
            <w:r/>
            <w:r>
              <w:rPr>
                <w:b w:val="0"/>
                <w:sz w:val="17"/>
              </w:rPr>
              <w:t>Visibility</w:t>
            </w:r>
          </w:p>
        </w:tc>
        <w:tc>
          <w:tcPr>
            <w:tcW w:type="dxa" w:w="2304"/>
            <w:vAlign w:val="center"/>
          </w:tcPr>
          <w:p>
            <w:r/>
            <w:r>
              <w:rPr>
                <w:b w:val="0"/>
                <w:sz w:val="17"/>
              </w:rPr>
              <w:t>2 NM or above</w:t>
            </w:r>
          </w:p>
        </w:tc>
        <w:tc>
          <w:tcPr>
            <w:tcW w:type="dxa" w:w="4032"/>
            <w:vAlign w:val="center"/>
          </w:tcPr>
          <w:p>
            <w:r/>
            <w:r>
              <w:rPr>
                <w:b w:val="0"/>
                <w:sz w:val="17"/>
              </w:rPr>
              <w:t>TR2 fog lesson</w:t>
            </w:r>
          </w:p>
        </w:tc>
      </w:tr>
      <w:tr>
        <w:tc>
          <w:tcPr>
            <w:tcW w:type="dxa" w:w="2160"/>
            <w:vAlign w:val="center"/>
          </w:tcPr>
          <w:p>
            <w:r/>
            <w:r>
              <w:rPr>
                <w:b w:val="0"/>
                <w:sz w:val="17"/>
              </w:rPr>
              <w:t>Tide (MWL)</w:t>
            </w:r>
          </w:p>
        </w:tc>
        <w:tc>
          <w:tcPr>
            <w:tcW w:type="dxa" w:w="2304"/>
            <w:vAlign w:val="center"/>
          </w:tcPr>
          <w:p>
            <w:r/>
            <w:r>
              <w:rPr>
                <w:b w:val="0"/>
                <w:sz w:val="17"/>
              </w:rPr>
              <w:t>1.5 m or above</w:t>
            </w:r>
          </w:p>
        </w:tc>
        <w:tc>
          <w:tcPr>
            <w:tcW w:type="dxa" w:w="4032"/>
            <w:vAlign w:val="center"/>
          </w:tcPr>
          <w:p>
            <w:r/>
            <w:r>
              <w:rPr>
                <w:b w:val="0"/>
                <w:sz w:val="17"/>
              </w:rPr>
              <w:t>Ramp draft condition</w:t>
            </w:r>
          </w:p>
        </w:tc>
      </w:tr>
      <w:tr>
        <w:tc>
          <w:tcPr>
            <w:tcW w:type="dxa" w:w="2160"/>
            <w:vAlign w:val="center"/>
          </w:tcPr>
          <w:p>
            <w:r/>
            <w:r>
              <w:rPr>
                <w:b w:val="0"/>
                <w:sz w:val="17"/>
              </w:rPr>
              <w:t>Tidal Window</w:t>
            </w:r>
          </w:p>
        </w:tc>
        <w:tc>
          <w:tcPr>
            <w:tcW w:type="dxa" w:w="2304"/>
            <w:vAlign w:val="center"/>
          </w:tcPr>
          <w:p>
            <w:r/>
            <w:r>
              <w:rPr>
                <w:b w:val="0"/>
                <w:sz w:val="17"/>
              </w:rPr>
              <w:t>11:00-14:00 GST</w:t>
            </w:r>
          </w:p>
        </w:tc>
        <w:tc>
          <w:tcPr>
            <w:tcW w:type="dxa" w:w="4032"/>
            <w:vAlign w:val="center"/>
          </w:tcPr>
          <w:p>
            <w:r/>
            <w:r>
              <w:rPr>
                <w:b w:val="0"/>
                <w:sz w:val="17"/>
              </w:rPr>
              <w:t>May 6 or May 7</w:t>
            </w:r>
          </w:p>
        </w:tc>
      </w:tr>
    </w:tbl>
    <w:p/>
    <w:p>
      <w:pPr>
        <w:pStyle w:val="Heading1"/>
      </w:pPr>
      <w:r>
        <w:t>5. Critical Path</w:t>
      </w:r>
    </w:p>
    <w:p>
      <w:pPr>
        <w:spacing w:after="0"/>
      </w:pPr>
      <w:r>
        <w:rPr>
          <w:rFonts w:ascii="Consolas" w:hAnsi="Consolas" w:eastAsia="Consolas"/>
          <w:sz w:val="15"/>
        </w:rPr>
        <w:t>T+0 Apr26: Go Signal -&gt; PTW application / SPMT order / Bushra departure</w:t>
      </w:r>
    </w:p>
    <w:p>
      <w:pPr>
        <w:spacing w:after="0"/>
      </w:pPr>
      <w:r>
        <w:rPr>
          <w:rFonts w:ascii="Consolas" w:hAnsi="Consolas" w:eastAsia="Consolas"/>
          <w:sz w:val="15"/>
        </w:rPr>
        <w:t xml:space="preserve">        |</w:t>
      </w:r>
    </w:p>
    <w:p>
      <w:pPr>
        <w:spacing w:after="0"/>
      </w:pPr>
      <w:r>
        <w:rPr>
          <w:rFonts w:ascii="Consolas" w:hAnsi="Consolas" w:eastAsia="Consolas"/>
          <w:sz w:val="15"/>
        </w:rPr>
        <w:t>T+1 Apr27: HM Pkg-B+D submission -&gt; HM Review 6d starts</w:t>
      </w:r>
    </w:p>
    <w:p>
      <w:pPr>
        <w:spacing w:after="0"/>
      </w:pPr>
      <w:r>
        <w:rPr>
          <w:rFonts w:ascii="Consolas" w:hAnsi="Consolas" w:eastAsia="Consolas"/>
          <w:sz w:val="15"/>
        </w:rPr>
        <w:t xml:space="preserve">        |</w:t>
      </w:r>
    </w:p>
    <w:p>
      <w:pPr>
        <w:spacing w:after="0"/>
      </w:pPr>
      <w:r>
        <w:rPr>
          <w:rFonts w:ascii="Consolas" w:hAnsi="Consolas" w:eastAsia="Consolas"/>
          <w:sz w:val="15"/>
        </w:rPr>
        <w:t>T+3 Apr29: G1 PTW Approved</w:t>
      </w:r>
    </w:p>
    <w:p>
      <w:pPr>
        <w:spacing w:after="0"/>
      </w:pPr>
      <w:r>
        <w:rPr>
          <w:rFonts w:ascii="Consolas" w:hAnsi="Consolas" w:eastAsia="Consolas"/>
          <w:sz w:val="15"/>
        </w:rPr>
        <w:t xml:space="preserve">        |</w:t>
      </w:r>
    </w:p>
    <w:p>
      <w:pPr>
        <w:spacing w:after="0"/>
      </w:pPr>
      <w:r>
        <w:rPr>
          <w:rFonts w:ascii="Consolas" w:hAnsi="Consolas" w:eastAsia="Consolas"/>
          <w:sz w:val="15"/>
        </w:rPr>
        <w:t>T+8 May04: Bushra All Fast + G2 HM Approval + SPMT arrival</w:t>
      </w:r>
    </w:p>
    <w:p>
      <w:pPr>
        <w:spacing w:after="0"/>
      </w:pPr>
      <w:r>
        <w:rPr>
          <w:rFonts w:ascii="Consolas" w:hAnsi="Consolas" w:eastAsia="Consolas"/>
          <w:sz w:val="15"/>
        </w:rPr>
        <w:t xml:space="preserve">        |</w:t>
      </w:r>
    </w:p>
    <w:p>
      <w:pPr>
        <w:spacing w:after="0"/>
      </w:pPr>
      <w:r>
        <w:rPr>
          <w:rFonts w:ascii="Consolas" w:hAnsi="Consolas" w:eastAsia="Consolas"/>
          <w:sz w:val="15"/>
        </w:rPr>
        <w:t>T+9 May05: Berth Day 1 - Deck Prep + Linkspan installation + Beam Change</w:t>
      </w:r>
    </w:p>
    <w:p>
      <w:pPr>
        <w:spacing w:after="0"/>
      </w:pPr>
      <w:r>
        <w:rPr>
          <w:rFonts w:ascii="Consolas" w:hAnsi="Consolas" w:eastAsia="Consolas"/>
          <w:sz w:val="15"/>
        </w:rPr>
        <w:t xml:space="preserve">        |</w:t>
      </w:r>
    </w:p>
    <w:p>
      <w:pPr>
        <w:spacing w:after="0"/>
      </w:pPr>
      <w:r>
        <w:rPr>
          <w:rFonts w:ascii="Consolas" w:hAnsi="Consolas" w:eastAsia="Consolas"/>
          <w:sz w:val="15"/>
        </w:rPr>
        <w:t>T+10 May06: Berth Day 2 - RoRo Load-out + G4 Tide GO + ETD</w:t>
      </w:r>
    </w:p>
    <w:p>
      <w:pPr>
        <w:spacing w:after="0"/>
      </w:pPr>
      <w:r>
        <w:rPr>
          <w:rFonts w:ascii="Consolas" w:hAnsi="Consolas" w:eastAsia="Consolas"/>
          <w:sz w:val="15"/>
        </w:rPr>
        <w:t xml:space="preserve">        |</w:t>
      </w:r>
    </w:p>
    <w:p>
      <w:pPr>
        <w:spacing w:after="0"/>
      </w:pPr>
      <w:r>
        <w:rPr>
          <w:rFonts w:ascii="Consolas" w:hAnsi="Consolas" w:eastAsia="Consolas"/>
          <w:sz w:val="15"/>
        </w:rPr>
        <w:t>T+11 May07: Voyage 1.00d -&gt; AGI Berthing</w:t>
      </w:r>
    </w:p>
    <w:p>
      <w:pPr>
        <w:spacing w:after="0"/>
      </w:pPr>
      <w:r>
        <w:rPr>
          <w:rFonts w:ascii="Consolas" w:hAnsi="Consolas" w:eastAsia="Consolas"/>
          <w:sz w:val="15"/>
        </w:rPr>
        <w:t xml:space="preserve">        |</w:t>
      </w:r>
    </w:p>
    <w:p>
      <w:pPr>
        <w:spacing w:after="0"/>
      </w:pPr>
      <w:r>
        <w:rPr>
          <w:rFonts w:ascii="Consolas" w:hAnsi="Consolas" w:eastAsia="Consolas"/>
          <w:sz w:val="15"/>
        </w:rPr>
        <w:t>T+17 May13: AGI Jacking Down Complete (6.00d)</w:t>
      </w:r>
    </w:p>
    <w:p>
      <w:pPr>
        <w:spacing w:after="0"/>
      </w:pPr>
      <w:r>
        <w:rPr>
          <w:rFonts w:ascii="Consolas" w:hAnsi="Consolas" w:eastAsia="Consolas"/>
          <w:sz w:val="15"/>
        </w:rPr>
        <w:t xml:space="preserve">        </w:t>
      </w:r>
    </w:p>
    <w:p>
      <w:pPr>
        <w:pStyle w:val="ListBullet"/>
      </w:pPr>
      <w:r>
        <w:t>Float = 0.00d (TR5 -&gt; TR6 -&gt; TR7 serial sequence).</w:t>
      </w:r>
    </w:p>
    <w:p>
      <w:pPr>
        <w:pStyle w:val="Heading1"/>
      </w:pPr>
      <w:r>
        <w:t>6. Equipment Mobilization Plan</w:t>
      </w:r>
    </w:p>
    <w:tbl>
      <w:tblPr>
        <w:tblStyle w:val="TableGrid"/>
        <w:tblW w:type="auto" w:w="0"/>
        <w:jc w:val="center"/>
        <w:tblLook w:firstColumn="1" w:firstRow="1" w:lastColumn="0" w:lastRow="0" w:noHBand="0" w:noVBand="1" w:val="04A0"/>
      </w:tblPr>
      <w:tblGrid>
        <w:gridCol w:w="2065"/>
        <w:gridCol w:w="2065"/>
        <w:gridCol w:w="2065"/>
        <w:gridCol w:w="2065"/>
        <w:gridCol w:w="2065"/>
      </w:tblGrid>
      <w:tr>
        <w:tc>
          <w:tcPr>
            <w:tcW w:type="dxa" w:w="1728"/>
            <w:vAlign w:val="center"/>
            <w:shd w:fill="D9EAF7"/>
          </w:tcPr>
          <w:p>
            <w:r/>
            <w:r>
              <w:rPr>
                <w:b/>
                <w:sz w:val="17"/>
              </w:rPr>
              <w:t>Equipment</w:t>
            </w:r>
          </w:p>
        </w:tc>
        <w:tc>
          <w:tcPr>
            <w:tcW w:type="dxa" w:w="1872"/>
            <w:vAlign w:val="center"/>
            <w:shd w:fill="D9EAF7"/>
          </w:tcPr>
          <w:p>
            <w:r/>
            <w:r>
              <w:rPr>
                <w:b/>
                <w:sz w:val="17"/>
              </w:rPr>
              <w:t>Current Location</w:t>
            </w:r>
          </w:p>
        </w:tc>
        <w:tc>
          <w:tcPr>
            <w:tcW w:type="dxa" w:w="3456"/>
            <w:vAlign w:val="center"/>
            <w:shd w:fill="D9EAF7"/>
          </w:tcPr>
          <w:p>
            <w:r/>
            <w:r>
              <w:rPr>
                <w:b/>
                <w:sz w:val="17"/>
              </w:rPr>
              <w:t>Action</w:t>
            </w:r>
          </w:p>
        </w:tc>
        <w:tc>
          <w:tcPr>
            <w:tcW w:type="dxa" w:w="1152"/>
            <w:vAlign w:val="center"/>
            <w:shd w:fill="D9EAF7"/>
          </w:tcPr>
          <w:p>
            <w:r/>
            <w:r>
              <w:rPr>
                <w:b/>
                <w:sz w:val="17"/>
              </w:rPr>
              <w:t>Duration</w:t>
            </w:r>
          </w:p>
        </w:tc>
        <w:tc>
          <w:tcPr>
            <w:tcW w:type="dxa" w:w="1584"/>
            <w:vAlign w:val="center"/>
            <w:shd w:fill="D9EAF7"/>
          </w:tcPr>
          <w:p>
            <w:r/>
            <w:r>
              <w:rPr>
                <w:b/>
                <w:sz w:val="17"/>
              </w:rPr>
              <w:t>MZP Arrival</w:t>
            </w:r>
          </w:p>
        </w:tc>
      </w:tr>
      <w:tr>
        <w:tc>
          <w:tcPr>
            <w:tcW w:type="dxa" w:w="1728"/>
            <w:vAlign w:val="center"/>
          </w:tcPr>
          <w:p>
            <w:r/>
            <w:r>
              <w:rPr>
                <w:b w:val="0"/>
                <w:sz w:val="17"/>
              </w:rPr>
              <w:t>SPMT 1 unit</w:t>
            </w:r>
          </w:p>
        </w:tc>
        <w:tc>
          <w:tcPr>
            <w:tcW w:type="dxa" w:w="1872"/>
            <w:vAlign w:val="center"/>
          </w:tcPr>
          <w:p>
            <w:r/>
            <w:r>
              <w:rPr>
                <w:b w:val="0"/>
                <w:sz w:val="17"/>
              </w:rPr>
              <w:t>AGI Island</w:t>
            </w:r>
          </w:p>
        </w:tc>
        <w:tc>
          <w:tcPr>
            <w:tcW w:type="dxa" w:w="3456"/>
            <w:vAlign w:val="center"/>
          </w:tcPr>
          <w:p>
            <w:r/>
            <w:r>
              <w:rPr>
                <w:b w:val="0"/>
                <w:sz w:val="17"/>
              </w:rPr>
              <w:t>Keep at current location; recovery not required</w:t>
            </w:r>
          </w:p>
        </w:tc>
        <w:tc>
          <w:tcPr>
            <w:tcW w:type="dxa" w:w="1152"/>
            <w:vAlign w:val="center"/>
          </w:tcPr>
          <w:p>
            <w:r/>
            <w:r>
              <w:rPr>
                <w:b w:val="0"/>
                <w:sz w:val="17"/>
              </w:rPr>
              <w:t>-</w:t>
            </w:r>
          </w:p>
        </w:tc>
        <w:tc>
          <w:tcPr>
            <w:tcW w:type="dxa" w:w="1584"/>
            <w:vAlign w:val="center"/>
          </w:tcPr>
          <w:p>
            <w:r/>
            <w:r>
              <w:rPr>
                <w:b w:val="0"/>
                <w:sz w:val="17"/>
              </w:rPr>
              <w:t>-</w:t>
            </w:r>
          </w:p>
        </w:tc>
      </w:tr>
      <w:tr>
        <w:tc>
          <w:tcPr>
            <w:tcW w:type="dxa" w:w="1728"/>
            <w:vAlign w:val="center"/>
          </w:tcPr>
          <w:p>
            <w:r/>
            <w:r>
              <w:rPr>
                <w:b w:val="0"/>
                <w:sz w:val="17"/>
              </w:rPr>
              <w:t>SPMT 2nd (new)</w:t>
            </w:r>
          </w:p>
        </w:tc>
        <w:tc>
          <w:tcPr>
            <w:tcW w:type="dxa" w:w="1872"/>
            <w:vAlign w:val="center"/>
          </w:tcPr>
          <w:p>
            <w:r/>
            <w:r>
              <w:rPr>
                <w:b w:val="0"/>
                <w:sz w:val="17"/>
              </w:rPr>
              <w:t>Mammoet warehouse</w:t>
            </w:r>
          </w:p>
        </w:tc>
        <w:tc>
          <w:tcPr>
            <w:tcW w:type="dxa" w:w="3456"/>
            <w:vAlign w:val="center"/>
          </w:tcPr>
          <w:p>
            <w:r/>
            <w:r>
              <w:rPr>
                <w:b w:val="0"/>
                <w:sz w:val="17"/>
              </w:rPr>
              <w:t>Order at T+0 (Apr 26) -&gt; 8 days</w:t>
            </w:r>
          </w:p>
        </w:tc>
        <w:tc>
          <w:tcPr>
            <w:tcW w:type="dxa" w:w="1152"/>
            <w:vAlign w:val="center"/>
          </w:tcPr>
          <w:p>
            <w:r/>
            <w:r>
              <w:rPr>
                <w:b w:val="0"/>
                <w:sz w:val="17"/>
              </w:rPr>
              <w:t>8 days</w:t>
            </w:r>
          </w:p>
        </w:tc>
        <w:tc>
          <w:tcPr>
            <w:tcW w:type="dxa" w:w="1584"/>
            <w:vAlign w:val="center"/>
          </w:tcPr>
          <w:p>
            <w:r/>
            <w:r>
              <w:rPr>
                <w:b w:val="0"/>
                <w:sz w:val="17"/>
              </w:rPr>
              <w:t>May 4 (T+8)</w:t>
            </w:r>
          </w:p>
        </w:tc>
      </w:tr>
      <w:tr>
        <w:tc>
          <w:tcPr>
            <w:tcW w:type="dxa" w:w="1728"/>
            <w:vAlign w:val="center"/>
          </w:tcPr>
          <w:p>
            <w:r/>
            <w:r>
              <w:rPr>
                <w:b w:val="0"/>
                <w:sz w:val="17"/>
              </w:rPr>
              <w:t>Linkspan</w:t>
            </w:r>
          </w:p>
        </w:tc>
        <w:tc>
          <w:tcPr>
            <w:tcW w:type="dxa" w:w="1872"/>
            <w:vAlign w:val="center"/>
          </w:tcPr>
          <w:p>
            <w:r/>
            <w:r>
              <w:rPr>
                <w:b w:val="0"/>
                <w:sz w:val="17"/>
              </w:rPr>
              <w:t>AGI or near MZP</w:t>
            </w:r>
          </w:p>
        </w:tc>
        <w:tc>
          <w:tcPr>
            <w:tcW w:type="dxa" w:w="3456"/>
            <w:vAlign w:val="center"/>
          </w:tcPr>
          <w:p>
            <w:r/>
            <w:r>
              <w:rPr>
                <w:b w:val="0"/>
                <w:sz w:val="17"/>
              </w:rPr>
              <w:t>Transport order at T+0 -&gt; 3 days</w:t>
            </w:r>
          </w:p>
        </w:tc>
        <w:tc>
          <w:tcPr>
            <w:tcW w:type="dxa" w:w="1152"/>
            <w:vAlign w:val="center"/>
          </w:tcPr>
          <w:p>
            <w:r/>
            <w:r>
              <w:rPr>
                <w:b w:val="0"/>
                <w:sz w:val="17"/>
              </w:rPr>
              <w:t>3 days</w:t>
            </w:r>
          </w:p>
        </w:tc>
        <w:tc>
          <w:tcPr>
            <w:tcW w:type="dxa" w:w="1584"/>
            <w:vAlign w:val="center"/>
          </w:tcPr>
          <w:p>
            <w:r/>
            <w:r>
              <w:rPr>
                <w:b w:val="0"/>
                <w:sz w:val="17"/>
              </w:rPr>
              <w:t>Apr 29 (T+3)</w:t>
            </w:r>
          </w:p>
        </w:tc>
      </w:tr>
      <w:tr>
        <w:tc>
          <w:tcPr>
            <w:tcW w:type="dxa" w:w="1728"/>
            <w:vAlign w:val="center"/>
          </w:tcPr>
          <w:p>
            <w:r/>
            <w:r>
              <w:rPr>
                <w:b w:val="0"/>
                <w:sz w:val="17"/>
              </w:rPr>
              <w:t>LCT Bushra</w:t>
            </w:r>
          </w:p>
        </w:tc>
        <w:tc>
          <w:tcPr>
            <w:tcW w:type="dxa" w:w="1872"/>
            <w:vAlign w:val="center"/>
          </w:tcPr>
          <w:p>
            <w:r/>
            <w:r>
              <w:rPr>
                <w:b w:val="0"/>
                <w:sz w:val="17"/>
              </w:rPr>
              <w:t>Current location</w:t>
            </w:r>
          </w:p>
        </w:tc>
        <w:tc>
          <w:tcPr>
            <w:tcW w:type="dxa" w:w="3456"/>
            <w:vAlign w:val="center"/>
          </w:tcPr>
          <w:p>
            <w:r/>
            <w:r>
              <w:rPr>
                <w:b w:val="0"/>
                <w:sz w:val="17"/>
              </w:rPr>
              <w:t>Positioning instruction at T+0 -&gt; 8-day voyage</w:t>
            </w:r>
          </w:p>
        </w:tc>
        <w:tc>
          <w:tcPr>
            <w:tcW w:type="dxa" w:w="1152"/>
            <w:vAlign w:val="center"/>
          </w:tcPr>
          <w:p>
            <w:r/>
            <w:r>
              <w:rPr>
                <w:b w:val="0"/>
                <w:sz w:val="17"/>
              </w:rPr>
              <w:t>8 days</w:t>
            </w:r>
          </w:p>
        </w:tc>
        <w:tc>
          <w:tcPr>
            <w:tcW w:type="dxa" w:w="1584"/>
            <w:vAlign w:val="center"/>
          </w:tcPr>
          <w:p>
            <w:r/>
            <w:r>
              <w:rPr>
                <w:b w:val="0"/>
                <w:sz w:val="17"/>
              </w:rPr>
              <w:t>May 4 (T+8)</w:t>
            </w:r>
          </w:p>
        </w:tc>
      </w:tr>
      <w:tr>
        <w:tc>
          <w:tcPr>
            <w:tcW w:type="dxa" w:w="1728"/>
            <w:vAlign w:val="center"/>
          </w:tcPr>
          <w:p>
            <w:r/>
            <w:r>
              <w:rPr>
                <w:b w:val="0"/>
                <w:sz w:val="17"/>
              </w:rPr>
              <w:t>Beam/Cradle</w:t>
            </w:r>
          </w:p>
        </w:tc>
        <w:tc>
          <w:tcPr>
            <w:tcW w:type="dxa" w:w="1872"/>
            <w:vAlign w:val="center"/>
          </w:tcPr>
          <w:p>
            <w:r/>
            <w:r>
              <w:rPr>
                <w:b w:val="0"/>
                <w:sz w:val="17"/>
              </w:rPr>
              <w:t>Previous voyage location</w:t>
            </w:r>
          </w:p>
        </w:tc>
        <w:tc>
          <w:tcPr>
            <w:tcW w:type="dxa" w:w="3456"/>
            <w:vAlign w:val="center"/>
          </w:tcPr>
          <w:p>
            <w:r/>
            <w:r>
              <w:rPr>
                <w:b w:val="0"/>
                <w:sz w:val="17"/>
              </w:rPr>
              <w:t>Transport together with Bushra</w:t>
            </w:r>
          </w:p>
        </w:tc>
        <w:tc>
          <w:tcPr>
            <w:tcW w:type="dxa" w:w="1152"/>
            <w:vAlign w:val="center"/>
          </w:tcPr>
          <w:p>
            <w:r/>
            <w:r>
              <w:rPr>
                <w:b w:val="0"/>
                <w:sz w:val="17"/>
              </w:rPr>
              <w:t>8 days</w:t>
            </w:r>
          </w:p>
        </w:tc>
        <w:tc>
          <w:tcPr>
            <w:tcW w:type="dxa" w:w="1584"/>
            <w:vAlign w:val="center"/>
          </w:tcPr>
          <w:p>
            <w:r/>
            <w:r>
              <w:rPr>
                <w:b w:val="0"/>
                <w:sz w:val="17"/>
              </w:rPr>
              <w:t>May 4 (T+8)</w:t>
            </w:r>
          </w:p>
        </w:tc>
      </w:tr>
    </w:tbl>
    <w:p/>
    <w:p>
      <w:pPr>
        <w:spacing w:before="40" w:after="120"/>
        <w:ind w:left="288"/>
      </w:pPr>
      <w:r>
        <w:rPr>
          <w:i/>
          <w:color w:val="505050"/>
        </w:rPr>
        <w:t>Linkspan installation sequence: (1) arrive at MZP on Apr 29 and store; (2) Bushra All Fast on May 4; (3) install on LCT during Berth Day 1 on May 5 in parallel with Deck Prep to satisfy G2-EQ.</w:t>
      </w:r>
    </w:p>
    <w:p>
      <w:pPr>
        <w:pStyle w:val="Heading1"/>
      </w:pPr>
      <w:r>
        <w:t>7. Document Package Checklist (All Newly Issued)</w:t>
      </w:r>
    </w:p>
    <w:p>
      <w:pPr>
        <w:pStyle w:val="Heading2"/>
      </w:pPr>
      <w:r>
        <w:t>Pkg-A: Customs / OFCO</w:t>
      </w:r>
    </w:p>
    <w:p>
      <w:pPr>
        <w:pStyle w:val="ListBullet"/>
      </w:pPr>
      <w:r>
        <w:t>[ ] Customs Declaration Maqta (item declaration)</w:t>
      </w:r>
    </w:p>
    <w:p>
      <w:pPr>
        <w:pStyle w:val="ListBullet"/>
      </w:pPr>
      <w:r>
        <w:t>[ ] Packing List / Commercial Invoice / Bill of Lading</w:t>
      </w:r>
    </w:p>
    <w:p>
      <w:pPr>
        <w:pStyle w:val="Heading2"/>
      </w:pPr>
      <w:r>
        <w:t>Pkg-B: Harbour Master</w:t>
      </w:r>
    </w:p>
    <w:p>
      <w:pPr>
        <w:pStyle w:val="ListBullet"/>
      </w:pPr>
      <w:r>
        <w:t>[ ] Mooring Plan (updated for Voyage 5)</w:t>
      </w:r>
    </w:p>
    <w:p>
      <w:pPr>
        <w:pStyle w:val="ListBullet"/>
      </w:pPr>
      <w:r>
        <w:t>[ ] SPMT Stowage Plan (reflecting 2nd SPMT)</w:t>
      </w:r>
    </w:p>
    <w:p>
      <w:pPr>
        <w:pStyle w:val="ListBullet"/>
      </w:pPr>
      <w:r>
        <w:t>[ ] Ballast Plan / Stability Calculation (HM confirmation required for TR1-TR4 reuse)</w:t>
      </w:r>
    </w:p>
    <w:p>
      <w:pPr>
        <w:pStyle w:val="Heading2"/>
      </w:pPr>
      <w:r>
        <w:t>Pkg-C: Engineering (Existing Reuse)</w:t>
      </w:r>
    </w:p>
    <w:p>
      <w:pPr>
        <w:pStyle w:val="ListBullet"/>
      </w:pPr>
      <w:r>
        <w:t>[ ] Stability Report / FEA / Ballast Calculation (existing TR1-TR4 documents; HM reuse approval required)</w:t>
      </w:r>
    </w:p>
    <w:p>
      <w:pPr>
        <w:pStyle w:val="Heading2"/>
      </w:pPr>
      <w:r>
        <w:t>Pkg-D: Linkspan Certificate</w:t>
      </w:r>
    </w:p>
    <w:p>
      <w:pPr>
        <w:pStyle w:val="ListBullet"/>
      </w:pPr>
      <w:r>
        <w:t>[ ] Linkspan Drawing MOC / Load Test Certificate / Drawing for HM submission</w:t>
      </w:r>
    </w:p>
    <w:p>
      <w:pPr>
        <w:pStyle w:val="Heading2"/>
      </w:pPr>
      <w:r>
        <w:t>Pkg-E: PTW (3 Types)</w:t>
      </w:r>
    </w:p>
    <w:p>
      <w:pPr>
        <w:pStyle w:val="ListBullet"/>
      </w:pPr>
      <w:r>
        <w:t>[ ] Hot Work PTW / Working Over Water (WOW) PTW / SPMT Land PTW</w:t>
      </w:r>
    </w:p>
    <w:p>
      <w:pPr>
        <w:pStyle w:val="Heading2"/>
      </w:pPr>
      <w:r>
        <w:t>Pkg-F: Berth/Port</w:t>
      </w:r>
    </w:p>
    <w:p>
      <w:pPr>
        <w:pStyle w:val="ListBullet"/>
      </w:pPr>
      <w:r>
        <w:t>[ ] Berth Booking (AD Ports) / Port Entry Permit / Gate Pass for equipment and vehicles</w:t>
      </w:r>
    </w:p>
    <w:p>
      <w:pPr>
        <w:pStyle w:val="Heading2"/>
      </w:pPr>
      <w:r>
        <w:t>Pkg-G: KFS / LCT</w:t>
      </w:r>
    </w:p>
    <w:p>
      <w:pPr>
        <w:pStyle w:val="ListBullet"/>
      </w:pPr>
      <w:r>
        <w:t>[ ] Ramp Certificate Voyage 5 / LCT Crew Visa renewal / KFS Vessel Insurance</w:t>
      </w:r>
    </w:p>
    <w:p>
      <w:pPr>
        <w:pStyle w:val="Heading2"/>
      </w:pPr>
      <w:r>
        <w:t>Pkg-H: CICPA (AGI Island Access)</w:t>
      </w:r>
    </w:p>
    <w:p>
      <w:pPr>
        <w:pStyle w:val="ListBullet"/>
      </w:pPr>
      <w:r>
        <w:t>[ ] CICPA renewal - Mammoet work crew AGI Island access permit (AD Ports/CICPA)</w:t>
      </w:r>
    </w:p>
    <w:p>
      <w:pPr>
        <w:pStyle w:val="ListBullet"/>
      </w:pPr>
      <w:r>
        <w:t>[ ] KFS crew AGI berthing permit for vessel berthing at AGI Berth</w:t>
      </w:r>
    </w:p>
    <w:p>
      <w:pPr>
        <w:pStyle w:val="ListBullet"/>
      </w:pPr>
      <w:r>
        <w:t>[ ] Application timing: immediately at T+0 (Apr 26). Lead time: 5-7 WD. Deadline: before AGI arrival at T+11 (May 7).</w:t>
      </w:r>
    </w:p>
    <w:p>
      <w:pPr>
        <w:pStyle w:val="ListBullet"/>
      </w:pPr>
      <w:r>
        <w:t>[ ] Basis: TR2 WhatsApp - AGI movement was delayed by 1 day because Mammoet crew CICPA was not renewed.</w:t>
      </w:r>
    </w:p>
    <w:p>
      <w:pPr>
        <w:pStyle w:val="Heading1"/>
      </w:pPr>
      <w:r>
        <w:t>8. Risk Register</w:t>
      </w:r>
    </w:p>
    <w:tbl>
      <w:tblPr>
        <w:tblStyle w:val="TableGrid"/>
        <w:tblW w:type="auto" w:w="0"/>
        <w:jc w:val="center"/>
        <w:tblLook w:firstColumn="1" w:firstRow="1" w:lastColumn="0" w:lastRow="0" w:noHBand="0" w:noVBand="1" w:val="04A0"/>
      </w:tblPr>
      <w:tblGrid>
        <w:gridCol w:w="2065"/>
        <w:gridCol w:w="2065"/>
        <w:gridCol w:w="2065"/>
        <w:gridCol w:w="2065"/>
        <w:gridCol w:w="2065"/>
      </w:tblGrid>
      <w:tr>
        <w:tc>
          <w:tcPr>
            <w:tcW w:type="dxa" w:w="720"/>
            <w:vAlign w:val="center"/>
            <w:shd w:fill="D9EAF7"/>
          </w:tcPr>
          <w:p>
            <w:r/>
            <w:r>
              <w:rPr>
                <w:b/>
                <w:sz w:val="17"/>
              </w:rPr>
              <w:t>#</w:t>
            </w:r>
          </w:p>
        </w:tc>
        <w:tc>
          <w:tcPr>
            <w:tcW w:type="dxa" w:w="2304"/>
            <w:vAlign w:val="center"/>
            <w:shd w:fill="D9EAF7"/>
          </w:tcPr>
          <w:p>
            <w:r/>
            <w:r>
              <w:rPr>
                <w:b/>
                <w:sz w:val="17"/>
              </w:rPr>
              <w:t>Risk</w:t>
            </w:r>
          </w:p>
        </w:tc>
        <w:tc>
          <w:tcPr>
            <w:tcW w:type="dxa" w:w="1152"/>
            <w:vAlign w:val="center"/>
            <w:shd w:fill="D9EAF7"/>
          </w:tcPr>
          <w:p>
            <w:r/>
            <w:r>
              <w:rPr>
                <w:b/>
                <w:sz w:val="17"/>
              </w:rPr>
              <w:t>Probability</w:t>
            </w:r>
          </w:p>
        </w:tc>
        <w:tc>
          <w:tcPr>
            <w:tcW w:type="dxa" w:w="1152"/>
            <w:vAlign w:val="center"/>
            <w:shd w:fill="D9EAF7"/>
          </w:tcPr>
          <w:p>
            <w:r/>
            <w:r>
              <w:rPr>
                <w:b/>
                <w:sz w:val="17"/>
              </w:rPr>
              <w:t>Impact</w:t>
            </w:r>
          </w:p>
        </w:tc>
        <w:tc>
          <w:tcPr>
            <w:tcW w:type="dxa" w:w="4608"/>
            <w:vAlign w:val="center"/>
            <w:shd w:fill="D9EAF7"/>
          </w:tcPr>
          <w:p>
            <w:r/>
            <w:r>
              <w:rPr>
                <w:b/>
                <w:sz w:val="17"/>
              </w:rPr>
              <w:t>Response</w:t>
            </w:r>
          </w:p>
        </w:tc>
      </w:tr>
      <w:tr>
        <w:tc>
          <w:tcPr>
            <w:tcW w:type="dxa" w:w="720"/>
            <w:vAlign w:val="center"/>
          </w:tcPr>
          <w:p>
            <w:r/>
            <w:r>
              <w:rPr>
                <w:b w:val="0"/>
                <w:sz w:val="17"/>
              </w:rPr>
              <w:t>R-1</w:t>
            </w:r>
          </w:p>
        </w:tc>
        <w:tc>
          <w:tcPr>
            <w:tcW w:type="dxa" w:w="2304"/>
            <w:vAlign w:val="center"/>
          </w:tcPr>
          <w:p>
            <w:r/>
            <w:r>
              <w:rPr>
                <w:b w:val="0"/>
                <w:sz w:val="17"/>
              </w:rPr>
              <w:t>HM Approval delay</w:t>
            </w:r>
          </w:p>
        </w:tc>
        <w:tc>
          <w:tcPr>
            <w:tcW w:type="dxa" w:w="1152"/>
            <w:vAlign w:val="center"/>
          </w:tcPr>
          <w:p>
            <w:r/>
            <w:r>
              <w:rPr>
                <w:b w:val="0"/>
                <w:sz w:val="17"/>
              </w:rPr>
              <w:t>HIGH</w:t>
            </w:r>
          </w:p>
        </w:tc>
        <w:tc>
          <w:tcPr>
            <w:tcW w:type="dxa" w:w="1152"/>
            <w:vAlign w:val="center"/>
          </w:tcPr>
          <w:p>
            <w:r/>
            <w:r>
              <w:rPr>
                <w:b w:val="0"/>
                <w:sz w:val="17"/>
              </w:rPr>
              <w:t>+3d</w:t>
            </w:r>
          </w:p>
        </w:tc>
        <w:tc>
          <w:tcPr>
            <w:tcW w:type="dxa" w:w="4608"/>
            <w:vAlign w:val="center"/>
          </w:tcPr>
          <w:p>
            <w:r/>
            <w:r>
              <w:rPr>
                <w:b w:val="0"/>
                <w:sz w:val="17"/>
              </w:rPr>
              <w:t>Submit at T+1 (Apr 27) without fail. Prepare Pkg-B in advance.</w:t>
            </w:r>
          </w:p>
        </w:tc>
      </w:tr>
      <w:tr>
        <w:tc>
          <w:tcPr>
            <w:tcW w:type="dxa" w:w="720"/>
            <w:vAlign w:val="center"/>
          </w:tcPr>
          <w:p>
            <w:r/>
            <w:r>
              <w:rPr>
                <w:b w:val="0"/>
                <w:sz w:val="17"/>
              </w:rPr>
              <w:t>R-2</w:t>
            </w:r>
          </w:p>
        </w:tc>
        <w:tc>
          <w:tcPr>
            <w:tcW w:type="dxa" w:w="2304"/>
            <w:vAlign w:val="center"/>
          </w:tcPr>
          <w:p>
            <w:r/>
            <w:r>
              <w:rPr>
                <w:b w:val="0"/>
                <w:sz w:val="17"/>
              </w:rPr>
              <w:t>Weather no-go (fog/strong wind)</w:t>
            </w:r>
          </w:p>
        </w:tc>
        <w:tc>
          <w:tcPr>
            <w:tcW w:type="dxa" w:w="1152"/>
            <w:vAlign w:val="center"/>
          </w:tcPr>
          <w:p>
            <w:r/>
            <w:r>
              <w:rPr>
                <w:b w:val="0"/>
                <w:sz w:val="17"/>
              </w:rPr>
              <w:t>MED</w:t>
            </w:r>
          </w:p>
        </w:tc>
        <w:tc>
          <w:tcPr>
            <w:tcW w:type="dxa" w:w="1152"/>
            <w:vAlign w:val="center"/>
          </w:tcPr>
          <w:p>
            <w:r/>
            <w:r>
              <w:rPr>
                <w:b w:val="0"/>
                <w:sz w:val="17"/>
              </w:rPr>
              <w:t>+1-2d</w:t>
            </w:r>
          </w:p>
        </w:tc>
        <w:tc>
          <w:tcPr>
            <w:tcW w:type="dxa" w:w="4608"/>
            <w:vAlign w:val="center"/>
          </w:tcPr>
          <w:p>
            <w:r/>
            <w:r>
              <w:rPr>
                <w:b w:val="0"/>
                <w:sz w:val="17"/>
              </w:rPr>
              <w:t>Secure G4 buffer on May 7.</w:t>
            </w:r>
          </w:p>
        </w:tc>
      </w:tr>
      <w:tr>
        <w:tc>
          <w:tcPr>
            <w:tcW w:type="dxa" w:w="720"/>
            <w:vAlign w:val="center"/>
          </w:tcPr>
          <w:p>
            <w:r/>
            <w:r>
              <w:rPr>
                <w:b w:val="0"/>
                <w:sz w:val="17"/>
              </w:rPr>
              <w:t>R-3</w:t>
            </w:r>
          </w:p>
        </w:tc>
        <w:tc>
          <w:tcPr>
            <w:tcW w:type="dxa" w:w="2304"/>
            <w:vAlign w:val="center"/>
          </w:tcPr>
          <w:p>
            <w:r/>
            <w:r>
              <w:rPr>
                <w:b w:val="0"/>
                <w:sz w:val="17"/>
              </w:rPr>
              <w:t>Bushra voyage delay (weather/engine)</w:t>
            </w:r>
          </w:p>
        </w:tc>
        <w:tc>
          <w:tcPr>
            <w:tcW w:type="dxa" w:w="1152"/>
            <w:vAlign w:val="center"/>
          </w:tcPr>
          <w:p>
            <w:r/>
            <w:r>
              <w:rPr>
                <w:b w:val="0"/>
                <w:sz w:val="17"/>
              </w:rPr>
              <w:t>MED</w:t>
            </w:r>
          </w:p>
        </w:tc>
        <w:tc>
          <w:tcPr>
            <w:tcW w:type="dxa" w:w="1152"/>
            <w:vAlign w:val="center"/>
          </w:tcPr>
          <w:p>
            <w:r/>
            <w:r>
              <w:rPr>
                <w:b w:val="0"/>
                <w:sz w:val="17"/>
              </w:rPr>
              <w:t>+1-2d</w:t>
            </w:r>
          </w:p>
        </w:tc>
        <w:tc>
          <w:tcPr>
            <w:tcW w:type="dxa" w:w="4608"/>
            <w:vAlign w:val="center"/>
          </w:tcPr>
          <w:p>
            <w:r/>
            <w:r>
              <w:rPr>
                <w:b w:val="0"/>
                <w:sz w:val="17"/>
              </w:rPr>
              <w:t>Monitor within 8-day float. Escalate if ETA is not confirmed by T+6.</w:t>
            </w:r>
          </w:p>
        </w:tc>
      </w:tr>
      <w:tr>
        <w:tc>
          <w:tcPr>
            <w:tcW w:type="dxa" w:w="720"/>
            <w:vAlign w:val="center"/>
          </w:tcPr>
          <w:p>
            <w:r/>
            <w:r>
              <w:rPr>
                <w:b w:val="0"/>
                <w:sz w:val="17"/>
              </w:rPr>
              <w:t>R-4</w:t>
            </w:r>
          </w:p>
        </w:tc>
        <w:tc>
          <w:tcPr>
            <w:tcW w:type="dxa" w:w="2304"/>
            <w:vAlign w:val="center"/>
          </w:tcPr>
          <w:p>
            <w:r/>
            <w:r>
              <w:rPr>
                <w:b w:val="0"/>
                <w:sz w:val="17"/>
              </w:rPr>
              <w:t>Linkspan certification delay</w:t>
            </w:r>
          </w:p>
        </w:tc>
        <w:tc>
          <w:tcPr>
            <w:tcW w:type="dxa" w:w="1152"/>
            <w:vAlign w:val="center"/>
          </w:tcPr>
          <w:p>
            <w:r/>
            <w:r>
              <w:rPr>
                <w:b w:val="0"/>
                <w:sz w:val="17"/>
              </w:rPr>
              <w:t>MED</w:t>
            </w:r>
          </w:p>
        </w:tc>
        <w:tc>
          <w:tcPr>
            <w:tcW w:type="dxa" w:w="1152"/>
            <w:vAlign w:val="center"/>
          </w:tcPr>
          <w:p>
            <w:r/>
            <w:r>
              <w:rPr>
                <w:b w:val="0"/>
                <w:sz w:val="17"/>
              </w:rPr>
              <w:t>+2d</w:t>
            </w:r>
          </w:p>
        </w:tc>
        <w:tc>
          <w:tcPr>
            <w:tcW w:type="dxa" w:w="4608"/>
            <w:vAlign w:val="center"/>
          </w:tcPr>
          <w:p>
            <w:r/>
            <w:r>
              <w:rPr>
                <w:b w:val="0"/>
                <w:sz w:val="17"/>
              </w:rPr>
              <w:t>Start immediately at T+0. Submit Pkg-D at T+1. TR1 lesson: HM requires it.</w:t>
            </w:r>
          </w:p>
        </w:tc>
      </w:tr>
      <w:tr>
        <w:tc>
          <w:tcPr>
            <w:tcW w:type="dxa" w:w="720"/>
            <w:vAlign w:val="center"/>
          </w:tcPr>
          <w:p>
            <w:r/>
            <w:r>
              <w:rPr>
                <w:b w:val="0"/>
                <w:sz w:val="17"/>
              </w:rPr>
              <w:t>R-5</w:t>
            </w:r>
          </w:p>
        </w:tc>
        <w:tc>
          <w:tcPr>
            <w:tcW w:type="dxa" w:w="2304"/>
            <w:vAlign w:val="center"/>
          </w:tcPr>
          <w:p>
            <w:r/>
            <w:r>
              <w:rPr>
                <w:b w:val="0"/>
                <w:sz w:val="17"/>
              </w:rPr>
              <w:t>2nd SPMT unavailable</w:t>
            </w:r>
          </w:p>
        </w:tc>
        <w:tc>
          <w:tcPr>
            <w:tcW w:type="dxa" w:w="1152"/>
            <w:vAlign w:val="center"/>
          </w:tcPr>
          <w:p>
            <w:r/>
            <w:r>
              <w:rPr>
                <w:b w:val="0"/>
                <w:sz w:val="17"/>
              </w:rPr>
              <w:t>MED</w:t>
            </w:r>
          </w:p>
        </w:tc>
        <w:tc>
          <w:tcPr>
            <w:tcW w:type="dxa" w:w="1152"/>
            <w:vAlign w:val="center"/>
          </w:tcPr>
          <w:p>
            <w:r/>
            <w:r>
              <w:rPr>
                <w:b w:val="0"/>
                <w:sz w:val="17"/>
              </w:rPr>
              <w:t>+5d</w:t>
            </w:r>
          </w:p>
        </w:tc>
        <w:tc>
          <w:tcPr>
            <w:tcW w:type="dxa" w:w="4608"/>
            <w:vAlign w:val="center"/>
          </w:tcPr>
          <w:p>
            <w:r/>
            <w:r>
              <w:rPr>
                <w:b w:val="0"/>
                <w:sz w:val="17"/>
              </w:rPr>
              <w:t>Confirm with Mammoet immediately at T+0. Backup: recover Bushra from AGI -&gt; +3-4d.</w:t>
            </w:r>
          </w:p>
        </w:tc>
      </w:tr>
      <w:tr>
        <w:tc>
          <w:tcPr>
            <w:tcW w:type="dxa" w:w="720"/>
            <w:vAlign w:val="center"/>
          </w:tcPr>
          <w:p>
            <w:r/>
            <w:r>
              <w:rPr>
                <w:b w:val="0"/>
                <w:sz w:val="17"/>
              </w:rPr>
              <w:t>R-6</w:t>
            </w:r>
          </w:p>
        </w:tc>
        <w:tc>
          <w:tcPr>
            <w:tcW w:type="dxa" w:w="2304"/>
            <w:vAlign w:val="center"/>
          </w:tcPr>
          <w:p>
            <w:r/>
            <w:r>
              <w:rPr>
                <w:b w:val="0"/>
                <w:sz w:val="17"/>
              </w:rPr>
              <w:t>PTW delay due to public holiday or review delay</w:t>
            </w:r>
          </w:p>
        </w:tc>
        <w:tc>
          <w:tcPr>
            <w:tcW w:type="dxa" w:w="1152"/>
            <w:vAlign w:val="center"/>
          </w:tcPr>
          <w:p>
            <w:r/>
            <w:r>
              <w:rPr>
                <w:b w:val="0"/>
                <w:sz w:val="17"/>
              </w:rPr>
              <w:t>MED</w:t>
            </w:r>
          </w:p>
        </w:tc>
        <w:tc>
          <w:tcPr>
            <w:tcW w:type="dxa" w:w="1152"/>
            <w:vAlign w:val="center"/>
          </w:tcPr>
          <w:p>
            <w:r/>
            <w:r>
              <w:rPr>
                <w:b w:val="0"/>
                <w:sz w:val="17"/>
              </w:rPr>
              <w:t>+1-2d</w:t>
            </w:r>
          </w:p>
        </w:tc>
        <w:tc>
          <w:tcPr>
            <w:tcW w:type="dxa" w:w="4608"/>
            <w:vAlign w:val="center"/>
          </w:tcPr>
          <w:p>
            <w:r/>
            <w:r>
              <w:rPr>
                <w:b w:val="0"/>
                <w:sz w:val="17"/>
              </w:rPr>
              <w:t>TR1 lesson: PTW not approved after berthing stopped all operations. Apply immediately at T+0.</w:t>
            </w:r>
          </w:p>
        </w:tc>
      </w:tr>
      <w:tr>
        <w:tc>
          <w:tcPr>
            <w:tcW w:type="dxa" w:w="720"/>
            <w:vAlign w:val="center"/>
          </w:tcPr>
          <w:p>
            <w:r/>
            <w:r>
              <w:rPr>
                <w:b w:val="0"/>
                <w:sz w:val="17"/>
              </w:rPr>
              <w:t>R-7</w:t>
            </w:r>
          </w:p>
        </w:tc>
        <w:tc>
          <w:tcPr>
            <w:tcW w:type="dxa" w:w="2304"/>
            <w:vAlign w:val="center"/>
          </w:tcPr>
          <w:p>
            <w:r/>
            <w:r>
              <w:rPr>
                <w:b w:val="0"/>
                <w:sz w:val="17"/>
              </w:rPr>
              <w:t>MZP Berth occupied</w:t>
            </w:r>
          </w:p>
        </w:tc>
        <w:tc>
          <w:tcPr>
            <w:tcW w:type="dxa" w:w="1152"/>
            <w:vAlign w:val="center"/>
          </w:tcPr>
          <w:p>
            <w:r/>
            <w:r>
              <w:rPr>
                <w:b w:val="0"/>
                <w:sz w:val="17"/>
              </w:rPr>
              <w:t>MED</w:t>
            </w:r>
          </w:p>
        </w:tc>
        <w:tc>
          <w:tcPr>
            <w:tcW w:type="dxa" w:w="1152"/>
            <w:vAlign w:val="center"/>
          </w:tcPr>
          <w:p>
            <w:r/>
            <w:r>
              <w:rPr>
                <w:b w:val="0"/>
                <w:sz w:val="17"/>
              </w:rPr>
              <w:t>+1-4d</w:t>
            </w:r>
          </w:p>
        </w:tc>
        <w:tc>
          <w:tcPr>
            <w:tcW w:type="dxa" w:w="4608"/>
            <w:vAlign w:val="center"/>
          </w:tcPr>
          <w:p>
            <w:r/>
            <w:r>
              <w:rPr>
                <w:b w:val="0"/>
                <w:sz w:val="17"/>
              </w:rPr>
              <w:t>Apply for Berth Booking immediately at T+0. TR4 lesson: Feb 20 anchorage caused 4d waiting.</w:t>
            </w:r>
          </w:p>
        </w:tc>
      </w:tr>
      <w:tr>
        <w:tc>
          <w:tcPr>
            <w:tcW w:type="dxa" w:w="720"/>
            <w:vAlign w:val="center"/>
          </w:tcPr>
          <w:p>
            <w:r/>
            <w:r>
              <w:rPr>
                <w:b w:val="0"/>
                <w:sz w:val="17"/>
              </w:rPr>
              <w:t>R-8</w:t>
            </w:r>
          </w:p>
        </w:tc>
        <w:tc>
          <w:tcPr>
            <w:tcW w:type="dxa" w:w="2304"/>
            <w:vAlign w:val="center"/>
          </w:tcPr>
          <w:p>
            <w:r/>
            <w:r>
              <w:rPr>
                <w:b w:val="0"/>
                <w:sz w:val="17"/>
              </w:rPr>
              <w:t>G2 HM not issued by May 4</w:t>
            </w:r>
          </w:p>
        </w:tc>
        <w:tc>
          <w:tcPr>
            <w:tcW w:type="dxa" w:w="1152"/>
            <w:vAlign w:val="center"/>
          </w:tcPr>
          <w:p>
            <w:r/>
            <w:r>
              <w:rPr>
                <w:b w:val="0"/>
                <w:sz w:val="17"/>
              </w:rPr>
              <w:t>LOW</w:t>
            </w:r>
          </w:p>
        </w:tc>
        <w:tc>
          <w:tcPr>
            <w:tcW w:type="dxa" w:w="1152"/>
            <w:vAlign w:val="center"/>
          </w:tcPr>
          <w:p>
            <w:r/>
            <w:r>
              <w:rPr>
                <w:b w:val="0"/>
                <w:sz w:val="17"/>
              </w:rPr>
              <w:t>+1d</w:t>
            </w:r>
          </w:p>
        </w:tc>
        <w:tc>
          <w:tcPr>
            <w:tcW w:type="dxa" w:w="4608"/>
            <w:vAlign w:val="center"/>
          </w:tcPr>
          <w:p>
            <w:r/>
            <w:r>
              <w:rPr>
                <w:b w:val="0"/>
                <w:sz w:val="17"/>
              </w:rPr>
              <w:t>Complete by May 3 (Sat) and confirm final receipt on May 4 (Sun).</w:t>
            </w:r>
          </w:p>
        </w:tc>
      </w:tr>
      <w:tr>
        <w:tc>
          <w:tcPr>
            <w:tcW w:type="dxa" w:w="720"/>
            <w:vAlign w:val="center"/>
          </w:tcPr>
          <w:p>
            <w:r/>
            <w:r>
              <w:rPr>
                <w:b w:val="0"/>
                <w:sz w:val="17"/>
              </w:rPr>
              <w:t>R-9</w:t>
            </w:r>
          </w:p>
        </w:tc>
        <w:tc>
          <w:tcPr>
            <w:tcW w:type="dxa" w:w="2304"/>
            <w:vAlign w:val="center"/>
          </w:tcPr>
          <w:p>
            <w:r/>
            <w:r>
              <w:rPr>
                <w:b w:val="0"/>
                <w:sz w:val="17"/>
              </w:rPr>
              <w:t>Tidal Window missed</w:t>
            </w:r>
          </w:p>
        </w:tc>
        <w:tc>
          <w:tcPr>
            <w:tcW w:type="dxa" w:w="1152"/>
            <w:vAlign w:val="center"/>
          </w:tcPr>
          <w:p>
            <w:r/>
            <w:r>
              <w:rPr>
                <w:b w:val="0"/>
                <w:sz w:val="17"/>
              </w:rPr>
              <w:t>MED</w:t>
            </w:r>
          </w:p>
        </w:tc>
        <w:tc>
          <w:tcPr>
            <w:tcW w:type="dxa" w:w="1152"/>
            <w:vAlign w:val="center"/>
          </w:tcPr>
          <w:p>
            <w:r/>
            <w:r>
              <w:rPr>
                <w:b w:val="0"/>
                <w:sz w:val="17"/>
              </w:rPr>
              <w:t>+1d</w:t>
            </w:r>
          </w:p>
        </w:tc>
        <w:tc>
          <w:tcPr>
            <w:tcW w:type="dxa" w:w="4608"/>
            <w:vAlign w:val="center"/>
          </w:tcPr>
          <w:p>
            <w:r/>
            <w:r>
              <w:rPr>
                <w:b w:val="0"/>
                <w:sz w:val="17"/>
              </w:rPr>
              <w:t>Make Go-NoGo decision at 06:00 on May 6.</w:t>
            </w:r>
          </w:p>
        </w:tc>
      </w:tr>
      <w:tr>
        <w:tc>
          <w:tcPr>
            <w:tcW w:type="dxa" w:w="720"/>
            <w:vAlign w:val="center"/>
          </w:tcPr>
          <w:p>
            <w:r/>
            <w:r>
              <w:rPr>
                <w:b w:val="0"/>
                <w:sz w:val="17"/>
              </w:rPr>
              <w:t>R-10</w:t>
            </w:r>
          </w:p>
        </w:tc>
        <w:tc>
          <w:tcPr>
            <w:tcW w:type="dxa" w:w="2304"/>
            <w:vAlign w:val="center"/>
          </w:tcPr>
          <w:p>
            <w:r/>
            <w:r>
              <w:rPr>
                <w:b w:val="0"/>
                <w:sz w:val="17"/>
              </w:rPr>
              <w:t>Iran situation worsens again</w:t>
            </w:r>
          </w:p>
        </w:tc>
        <w:tc>
          <w:tcPr>
            <w:tcW w:type="dxa" w:w="1152"/>
            <w:vAlign w:val="center"/>
          </w:tcPr>
          <w:p>
            <w:r/>
            <w:r>
              <w:rPr>
                <w:b w:val="0"/>
                <w:sz w:val="17"/>
              </w:rPr>
              <w:t>EXT</w:t>
            </w:r>
          </w:p>
        </w:tc>
        <w:tc>
          <w:tcPr>
            <w:tcW w:type="dxa" w:w="1152"/>
            <w:vAlign w:val="center"/>
          </w:tcPr>
          <w:p>
            <w:r/>
            <w:r>
              <w:rPr>
                <w:b w:val="0"/>
                <w:sz w:val="17"/>
              </w:rPr>
              <w:t>Indefinite</w:t>
            </w:r>
          </w:p>
        </w:tc>
        <w:tc>
          <w:tcPr>
            <w:tcW w:type="dxa" w:w="4608"/>
            <w:vAlign w:val="center"/>
          </w:tcPr>
          <w:p>
            <w:r/>
            <w:r>
              <w:rPr>
                <w:b w:val="0"/>
                <w:sz w:val="17"/>
              </w:rPr>
              <w:t>Hold. Wait for ADNOC/Samsung HSE decision.</w:t>
            </w:r>
          </w:p>
        </w:tc>
      </w:tr>
      <w:tr>
        <w:tc>
          <w:tcPr>
            <w:tcW w:type="dxa" w:w="720"/>
            <w:vAlign w:val="center"/>
          </w:tcPr>
          <w:p>
            <w:r/>
            <w:r>
              <w:rPr>
                <w:b w:val="0"/>
                <w:sz w:val="17"/>
              </w:rPr>
              <w:t>R-11</w:t>
            </w:r>
          </w:p>
        </w:tc>
        <w:tc>
          <w:tcPr>
            <w:tcW w:type="dxa" w:w="2304"/>
            <w:vAlign w:val="center"/>
          </w:tcPr>
          <w:p>
            <w:r/>
            <w:r>
              <w:rPr>
                <w:b w:val="0"/>
                <w:sz w:val="17"/>
              </w:rPr>
              <w:t>CICPA renewal delay causing AGI crew access failure</w:t>
            </w:r>
          </w:p>
        </w:tc>
        <w:tc>
          <w:tcPr>
            <w:tcW w:type="dxa" w:w="1152"/>
            <w:vAlign w:val="center"/>
          </w:tcPr>
          <w:p>
            <w:r/>
            <w:r>
              <w:rPr>
                <w:b w:val="0"/>
                <w:sz w:val="17"/>
              </w:rPr>
              <w:t>MED</w:t>
            </w:r>
          </w:p>
        </w:tc>
        <w:tc>
          <w:tcPr>
            <w:tcW w:type="dxa" w:w="1152"/>
            <w:vAlign w:val="center"/>
          </w:tcPr>
          <w:p>
            <w:r/>
            <w:r>
              <w:rPr>
                <w:b w:val="0"/>
                <w:sz w:val="17"/>
              </w:rPr>
              <w:t>+1-2d</w:t>
            </w:r>
          </w:p>
        </w:tc>
        <w:tc>
          <w:tcPr>
            <w:tcW w:type="dxa" w:w="4608"/>
            <w:vAlign w:val="center"/>
          </w:tcPr>
          <w:p>
            <w:r/>
            <w:r>
              <w:rPr>
                <w:b w:val="0"/>
                <w:sz w:val="17"/>
              </w:rPr>
              <w:t>Apply immediately at T+0. TR2 lesson: if not renewed, crew cannot board on AGI arrival day. Complete by T+8 (May 4).</w:t>
            </w:r>
          </w:p>
        </w:tc>
      </w:tr>
    </w:tbl>
    <w:p/>
    <w:p>
      <w:pPr>
        <w:pStyle w:val="Heading1"/>
      </w:pPr>
      <w:r>
        <w:t>9. Action Items by Organization</w:t>
      </w:r>
    </w:p>
    <w:p>
      <w:pPr>
        <w:pStyle w:val="Heading2"/>
      </w:pPr>
      <w:r>
        <w:t>Samsung C&amp;T (PM)</w:t>
      </w:r>
    </w:p>
    <w:p>
      <w:pPr>
        <w:pStyle w:val="ListBullet"/>
      </w:pPr>
      <w:r>
        <w:t>[ ] T+0 (Apr 26): call kick-off meeting by phone/video.</w:t>
      </w:r>
    </w:p>
    <w:p>
      <w:pPr>
        <w:pStyle w:val="ListBullet"/>
      </w:pPr>
      <w:r>
        <w:t>[ ] T+0: formally document Go Signal.</w:t>
      </w:r>
    </w:p>
    <w:p>
      <w:pPr>
        <w:pStyle w:val="ListBullet"/>
      </w:pPr>
      <w:r>
        <w:t>[ ] T+0: request OFCO to confirm whether existing engineering documents can be reused.</w:t>
      </w:r>
    </w:p>
    <w:p>
      <w:pPr>
        <w:pStyle w:val="ListBullet"/>
      </w:pPr>
      <w:r>
        <w:t>[ ] T+8 (May 4): confirm receipt of HM Approval and instruct Berth Day 1 mobilization.</w:t>
      </w:r>
    </w:p>
    <w:p>
      <w:pPr>
        <w:pStyle w:val="Heading2"/>
      </w:pPr>
      <w:r>
        <w:t>Mammoet (MMT)</w:t>
      </w:r>
    </w:p>
    <w:p>
      <w:pPr>
        <w:pStyle w:val="ListBullet"/>
      </w:pPr>
      <w:r>
        <w:t>[ ] T+0 (Apr 26): apply for CICPA renewal for Mammoet crew AGI access (5-7 WD, deadline T+8 May 4).</w:t>
      </w:r>
    </w:p>
    <w:p>
      <w:pPr>
        <w:pStyle w:val="ListBullet"/>
      </w:pPr>
      <w:r>
        <w:t>[ ] T+0 (Apr 26): immediately confirm 2nd SPMT availability and place order.</w:t>
      </w:r>
    </w:p>
    <w:p>
      <w:pPr>
        <w:pStyle w:val="ListBullet"/>
      </w:pPr>
      <w:r>
        <w:t>[ ] T+0: confirm Linkspan current location and transport lead time.</w:t>
      </w:r>
    </w:p>
    <w:p>
      <w:pPr>
        <w:pStyle w:val="ListBullet"/>
      </w:pPr>
      <w:r>
        <w:t>[ ] T+1 (Apr 27): submit HM Pkg-B (SPMT Stowage Plan).</w:t>
      </w:r>
    </w:p>
    <w:p>
      <w:pPr>
        <w:pStyle w:val="ListBullet"/>
      </w:pPr>
      <w:r>
        <w:t>[ ] T+9 (May 5): Berth Day 1 - complete SPMT setup, Linkspan installation, and Beam Change.</w:t>
      </w:r>
    </w:p>
    <w:p>
      <w:pPr>
        <w:pStyle w:val="Heading2"/>
      </w:pPr>
      <w:r>
        <w:t>OFCO (Documents / PTW)</w:t>
      </w:r>
    </w:p>
    <w:p>
      <w:pPr>
        <w:pStyle w:val="ListBullet"/>
      </w:pPr>
      <w:r>
        <w:t>[ ] T+0 (Apr 26): apply by email for three PTWs.</w:t>
      </w:r>
    </w:p>
    <w:p>
      <w:pPr>
        <w:pStyle w:val="ListBullet"/>
      </w:pPr>
      <w:r>
        <w:t>[ ] T+0: submit Customs Maqta Declaration.</w:t>
      </w:r>
    </w:p>
    <w:p>
      <w:pPr>
        <w:pStyle w:val="ListBullet"/>
      </w:pPr>
      <w:r>
        <w:t>[ ] T+0: apply for Berth Booking with AD Ports.</w:t>
      </w:r>
    </w:p>
    <w:p>
      <w:pPr>
        <w:pStyle w:val="ListBullet"/>
      </w:pPr>
      <w:r>
        <w:t>[ ] T+1 (Apr 27): formally submit HM Pkg-B/D.</w:t>
      </w:r>
    </w:p>
    <w:p>
      <w:pPr>
        <w:pStyle w:val="Heading2"/>
      </w:pPr>
      <w:r>
        <w:t>KFS (LCT Bushra)</w:t>
      </w:r>
    </w:p>
    <w:p>
      <w:pPr>
        <w:pStyle w:val="ListBullet"/>
      </w:pPr>
      <w:r>
        <w:t>[ ] T+0 (Apr 26): instruct Bushra to depart for MZP positioning.</w:t>
      </w:r>
    </w:p>
    <w:p>
      <w:pPr>
        <w:pStyle w:val="ListBullet"/>
      </w:pPr>
      <w:r>
        <w:t>[ ] T+0: apply for Ramp Certificate Voyage 5.</w:t>
      </w:r>
    </w:p>
    <w:p>
      <w:pPr>
        <w:pStyle w:val="ListBullet"/>
      </w:pPr>
      <w:r>
        <w:t>[ ] T+0: confirm crew visa and Gate Pass renewals.</w:t>
      </w:r>
    </w:p>
    <w:p>
      <w:pPr>
        <w:pStyle w:val="ListBullet"/>
      </w:pPr>
      <w:r>
        <w:t>[ ] T+8 (May 4): confirm and report MZP All Fast.</w:t>
      </w:r>
    </w:p>
    <w:p>
      <w:pPr>
        <w:pStyle w:val="Heading1"/>
      </w:pPr>
      <w:r>
        <w:t>10. Key Date Summary</w:t>
      </w:r>
    </w:p>
    <w:tbl>
      <w:tblPr>
        <w:tblStyle w:val="TableGrid"/>
        <w:tblW w:type="auto" w:w="0"/>
        <w:jc w:val="center"/>
        <w:tblLook w:firstColumn="1" w:firstRow="1" w:lastColumn="0" w:lastRow="0" w:noHBand="0" w:noVBand="1" w:val="04A0"/>
      </w:tblPr>
      <w:tblGrid>
        <w:gridCol w:w="2581"/>
        <w:gridCol w:w="2581"/>
        <w:gridCol w:w="2581"/>
        <w:gridCol w:w="2581"/>
      </w:tblGrid>
      <w:tr>
        <w:tc>
          <w:tcPr>
            <w:tcW w:type="dxa" w:w="5040"/>
            <w:vAlign w:val="center"/>
            <w:shd w:fill="D9EAF7"/>
          </w:tcPr>
          <w:p>
            <w:r/>
            <w:r>
              <w:rPr>
                <w:b/>
                <w:sz w:val="17"/>
              </w:rPr>
              <w:t>Event</w:t>
            </w:r>
          </w:p>
        </w:tc>
        <w:tc>
          <w:tcPr>
            <w:tcW w:type="dxa" w:w="1584"/>
            <w:vAlign w:val="center"/>
            <w:shd w:fill="D9EAF7"/>
          </w:tcPr>
          <w:p>
            <w:r/>
            <w:r>
              <w:rPr>
                <w:b/>
                <w:sz w:val="17"/>
              </w:rPr>
              <w:t>Date</w:t>
            </w:r>
          </w:p>
        </w:tc>
        <w:tc>
          <w:tcPr>
            <w:tcW w:type="dxa" w:w="1440"/>
            <w:vAlign w:val="center"/>
            <w:shd w:fill="D9EAF7"/>
          </w:tcPr>
          <w:p>
            <w:r/>
            <w:r>
              <w:rPr>
                <w:b/>
                <w:sz w:val="17"/>
              </w:rPr>
              <w:t>Weekday</w:t>
            </w:r>
          </w:p>
        </w:tc>
        <w:tc>
          <w:tcPr>
            <w:tcW w:type="dxa" w:w="1152"/>
            <w:vAlign w:val="center"/>
            <w:shd w:fill="D9EAF7"/>
          </w:tcPr>
          <w:p>
            <w:r/>
            <w:r>
              <w:rPr>
                <w:b/>
                <w:sz w:val="17"/>
              </w:rPr>
              <w:t>Day</w:t>
            </w:r>
          </w:p>
        </w:tc>
      </w:tr>
      <w:tr>
        <w:tc>
          <w:tcPr>
            <w:tcW w:type="dxa" w:w="5040"/>
            <w:vAlign w:val="center"/>
          </w:tcPr>
          <w:p>
            <w:r/>
            <w:r>
              <w:rPr>
                <w:b w:val="0"/>
                <w:sz w:val="17"/>
              </w:rPr>
              <w:t>Go Signal</w:t>
            </w:r>
          </w:p>
        </w:tc>
        <w:tc>
          <w:tcPr>
            <w:tcW w:type="dxa" w:w="1584"/>
            <w:vAlign w:val="center"/>
          </w:tcPr>
          <w:p>
            <w:r/>
            <w:r>
              <w:rPr>
                <w:b w:val="0"/>
                <w:sz w:val="17"/>
              </w:rPr>
              <w:t>2026-04-26</w:t>
            </w:r>
          </w:p>
        </w:tc>
        <w:tc>
          <w:tcPr>
            <w:tcW w:type="dxa" w:w="1440"/>
            <w:vAlign w:val="center"/>
          </w:tcPr>
          <w:p>
            <w:r/>
            <w:r>
              <w:rPr>
                <w:b w:val="0"/>
                <w:sz w:val="17"/>
              </w:rPr>
              <w:t>Sat (weekend)</w:t>
            </w:r>
          </w:p>
        </w:tc>
        <w:tc>
          <w:tcPr>
            <w:tcW w:type="dxa" w:w="1152"/>
            <w:vAlign w:val="center"/>
          </w:tcPr>
          <w:p>
            <w:r/>
            <w:r>
              <w:rPr>
                <w:b w:val="0"/>
                <w:sz w:val="17"/>
              </w:rPr>
              <w:t>T+0</w:t>
            </w:r>
          </w:p>
        </w:tc>
      </w:tr>
      <w:tr>
        <w:tc>
          <w:tcPr>
            <w:tcW w:type="dxa" w:w="5040"/>
            <w:vAlign w:val="center"/>
          </w:tcPr>
          <w:p>
            <w:r/>
            <w:r>
              <w:rPr>
                <w:b w:val="0"/>
                <w:sz w:val="17"/>
              </w:rPr>
              <w:t>HM Pkg-B/D submission</w:t>
            </w:r>
          </w:p>
        </w:tc>
        <w:tc>
          <w:tcPr>
            <w:tcW w:type="dxa" w:w="1584"/>
            <w:vAlign w:val="center"/>
          </w:tcPr>
          <w:p>
            <w:r/>
            <w:r>
              <w:rPr>
                <w:b w:val="0"/>
                <w:sz w:val="17"/>
              </w:rPr>
              <w:t>2026-04-27</w:t>
            </w:r>
          </w:p>
        </w:tc>
        <w:tc>
          <w:tcPr>
            <w:tcW w:type="dxa" w:w="1440"/>
            <w:vAlign w:val="center"/>
          </w:tcPr>
          <w:p>
            <w:r/>
            <w:r>
              <w:rPr>
                <w:b w:val="0"/>
                <w:sz w:val="17"/>
              </w:rPr>
              <w:t>Sun</w:t>
            </w:r>
          </w:p>
        </w:tc>
        <w:tc>
          <w:tcPr>
            <w:tcW w:type="dxa" w:w="1152"/>
            <w:vAlign w:val="center"/>
          </w:tcPr>
          <w:p>
            <w:r/>
            <w:r>
              <w:rPr>
                <w:b w:val="0"/>
                <w:sz w:val="17"/>
              </w:rPr>
              <w:t>T+1</w:t>
            </w:r>
          </w:p>
        </w:tc>
      </w:tr>
      <w:tr>
        <w:tc>
          <w:tcPr>
            <w:tcW w:type="dxa" w:w="5040"/>
            <w:vAlign w:val="center"/>
          </w:tcPr>
          <w:p>
            <w:r/>
            <w:r>
              <w:rPr>
                <w:b w:val="0"/>
                <w:sz w:val="17"/>
              </w:rPr>
              <w:t>G1 PTW Approved</w:t>
            </w:r>
          </w:p>
        </w:tc>
        <w:tc>
          <w:tcPr>
            <w:tcW w:type="dxa" w:w="1584"/>
            <w:vAlign w:val="center"/>
          </w:tcPr>
          <w:p>
            <w:r/>
            <w:r>
              <w:rPr>
                <w:b w:val="0"/>
                <w:sz w:val="17"/>
              </w:rPr>
              <w:t>2026-04-29</w:t>
            </w:r>
          </w:p>
        </w:tc>
        <w:tc>
          <w:tcPr>
            <w:tcW w:type="dxa" w:w="1440"/>
            <w:vAlign w:val="center"/>
          </w:tcPr>
          <w:p>
            <w:r/>
            <w:r>
              <w:rPr>
                <w:b w:val="0"/>
                <w:sz w:val="17"/>
              </w:rPr>
              <w:t>Tue</w:t>
            </w:r>
          </w:p>
        </w:tc>
        <w:tc>
          <w:tcPr>
            <w:tcW w:type="dxa" w:w="1152"/>
            <w:vAlign w:val="center"/>
          </w:tcPr>
          <w:p>
            <w:r/>
            <w:r>
              <w:rPr>
                <w:b w:val="0"/>
                <w:sz w:val="17"/>
              </w:rPr>
              <w:t>T+3</w:t>
            </w:r>
          </w:p>
        </w:tc>
      </w:tr>
      <w:tr>
        <w:tc>
          <w:tcPr>
            <w:tcW w:type="dxa" w:w="5040"/>
            <w:vAlign w:val="center"/>
          </w:tcPr>
          <w:p>
            <w:r/>
            <w:r>
              <w:rPr>
                <w:b w:val="0"/>
                <w:sz w:val="17"/>
              </w:rPr>
              <w:t>Linkspan arrival at MZP</w:t>
            </w:r>
          </w:p>
        </w:tc>
        <w:tc>
          <w:tcPr>
            <w:tcW w:type="dxa" w:w="1584"/>
            <w:vAlign w:val="center"/>
          </w:tcPr>
          <w:p>
            <w:r/>
            <w:r>
              <w:rPr>
                <w:b w:val="0"/>
                <w:sz w:val="17"/>
              </w:rPr>
              <w:t>2026-04-29</w:t>
            </w:r>
          </w:p>
        </w:tc>
        <w:tc>
          <w:tcPr>
            <w:tcW w:type="dxa" w:w="1440"/>
            <w:vAlign w:val="center"/>
          </w:tcPr>
          <w:p>
            <w:r/>
            <w:r>
              <w:rPr>
                <w:b w:val="0"/>
                <w:sz w:val="17"/>
              </w:rPr>
              <w:t>Tue</w:t>
            </w:r>
          </w:p>
        </w:tc>
        <w:tc>
          <w:tcPr>
            <w:tcW w:type="dxa" w:w="1152"/>
            <w:vAlign w:val="center"/>
          </w:tcPr>
          <w:p>
            <w:r/>
            <w:r>
              <w:rPr>
                <w:b w:val="0"/>
                <w:sz w:val="17"/>
              </w:rPr>
              <w:t>T+3</w:t>
            </w:r>
          </w:p>
        </w:tc>
      </w:tr>
      <w:tr>
        <w:tc>
          <w:tcPr>
            <w:tcW w:type="dxa" w:w="5040"/>
            <w:vAlign w:val="center"/>
          </w:tcPr>
          <w:p>
            <w:r/>
            <w:r>
              <w:rPr>
                <w:b w:val="0"/>
                <w:sz w:val="17"/>
              </w:rPr>
              <w:t>Ramp Certificate complete</w:t>
            </w:r>
          </w:p>
        </w:tc>
        <w:tc>
          <w:tcPr>
            <w:tcW w:type="dxa" w:w="1584"/>
            <w:vAlign w:val="center"/>
          </w:tcPr>
          <w:p>
            <w:r/>
            <w:r>
              <w:rPr>
                <w:b w:val="0"/>
                <w:sz w:val="17"/>
              </w:rPr>
              <w:t>2026-05-03</w:t>
            </w:r>
          </w:p>
        </w:tc>
        <w:tc>
          <w:tcPr>
            <w:tcW w:type="dxa" w:w="1440"/>
            <w:vAlign w:val="center"/>
          </w:tcPr>
          <w:p>
            <w:r/>
            <w:r>
              <w:rPr>
                <w:b w:val="0"/>
                <w:sz w:val="17"/>
              </w:rPr>
              <w:t>Sat</w:t>
            </w:r>
          </w:p>
        </w:tc>
        <w:tc>
          <w:tcPr>
            <w:tcW w:type="dxa" w:w="1152"/>
            <w:vAlign w:val="center"/>
          </w:tcPr>
          <w:p>
            <w:r/>
            <w:r>
              <w:rPr>
                <w:b w:val="0"/>
                <w:sz w:val="17"/>
              </w:rPr>
              <w:t>T+7</w:t>
            </w:r>
          </w:p>
        </w:tc>
      </w:tr>
      <w:tr>
        <w:tc>
          <w:tcPr>
            <w:tcW w:type="dxa" w:w="5040"/>
            <w:vAlign w:val="center"/>
          </w:tcPr>
          <w:p>
            <w:r/>
            <w:r>
              <w:rPr>
                <w:b w:val="0"/>
                <w:sz w:val="17"/>
              </w:rPr>
              <w:t>Bushra MZP All Fast</w:t>
            </w:r>
          </w:p>
        </w:tc>
        <w:tc>
          <w:tcPr>
            <w:tcW w:type="dxa" w:w="1584"/>
            <w:vAlign w:val="center"/>
          </w:tcPr>
          <w:p>
            <w:r/>
            <w:r>
              <w:rPr>
                <w:b w:val="0"/>
                <w:sz w:val="17"/>
              </w:rPr>
              <w:t>2026-05-04</w:t>
            </w:r>
          </w:p>
        </w:tc>
        <w:tc>
          <w:tcPr>
            <w:tcW w:type="dxa" w:w="1440"/>
            <w:vAlign w:val="center"/>
          </w:tcPr>
          <w:p>
            <w:r/>
            <w:r>
              <w:rPr>
                <w:b w:val="0"/>
                <w:sz w:val="17"/>
              </w:rPr>
              <w:t>Sun</w:t>
            </w:r>
          </w:p>
        </w:tc>
        <w:tc>
          <w:tcPr>
            <w:tcW w:type="dxa" w:w="1152"/>
            <w:vAlign w:val="center"/>
          </w:tcPr>
          <w:p>
            <w:r/>
            <w:r>
              <w:rPr>
                <w:b w:val="0"/>
                <w:sz w:val="17"/>
              </w:rPr>
              <w:t>T+8</w:t>
            </w:r>
          </w:p>
        </w:tc>
      </w:tr>
      <w:tr>
        <w:tc>
          <w:tcPr>
            <w:tcW w:type="dxa" w:w="5040"/>
            <w:vAlign w:val="center"/>
          </w:tcPr>
          <w:p>
            <w:r/>
            <w:r>
              <w:rPr>
                <w:b w:val="0"/>
                <w:sz w:val="17"/>
              </w:rPr>
              <w:t>G2 HM Approval</w:t>
            </w:r>
          </w:p>
        </w:tc>
        <w:tc>
          <w:tcPr>
            <w:tcW w:type="dxa" w:w="1584"/>
            <w:vAlign w:val="center"/>
          </w:tcPr>
          <w:p>
            <w:r/>
            <w:r>
              <w:rPr>
                <w:b w:val="0"/>
                <w:sz w:val="17"/>
              </w:rPr>
              <w:t>2026-05-04</w:t>
            </w:r>
          </w:p>
        </w:tc>
        <w:tc>
          <w:tcPr>
            <w:tcW w:type="dxa" w:w="1440"/>
            <w:vAlign w:val="center"/>
          </w:tcPr>
          <w:p>
            <w:r/>
            <w:r>
              <w:rPr>
                <w:b w:val="0"/>
                <w:sz w:val="17"/>
              </w:rPr>
              <w:t>Sun</w:t>
            </w:r>
          </w:p>
        </w:tc>
        <w:tc>
          <w:tcPr>
            <w:tcW w:type="dxa" w:w="1152"/>
            <w:vAlign w:val="center"/>
          </w:tcPr>
          <w:p>
            <w:r/>
            <w:r>
              <w:rPr>
                <w:b w:val="0"/>
                <w:sz w:val="17"/>
              </w:rPr>
              <w:t>T+8</w:t>
            </w:r>
          </w:p>
        </w:tc>
      </w:tr>
      <w:tr>
        <w:tc>
          <w:tcPr>
            <w:tcW w:type="dxa" w:w="5040"/>
            <w:vAlign w:val="center"/>
          </w:tcPr>
          <w:p>
            <w:r/>
            <w:r>
              <w:rPr>
                <w:b w:val="0"/>
                <w:sz w:val="17"/>
              </w:rPr>
              <w:t>SPMT 2nd arrival at MZP</w:t>
            </w:r>
          </w:p>
        </w:tc>
        <w:tc>
          <w:tcPr>
            <w:tcW w:type="dxa" w:w="1584"/>
            <w:vAlign w:val="center"/>
          </w:tcPr>
          <w:p>
            <w:r/>
            <w:r>
              <w:rPr>
                <w:b w:val="0"/>
                <w:sz w:val="17"/>
              </w:rPr>
              <w:t>2026-05-04</w:t>
            </w:r>
          </w:p>
        </w:tc>
        <w:tc>
          <w:tcPr>
            <w:tcW w:type="dxa" w:w="1440"/>
            <w:vAlign w:val="center"/>
          </w:tcPr>
          <w:p>
            <w:r/>
            <w:r>
              <w:rPr>
                <w:b w:val="0"/>
                <w:sz w:val="17"/>
              </w:rPr>
              <w:t>Sun</w:t>
            </w:r>
          </w:p>
        </w:tc>
        <w:tc>
          <w:tcPr>
            <w:tcW w:type="dxa" w:w="1152"/>
            <w:vAlign w:val="center"/>
          </w:tcPr>
          <w:p>
            <w:r/>
            <w:r>
              <w:rPr>
                <w:b w:val="0"/>
                <w:sz w:val="17"/>
              </w:rPr>
              <w:t>T+8</w:t>
            </w:r>
          </w:p>
        </w:tc>
      </w:tr>
      <w:tr>
        <w:tc>
          <w:tcPr>
            <w:tcW w:type="dxa" w:w="5040"/>
            <w:vAlign w:val="center"/>
          </w:tcPr>
          <w:p>
            <w:r/>
            <w:r>
              <w:rPr>
                <w:b w:val="0"/>
                <w:sz w:val="17"/>
              </w:rPr>
              <w:t>Berth Day 1 (Deck Prep + Linkspan installation + Beam Change)</w:t>
            </w:r>
          </w:p>
        </w:tc>
        <w:tc>
          <w:tcPr>
            <w:tcW w:type="dxa" w:w="1584"/>
            <w:vAlign w:val="center"/>
          </w:tcPr>
          <w:p>
            <w:r/>
            <w:r>
              <w:rPr>
                <w:b w:val="0"/>
                <w:sz w:val="17"/>
              </w:rPr>
              <w:t>2026-05-05</w:t>
            </w:r>
          </w:p>
        </w:tc>
        <w:tc>
          <w:tcPr>
            <w:tcW w:type="dxa" w:w="1440"/>
            <w:vAlign w:val="center"/>
          </w:tcPr>
          <w:p>
            <w:r/>
            <w:r>
              <w:rPr>
                <w:b w:val="0"/>
                <w:sz w:val="17"/>
              </w:rPr>
              <w:t>Mon</w:t>
            </w:r>
          </w:p>
        </w:tc>
        <w:tc>
          <w:tcPr>
            <w:tcW w:type="dxa" w:w="1152"/>
            <w:vAlign w:val="center"/>
          </w:tcPr>
          <w:p>
            <w:r/>
            <w:r>
              <w:rPr>
                <w:b w:val="0"/>
                <w:sz w:val="17"/>
              </w:rPr>
              <w:t>T+9</w:t>
            </w:r>
          </w:p>
        </w:tc>
      </w:tr>
      <w:tr>
        <w:tc>
          <w:tcPr>
            <w:tcW w:type="dxa" w:w="5040"/>
            <w:vAlign w:val="center"/>
          </w:tcPr>
          <w:p>
            <w:r/>
            <w:r>
              <w:rPr>
                <w:b w:val="0"/>
                <w:sz w:val="17"/>
              </w:rPr>
              <w:t>TARGET RoRo Load-out (Tidal 11:00-14:00 GST)</w:t>
            </w:r>
          </w:p>
        </w:tc>
        <w:tc>
          <w:tcPr>
            <w:tcW w:type="dxa" w:w="1584"/>
            <w:vAlign w:val="center"/>
          </w:tcPr>
          <w:p>
            <w:r/>
            <w:r>
              <w:rPr>
                <w:b w:val="0"/>
                <w:sz w:val="17"/>
              </w:rPr>
              <w:t>2026-05-06</w:t>
            </w:r>
          </w:p>
        </w:tc>
        <w:tc>
          <w:tcPr>
            <w:tcW w:type="dxa" w:w="1440"/>
            <w:vAlign w:val="center"/>
          </w:tcPr>
          <w:p>
            <w:r/>
            <w:r>
              <w:rPr>
                <w:b w:val="0"/>
                <w:sz w:val="17"/>
              </w:rPr>
              <w:t>Tue</w:t>
            </w:r>
          </w:p>
        </w:tc>
        <w:tc>
          <w:tcPr>
            <w:tcW w:type="dxa" w:w="1152"/>
            <w:vAlign w:val="center"/>
          </w:tcPr>
          <w:p>
            <w:r/>
            <w:r>
              <w:rPr>
                <w:b w:val="0"/>
                <w:sz w:val="17"/>
              </w:rPr>
              <w:t>T+10</w:t>
            </w:r>
          </w:p>
        </w:tc>
      </w:tr>
      <w:tr>
        <w:tc>
          <w:tcPr>
            <w:tcW w:type="dxa" w:w="5040"/>
            <w:vAlign w:val="center"/>
          </w:tcPr>
          <w:p>
            <w:r/>
            <w:r>
              <w:rPr>
                <w:b w:val="0"/>
                <w:sz w:val="17"/>
              </w:rPr>
              <w:t>G4 Tide/Weather Go</w:t>
            </w:r>
          </w:p>
        </w:tc>
        <w:tc>
          <w:tcPr>
            <w:tcW w:type="dxa" w:w="1584"/>
            <w:vAlign w:val="center"/>
          </w:tcPr>
          <w:p>
            <w:r/>
            <w:r>
              <w:rPr>
                <w:b w:val="0"/>
                <w:sz w:val="17"/>
              </w:rPr>
              <w:t>2026-05-06</w:t>
            </w:r>
          </w:p>
        </w:tc>
        <w:tc>
          <w:tcPr>
            <w:tcW w:type="dxa" w:w="1440"/>
            <w:vAlign w:val="center"/>
          </w:tcPr>
          <w:p>
            <w:r/>
            <w:r>
              <w:rPr>
                <w:b w:val="0"/>
                <w:sz w:val="17"/>
              </w:rPr>
              <w:t>Tue</w:t>
            </w:r>
          </w:p>
        </w:tc>
        <w:tc>
          <w:tcPr>
            <w:tcW w:type="dxa" w:w="1152"/>
            <w:vAlign w:val="center"/>
          </w:tcPr>
          <w:p>
            <w:r/>
            <w:r>
              <w:rPr>
                <w:b w:val="0"/>
                <w:sz w:val="17"/>
              </w:rPr>
              <w:t>T+10</w:t>
            </w:r>
          </w:p>
        </w:tc>
      </w:tr>
      <w:tr>
        <w:tc>
          <w:tcPr>
            <w:tcW w:type="dxa" w:w="5040"/>
            <w:vAlign w:val="center"/>
          </w:tcPr>
          <w:p>
            <w:r/>
            <w:r>
              <w:rPr>
                <w:b w:val="0"/>
                <w:sz w:val="17"/>
              </w:rPr>
              <w:t>Buffer if Tide NG</w:t>
            </w:r>
          </w:p>
        </w:tc>
        <w:tc>
          <w:tcPr>
            <w:tcW w:type="dxa" w:w="1584"/>
            <w:vAlign w:val="center"/>
          </w:tcPr>
          <w:p>
            <w:r/>
            <w:r>
              <w:rPr>
                <w:b w:val="0"/>
                <w:sz w:val="17"/>
              </w:rPr>
              <w:t>2026-05-07</w:t>
            </w:r>
          </w:p>
        </w:tc>
        <w:tc>
          <w:tcPr>
            <w:tcW w:type="dxa" w:w="1440"/>
            <w:vAlign w:val="center"/>
          </w:tcPr>
          <w:p>
            <w:r/>
            <w:r>
              <w:rPr>
                <w:b w:val="0"/>
                <w:sz w:val="17"/>
              </w:rPr>
              <w:t>Wed</w:t>
            </w:r>
          </w:p>
        </w:tc>
        <w:tc>
          <w:tcPr>
            <w:tcW w:type="dxa" w:w="1152"/>
            <w:vAlign w:val="center"/>
          </w:tcPr>
          <w:p>
            <w:r/>
            <w:r>
              <w:rPr>
                <w:b w:val="0"/>
                <w:sz w:val="17"/>
              </w:rPr>
              <w:t>T+11</w:t>
            </w:r>
          </w:p>
        </w:tc>
      </w:tr>
      <w:tr>
        <w:tc>
          <w:tcPr>
            <w:tcW w:type="dxa" w:w="5040"/>
            <w:vAlign w:val="center"/>
          </w:tcPr>
          <w:p>
            <w:r/>
            <w:r>
              <w:rPr>
                <w:b w:val="0"/>
                <w:sz w:val="17"/>
              </w:rPr>
              <w:t>ETD (voyage start)</w:t>
            </w:r>
          </w:p>
        </w:tc>
        <w:tc>
          <w:tcPr>
            <w:tcW w:type="dxa" w:w="1584"/>
            <w:vAlign w:val="center"/>
          </w:tcPr>
          <w:p>
            <w:r/>
            <w:r>
              <w:rPr>
                <w:b w:val="0"/>
                <w:sz w:val="17"/>
              </w:rPr>
              <w:t>2026-05-06-07</w:t>
            </w:r>
          </w:p>
        </w:tc>
        <w:tc>
          <w:tcPr>
            <w:tcW w:type="dxa" w:w="1440"/>
            <w:vAlign w:val="center"/>
          </w:tcPr>
          <w:p>
            <w:r/>
            <w:r>
              <w:rPr>
                <w:b w:val="0"/>
                <w:sz w:val="17"/>
              </w:rPr>
              <w:t>Tue-Wed</w:t>
            </w:r>
          </w:p>
        </w:tc>
        <w:tc>
          <w:tcPr>
            <w:tcW w:type="dxa" w:w="1152"/>
            <w:vAlign w:val="center"/>
          </w:tcPr>
          <w:p>
            <w:r/>
            <w:r>
              <w:rPr>
                <w:b w:val="0"/>
                <w:sz w:val="17"/>
              </w:rPr>
              <w:t>T+10-11</w:t>
            </w:r>
          </w:p>
        </w:tc>
      </w:tr>
      <w:tr>
        <w:tc>
          <w:tcPr>
            <w:tcW w:type="dxa" w:w="5040"/>
            <w:vAlign w:val="center"/>
          </w:tcPr>
          <w:p>
            <w:r/>
            <w:r>
              <w:rPr>
                <w:b w:val="0"/>
                <w:sz w:val="17"/>
              </w:rPr>
              <w:t>AGI Berthing (All Fast)</w:t>
            </w:r>
          </w:p>
        </w:tc>
        <w:tc>
          <w:tcPr>
            <w:tcW w:type="dxa" w:w="1584"/>
            <w:vAlign w:val="center"/>
          </w:tcPr>
          <w:p>
            <w:r/>
            <w:r>
              <w:rPr>
                <w:b w:val="0"/>
                <w:sz w:val="17"/>
              </w:rPr>
              <w:t>2026-05-07</w:t>
            </w:r>
          </w:p>
        </w:tc>
        <w:tc>
          <w:tcPr>
            <w:tcW w:type="dxa" w:w="1440"/>
            <w:vAlign w:val="center"/>
          </w:tcPr>
          <w:p>
            <w:r/>
            <w:r>
              <w:rPr>
                <w:b w:val="0"/>
                <w:sz w:val="17"/>
              </w:rPr>
              <w:t>Wed</w:t>
            </w:r>
          </w:p>
        </w:tc>
        <w:tc>
          <w:tcPr>
            <w:tcW w:type="dxa" w:w="1152"/>
            <w:vAlign w:val="center"/>
          </w:tcPr>
          <w:p>
            <w:r/>
            <w:r>
              <w:rPr>
                <w:b w:val="0"/>
                <w:sz w:val="17"/>
              </w:rPr>
              <w:t>T+11</w:t>
            </w:r>
          </w:p>
        </w:tc>
      </w:tr>
      <w:tr>
        <w:tc>
          <w:tcPr>
            <w:tcW w:type="dxa" w:w="5040"/>
            <w:vAlign w:val="center"/>
          </w:tcPr>
          <w:p>
            <w:r/>
            <w:r>
              <w:rPr>
                <w:b w:val="0"/>
                <w:sz w:val="17"/>
              </w:rPr>
              <w:t>AGI Load-in complete</w:t>
            </w:r>
          </w:p>
        </w:tc>
        <w:tc>
          <w:tcPr>
            <w:tcW w:type="dxa" w:w="1584"/>
            <w:vAlign w:val="center"/>
          </w:tcPr>
          <w:p>
            <w:r/>
            <w:r>
              <w:rPr>
                <w:b w:val="0"/>
                <w:sz w:val="17"/>
              </w:rPr>
              <w:t>2026-05-07-08</w:t>
            </w:r>
          </w:p>
        </w:tc>
        <w:tc>
          <w:tcPr>
            <w:tcW w:type="dxa" w:w="1440"/>
            <w:vAlign w:val="center"/>
          </w:tcPr>
          <w:p>
            <w:r/>
            <w:r>
              <w:rPr>
                <w:b w:val="0"/>
                <w:sz w:val="17"/>
              </w:rPr>
              <w:t>Wed-Thu</w:t>
            </w:r>
          </w:p>
        </w:tc>
        <w:tc>
          <w:tcPr>
            <w:tcW w:type="dxa" w:w="1152"/>
            <w:vAlign w:val="center"/>
          </w:tcPr>
          <w:p>
            <w:r/>
            <w:r>
              <w:rPr>
                <w:b w:val="0"/>
                <w:sz w:val="17"/>
              </w:rPr>
              <w:t>T+11-12</w:t>
            </w:r>
          </w:p>
        </w:tc>
      </w:tr>
      <w:tr>
        <w:tc>
          <w:tcPr>
            <w:tcW w:type="dxa" w:w="5040"/>
            <w:vAlign w:val="center"/>
          </w:tcPr>
          <w:p>
            <w:r/>
            <w:r>
              <w:rPr>
                <w:b w:val="0"/>
                <w:sz w:val="17"/>
              </w:rPr>
              <w:t>AGI Jacking Down complete (TARGET)</w:t>
            </w:r>
          </w:p>
        </w:tc>
        <w:tc>
          <w:tcPr>
            <w:tcW w:type="dxa" w:w="1584"/>
            <w:vAlign w:val="center"/>
          </w:tcPr>
          <w:p>
            <w:r/>
            <w:r>
              <w:rPr>
                <w:b w:val="0"/>
                <w:sz w:val="17"/>
              </w:rPr>
              <w:t>2026-05-13</w:t>
            </w:r>
          </w:p>
        </w:tc>
        <w:tc>
          <w:tcPr>
            <w:tcW w:type="dxa" w:w="1440"/>
            <w:vAlign w:val="center"/>
          </w:tcPr>
          <w:p>
            <w:r/>
            <w:r>
              <w:rPr>
                <w:b w:val="0"/>
                <w:sz w:val="17"/>
              </w:rPr>
              <w:t>Tue</w:t>
            </w:r>
          </w:p>
        </w:tc>
        <w:tc>
          <w:tcPr>
            <w:tcW w:type="dxa" w:w="1152"/>
            <w:vAlign w:val="center"/>
          </w:tcPr>
          <w:p>
            <w:r/>
            <w:r>
              <w:rPr>
                <w:b w:val="0"/>
                <w:sz w:val="17"/>
              </w:rPr>
              <w:t>T+17</w:t>
            </w:r>
          </w:p>
        </w:tc>
      </w:tr>
    </w:tbl>
    <w:p/>
    <w:p>
      <w:pPr>
        <w:pStyle w:val="ListBullet"/>
      </w:pPr>
      <w:r>
        <w:t>Total duration: T+0 (Apr 26) -&gt; Load-out (May 6) = 10 days.</w:t>
      </w:r>
    </w:p>
    <w:p>
      <w:pPr>
        <w:pStyle w:val="ListBullet"/>
      </w:pPr>
      <w:r>
        <w:t>Total duration: T+0 (Apr 26) -&gt; JD Complete (May 13) = 17 days.</w:t>
      </w:r>
    </w:p>
    <w:p>
      <w:pPr>
        <w:pStyle w:val="Heading1"/>
      </w:pPr>
      <w:r>
        <w:t>11. Assumptions</w:t>
      </w:r>
    </w:p>
    <w:p>
      <w:pPr>
        <w:pStyle w:val="ListBullet"/>
      </w:pPr>
      <w:r>
        <w:t>T+0 = Apr 26 (Sat/weekend): Go Signal and email/phone orders proceed during the weekend. Official government agency work starts from Apr 27 (Sun).</w:t>
      </w:r>
    </w:p>
    <w:p>
      <w:pPr>
        <w:pStyle w:val="ListBullet"/>
      </w:pPr>
      <w:r>
        <w:t>Engineering document reuse: HM is assumed to allow reuse of existing TR1-TR4 Stability/FEA documents. If rejected, add +5d.</w:t>
      </w:r>
    </w:p>
    <w:p>
      <w:pPr>
        <w:pStyle w:val="ListBullet"/>
      </w:pPr>
      <w:r>
        <w:t>SPMT 2nd availability: assumed to arrive at MZP within 8 days. If unavailable, Bushra AGI recovery under Option A adds +3-4d.</w:t>
      </w:r>
    </w:p>
    <w:p>
      <w:pPr>
        <w:pStyle w:val="ListBullet"/>
      </w:pPr>
      <w:r>
        <w:t>Linkspan location: assumed to be at MZP or nearby and able to arrive within 3 days.</w:t>
      </w:r>
    </w:p>
    <w:p>
      <w:pPr>
        <w:pStyle w:val="ListBullet"/>
      </w:pPr>
      <w:r>
        <w:t>Tide window: at least one acceptable 11:00-14:00 GST tide window is assumed on May 6 or May 7.</w:t>
      </w:r>
    </w:p>
    <w:p>
      <w:pPr>
        <w:pStyle w:val="ListBullet"/>
      </w:pPr>
      <w:r>
        <w:t>Iran situation: Go Signal assumes easing of US-Iran tensions and completion of UAE/ADNOC safety confirmation.</w:t>
      </w:r>
    </w:p>
    <w:p>
      <w:pPr>
        <w:spacing w:before="40" w:after="120"/>
        <w:ind w:left="288"/>
      </w:pPr>
      <w:r>
        <w:rPr>
          <w:i/>
          <w:color w:val="505050"/>
        </w:rPr>
        <w:t>Document end - HVDC-TR5-PREOP-FINAL-001 Rev v8.0</w:t>
      </w:r>
    </w:p>
    <w:p>
      <w:pPr>
        <w:spacing w:before="40" w:after="120"/>
        <w:ind w:left="288"/>
      </w:pPr>
      <w:r>
        <w:rPr>
          <w:i/>
          <w:color w:val="505050"/>
        </w:rPr>
        <w:t>Bushra MZP All Fast: 2026-05-04 | Target Load-out: 2026-05-06 | Target AGI JD: 2026-05-13</w:t>
      </w:r>
    </w:p>
    <w:sectPr w:rsidR="00FC693F" w:rsidRPr="0006063C" w:rsidSect="00034616">
      <w:pgSz w:w="11909" w:h="16834"/>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TR5 Pre-Operation Schedule - Final Plan</dc:title>
  <dc:subject>English version converted from TR5_Schedule_Final_v3.md</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