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7.8399658203125" w:right="0" w:firstLine="0"/>
        <w:jc w:val="left"/>
        <w:rPr>
          <w:rFonts w:ascii="Helvetica Neue" w:cs="Helvetica Neue" w:eastAsia="Helvetica Neue" w:hAnsi="Helvetica Neue"/>
          <w:b w:val="0"/>
          <w:i w:val="0"/>
          <w:smallCaps w:val="0"/>
          <w:strike w:val="0"/>
          <w:color w:val="ffffff"/>
          <w:sz w:val="96"/>
          <w:szCs w:val="9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96"/>
          <w:szCs w:val="96"/>
          <w:u w:val="none"/>
          <w:shd w:fill="auto" w:val="clear"/>
          <w:vertAlign w:val="baseline"/>
          <w:rtl w:val="0"/>
        </w:rPr>
        <w:t xml:space="preserve">INTRODUCTION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0244140625" w:line="342.720308303833" w:lineRule="auto"/>
        <w:ind w:left="3270.8401489257812" w:right="14463.907470703125" w:hanging="7.0001220703125"/>
        <w:jc w:val="left"/>
        <w:rPr>
          <w:rFonts w:ascii="Helvetica Neue" w:cs="Helvetica Neue" w:eastAsia="Helvetica Neue" w:hAnsi="Helvetica Neue"/>
          <w:b w:val="0"/>
          <w:i w:val="0"/>
          <w:smallCaps w:val="0"/>
          <w:strike w:val="0"/>
          <w:color w:val="ffffff"/>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Thank you for your purchase of Z3/Z3 CRP  Series Hematology Analyzer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02685546875" w:line="240" w:lineRule="auto"/>
        <w:ind w:left="3278.3999633789062" w:right="0" w:firstLine="0"/>
        <w:jc w:val="left"/>
        <w:rPr>
          <w:rFonts w:ascii="Helvetica Neue" w:cs="Helvetica Neue" w:eastAsia="Helvetica Neue" w:hAnsi="Helvetica Neue"/>
          <w:b w:val="0"/>
          <w:i w:val="0"/>
          <w:smallCaps w:val="0"/>
          <w:strike w:val="0"/>
          <w:color w:val="ffffff"/>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manufactured by Zybio Inc.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240" w:lineRule="auto"/>
        <w:ind w:left="3275.3201293945312" w:right="0" w:firstLine="0"/>
        <w:jc w:val="left"/>
        <w:rPr>
          <w:rFonts w:ascii="Helvetica Neue" w:cs="Helvetica Neue" w:eastAsia="Helvetica Neue" w:hAnsi="Helvetica Neue"/>
          <w:b w:val="0"/>
          <w:i w:val="0"/>
          <w:smallCaps w:val="0"/>
          <w:strike w:val="0"/>
          <w:color w:val="ffffff"/>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(Hereinafter referred to as "Zybio")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23974609375" w:line="240" w:lineRule="auto"/>
        <w:ind w:left="3282.8799438476562" w:right="0" w:firstLine="0"/>
        <w:jc w:val="left"/>
        <w:rPr>
          <w:rFonts w:ascii="Helvetica Neue" w:cs="Helvetica Neue" w:eastAsia="Helvetica Neue" w:hAnsi="Helvetica Neue"/>
          <w:b w:val="0"/>
          <w:i w:val="0"/>
          <w:smallCaps w:val="0"/>
          <w:strike w:val="0"/>
          <w:color w:val="ffffff"/>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Before using the product,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342.7199935913086" w:lineRule="auto"/>
        <w:ind w:left="3270.5599975585938" w:right="14442.039794921875" w:firstLine="8.68011474609375"/>
        <w:jc w:val="left"/>
        <w:rPr>
          <w:rFonts w:ascii="Helvetica Neue" w:cs="Helvetica Neue" w:eastAsia="Helvetica Neue" w:hAnsi="Helvetica Neue"/>
          <w:b w:val="0"/>
          <w:i w:val="0"/>
          <w:smallCaps w:val="0"/>
          <w:strike w:val="0"/>
          <w:color w:val="ffffff"/>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please carefully read the Operation Manual  so as to use the product correctly.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02685546875" w:line="342.7199935913086" w:lineRule="auto"/>
        <w:ind w:left="3270.5599975585938" w:right="13598.67919921875" w:firstLine="12.3199462890625"/>
        <w:jc w:val="left"/>
        <w:rPr>
          <w:rFonts w:ascii="Helvetica Neue" w:cs="Helvetica Neue" w:eastAsia="Helvetica Neue" w:hAnsi="Helvetica Neue"/>
          <w:b w:val="0"/>
          <w:i w:val="0"/>
          <w:smallCaps w:val="0"/>
          <w:strike w:val="0"/>
          <w:color w:val="ffffff"/>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Please retain this operation manual after reading,  so that you can consult it as needed.</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72.0843124389648" w:lineRule="auto"/>
        <w:ind w:left="13420.94482421875" w:right="6339.041748046875" w:firstLine="192.7978515625"/>
        <w:jc w:val="left"/>
        <w:rPr>
          <w:rFonts w:ascii="Helvetica Neue" w:cs="Helvetica Neue" w:eastAsia="Helvetica Neue" w:hAnsi="Helvetica Neue"/>
          <w:b w:val="0"/>
          <w:i w:val="0"/>
          <w:smallCaps w:val="0"/>
          <w:strike w:val="0"/>
          <w:color w:val="3e3e3f"/>
          <w:sz w:val="20"/>
          <w:szCs w:val="20"/>
          <w:u w:val="none"/>
          <w:shd w:fill="auto" w:val="clear"/>
          <w:vertAlign w:val="baseline"/>
        </w:rPr>
        <w:sectPr>
          <w:pgSz w:h="16480" w:w="24480" w:orient="landscape"/>
          <w:pgMar w:bottom="805.8341217041016" w:top="868.5400390625" w:left="464.8480224609375" w:right="452.509765625" w:header="0" w:footer="720"/>
          <w:pgNumType w:start="1"/>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Product name Hematology AnalyzerProduct models Z3 CRP, Z3, Z31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8017578125" w:line="279.8880100250244"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Product features and  composition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33740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Intended use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It consists of a main unit and accessories, including an automatic sampling  system and a data calculation and processing system.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4716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product works in combination with the matched reagents produced by  Zybio for quantitative detection of the analytes in human blood samples in  clinical settings through the electric impedance, colorimetric and scattering  turbidimetry methods.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309.8757934570312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23 test items include white blood cell count (WBC #), lymphocyte count  (Lym #), intermediate cell count (Mid #), neutrophil count (Gran #), lymphocyte  percentage (Lym %), intermediate cell percentage (Mid %), neutrophil percentage  (Gran %), red blood cell count (RBC #), hemoglobin (HGB), mean corpuscular  volume (MCV), mean corpuscular hemoglobin (MCH), mean corpuscular  hemoglobin concentration (MCHC), red blood cell distribution width-coefficient  of variation (RDW-CV), red blood cell distribution width-standard deviation  (RDW-SD), hematocrit (HCT), platelet count (PLT #), mean platelet volume  (MPV), platelet distribution width (PDW), plateletcrit (PCT), platelet-large cell  ratio (P-LCR), platelet-large cell count (P-LCC), C-reactive protein (CRP), and  hypersensitive C-reactive protein (Hs-CRP). Models z3 and z31 do not test  C-reactive protein (CRP) or hypersensitive C-reactive protein (hs-CRP). Number of product technical requirements / Registration certificate number:  YXZZ 20182400068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3437.39990234375" w:right="1496.9140625" w:header="0" w:footer="720"/>
          <w:cols w:equalWidth="0" w:num="2">
            <w:col w:space="0" w:w="4780"/>
            <w:col w:space="0" w:w="478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Production license number: YSYJXSCX 20150016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6865234375" w:line="240" w:lineRule="auto"/>
        <w:ind w:left="0" w:right="7358.44238281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Manufacturer Zybio Inc.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7032470703125" w:line="309.8759937286377" w:lineRule="auto"/>
        <w:ind w:left="12939.1552734375" w:right="1684.04296875" w:firstLine="0"/>
        <w:jc w:val="center"/>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Domicile of registrant Floor 1 to Floor 4, Building 30, No.6 of Taikang Road, Block C of Jianqiao  Industrial Park, Dadukou District, Chongqing, China 400082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51904296875" w:line="309.8759937286377" w:lineRule="auto"/>
        <w:ind w:left="13102.1533203125" w:right="1684.04296875" w:firstLine="0"/>
        <w:jc w:val="center"/>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Production address Floor 1 to Floor 4, Building 30, No.6 of Taikang Road, Block C of Jianqiao  Industrial Park, Dadukou District, Chongqing, China 400082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5220947265625" w:line="240" w:lineRule="auto"/>
        <w:ind w:left="0" w:right="5137.441406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Date of production See the nameplate of the main unit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73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9868164062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8862304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8572998046875" w:line="240" w:lineRule="auto"/>
        <w:ind w:left="0" w:right="1238.0419921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Service life 7 years. This service life is determined according to the lifespan test performed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008544921875" w:line="240" w:lineRule="auto"/>
        <w:ind w:left="0" w:right="172.3266601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94775390625" w:line="240" w:lineRule="auto"/>
        <w:ind w:left="0" w:right="0.8862304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8544921875" w:line="240" w:lineRule="auto"/>
        <w:ind w:left="0" w:right="1446.240234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on the instrument. In the course of use, the user shall carry out maintenance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801147460937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00732421875" w:line="240" w:lineRule="auto"/>
        <w:ind w:left="0" w:right="18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18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997314453125" w:line="240" w:lineRule="auto"/>
        <w:ind w:left="0" w:right="18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90087890625" w:line="240" w:lineRule="auto"/>
        <w:ind w:left="0" w:right="1128.2421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repair of the product according to the Operation Manual. After maintenance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8862304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18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981689453125" w:line="240" w:lineRule="auto"/>
        <w:ind w:left="0" w:right="18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0209960937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859619140625" w:line="240" w:lineRule="auto"/>
        <w:ind w:left="0" w:right="1340.24169921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repair, a product that has been confirmed to maintain its basic safety and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8862304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180.8862304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8862304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8602294921875" w:line="240" w:lineRule="auto"/>
        <w:ind w:left="0" w:right="5104.04052734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effectiveness can be used normally.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9892578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0" w:right="-3.398437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 w:right="-3.398437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403076171875" w:line="240" w:lineRule="auto"/>
        <w:ind w:left="0" w:right="7081.04248046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Release date 2017-10-12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Intellectual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341796875" w:line="5664.73342895507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Property Statement Statement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Zybio Inc. (hereinafter referred to as “Zybio”) owns the intellectual property rights  to this operation manual. This manual may refer to information protected by  copyright or patents and does not convey any license under the patent rights or  copyright of Zybio, or of others. The intellectual property rights of the MANUAL  and the corresponding product belong to Zybio Inc.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Zybio intends to maintain the contents of this manual as confidential information.  Disclosure of the information in this manual in any manner whatsoever without the  written permission of Zybio is strictly forbidden.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Release, amendment, reproduction, distribution, rental, adaptation, translation or  any other derivative work of this manual in any manner whatsoever without the  written permission of Zybio is strictly forbidden.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Zybio is a registered trademark or trademark of Zybio in China and other  countries . All other trademarks that appear in this manual are used only for  informational or editorial purposes. They are the property of their respective  owners.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97290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Zybio reserves the final right to interpret this manual.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event that all of the following requirements are met, Zybio is  responsible for the safety, reliability and performance of the product: • The assembly, extensions, readjustments, modifications, and repairs are  performed by professionals authorized by Zybio.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All replacement parts used in the repairs and all accessories and consumables  used are products of or approved by Zybio.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Relevant electrical equipment conforms to national standards and the  requirements of this manual.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operation of the product shall be carried out in accordance with this manual.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001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Exemptions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2.8009033203125" w:line="3564.77348327636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After-sales service Warning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Zybio’s obligation or liability under this warranty does not include any  transportation or other charges or liability for direct, indirect or consequential  damages or delay resulting from the improper use or application of the product or  the use of parts or accessories not approved by Zybio or repairs by people other  than Zybio authorized personnel.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warranty shall not extend to: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Malfunction or damage caused by improper use or man-made failure. • Malfunction or damage caused by unstable or out-of-range power input. • Malfunction or damage caused by force majeure such as fire and earthquake. • Malfunction or damage caused by improper operation or repair by unqualified or  unauthorized service people.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Malfunction of the instrument or part whose serial number is not legible enough. • Others not caused by instrument or part itself.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5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Contact: Zybio Inc.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Address: Floor 1 to Floor 4, Building 30, No.6 of Taikang Road, Block C of  Jianqiao Industrial Park, Dadukou District, Chongqing, China, 400082 Te l: +86 (0)23-6865 5509 Website: www.zybio.com  Fax: +86 (0)23-6869 9779 24-hour service hotline: 400-056-7879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EC- Representative: Shanghai International Holding Corp. GmbH(Europe) Address: Eiffestra</w:t>
      </w:r>
      <w:r w:rsidDel="00000000" w:rsidR="00000000" w:rsidRPr="00000000">
        <w:rPr>
          <w:rFonts w:ascii="Arial" w:cs="Arial" w:eastAsia="Arial" w:hAnsi="Arial"/>
          <w:b w:val="0"/>
          <w:i w:val="0"/>
          <w:smallCaps w:val="0"/>
          <w:strike w:val="0"/>
          <w:color w:val="3e3e3f"/>
          <w:sz w:val="20"/>
          <w:szCs w:val="20"/>
          <w:u w:val="none"/>
          <w:shd w:fill="auto" w:val="clear"/>
          <w:vertAlign w:val="baseline"/>
          <w:rtl w:val="0"/>
        </w:rPr>
        <w:t xml:space="preserve">β</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 80, 20537 Hamburg, Germany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95556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Te l: 0049-40-2513175 Fax: 0049-40-255726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799682617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This system can only be operated by laboratory professionals, doctors, or  laboratory technicians who have been trained by Zybio or by the agents of Zybio. • If the hospitals or institutions responsible for using this instrument fail to  implement a satisfactory maintenance/repair plan, it may cause abnormal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9840087890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8430175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Warranty THIS WARRANTY IS EXCLUSIVE AND IS IN LIEU OF ALL OTHER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03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WARRANTIES, EXPRESSED OR IMPLIED, INCLUDING WARRANTIES OF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03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MERCHANTABILITY OF FITNESS FOR ANY PARTICULAR PURPOSE.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986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991455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Precautions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instrument failure and may endanger personal health.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0366210937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Ensure that the analyzer is used under the conditions specified in the MANUAL.  If the usage conditions are not met, the analyzer may not operate normally, its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57385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538818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measurement results will not be reliable, or its components may be damaged and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65386962890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53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personal safety may be endangered.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573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00854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94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801147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9973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402954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98168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020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2553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This equipment must be used by skilled/trained clinical professionals.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9.853820800781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1331.6801452636719" w:right="1440.52490234375" w:header="0" w:footer="720"/>
          <w:cols w:equalWidth="0" w:num="4">
            <w:col w:space="0" w:w="5440"/>
            <w:col w:space="0" w:w="5440"/>
            <w:col w:space="0" w:w="5440"/>
            <w:col w:space="0" w:w="544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400024414062"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2 00</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3 00</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3.3319091796875" w:right="0" w:firstLine="0"/>
        <w:jc w:val="left"/>
        <w:rPr>
          <w:rFonts w:ascii="Helvetica Neue" w:cs="Helvetica Neue" w:eastAsia="Helvetica Neue" w:hAnsi="Helvetica Neue"/>
          <w:b w:val="0"/>
          <w:i w:val="0"/>
          <w:smallCaps w:val="0"/>
          <w:strike w:val="0"/>
          <w:color w:val="808285"/>
          <w:sz w:val="62"/>
          <w:szCs w:val="6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62"/>
          <w:szCs w:val="62"/>
          <w:u w:val="none"/>
          <w:shd w:fill="auto" w:val="clear"/>
          <w:vertAlign w:val="baseline"/>
          <w:rtl w:val="0"/>
        </w:rPr>
        <w:t xml:space="preserve">CONTENTS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18408203125" w:line="240" w:lineRule="auto"/>
        <w:ind w:left="1135.9463500976562"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AAAAAAAA CHAPTER 4 CHAPTER 8 APPENDIX A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60498046875" w:line="309.67589378356934"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001 002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9302635192871"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610.0871276855469" w:right="3586.08642578125" w:header="0" w:footer="720"/>
          <w:cols w:equalWidth="0" w:num="3">
            <w:col w:space="0" w:w="6440"/>
            <w:col w:space="0" w:w="6440"/>
            <w:col w:space="0" w:w="6440"/>
          </w:cols>
        </w:sect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Installing Your Analyzer Calibrating Your Analyzer Specifications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032 072 102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47634887695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002 002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Intellectual Property StatementI Statement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Warranty and Exemptions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032 072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Installation Requirements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0361328125" w:line="399.443435668945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035 073 Connecting the Analyzer System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When to Calibrate How to Calibrate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022460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102 102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Classification Reagents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610.0871276855469" w:right="3223.68408203125" w:header="0" w:footer="720"/>
          <w:cols w:equalWidth="0" w:num="6">
            <w:col w:space="0" w:w="3280"/>
            <w:col w:space="0" w:w="3280"/>
            <w:col w:space="0" w:w="3280"/>
            <w:col w:space="0" w:w="3280"/>
            <w:col w:space="0" w:w="3280"/>
            <w:col w:space="0" w:w="328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Applicable Tubes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00146484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003 003 003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After-sales service Waring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Precautions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038 039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97949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Installing the thermal paper Notes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1000976562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CHAPTER 9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2998046875" w:line="240" w:lineRule="auto"/>
        <w:ind w:left="0" w:right="0" w:firstLine="0"/>
        <w:jc w:val="left"/>
        <w:rPr>
          <w:rFonts w:ascii="Helvetica Neue" w:cs="Helvetica Neue" w:eastAsia="Helvetica Neue" w:hAnsi="Helvetica Neue"/>
          <w:b w:val="0"/>
          <w:i w:val="0"/>
          <w:smallCaps w:val="0"/>
          <w:strike w:val="0"/>
          <w:color w:val="57585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Customizing the Analyzer Software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0019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103 103 105 106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Parameters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Sampling Features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610.0871276855469" w:right="2474.68505859375" w:header="0" w:footer="720"/>
          <w:cols w:equalWidth="0" w:num="7">
            <w:col w:space="0" w:w="2920"/>
            <w:col w:space="0" w:w="2920"/>
            <w:col w:space="0" w:w="2920"/>
            <w:col w:space="0" w:w="2920"/>
            <w:col w:space="0" w:w="2920"/>
            <w:col w:space="0" w:w="2920"/>
            <w:col w:space="0" w:w="292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Input and Output Devices Main Unit Interfaces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928710937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CHAPTER 1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CHAPTER 5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70263671875" w:line="240" w:lineRule="auto"/>
        <w:ind w:left="0" w:right="0" w:firstLine="0"/>
        <w:jc w:val="left"/>
        <w:rPr>
          <w:rFonts w:ascii="Helvetica Neue" w:cs="Helvetica Neue" w:eastAsia="Helvetica Neue" w:hAnsi="Helvetica Neue"/>
          <w:b w:val="0"/>
          <w:i w:val="0"/>
          <w:smallCaps w:val="0"/>
          <w:strike w:val="0"/>
          <w:color w:val="57585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Operating Your Analyzer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019042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082 083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General Settings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83007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106 106 106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Power Supply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Fuse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613.3941650390625" w:right="2102.841796875" w:header="0" w:footer="720"/>
          <w:cols w:equalWidth="0" w:num="6">
            <w:col w:space="0" w:w="3480"/>
            <w:col w:space="0" w:w="3480"/>
            <w:col w:space="0" w:w="3480"/>
            <w:col w:space="0" w:w="3480"/>
            <w:col w:space="0" w:w="3480"/>
            <w:col w:space="0" w:w="348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Electromagnetic Compatibility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Using This Manual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0576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040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0576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086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System Settings6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011230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107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619.6339416503906" w:right="3205.04150390625" w:header="0" w:footer="720"/>
          <w:cols w:equalWidth="0" w:num="7">
            <w:col w:space="0" w:w="2820"/>
            <w:col w:space="0" w:w="2820"/>
            <w:col w:space="0" w:w="2820"/>
            <w:col w:space="0" w:w="2820"/>
            <w:col w:space="0" w:w="2820"/>
            <w:col w:space="0" w:w="2820"/>
            <w:col w:space="0" w:w="282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Sound Pressure9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46875"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006 006 006 007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Who Should Read This Manual How to Find Information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Conventions used in This Manual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560546875" w:line="309.8757934570312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041 042 043 043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Initial Checks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Startup and Login Daily Quality Control Sample Preparation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56054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088 089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Parameter Settings User Settings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990966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107 107 107 107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Operating Environment Dimensions and Weights Contraindications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610.0871276855469" w:right="2545.44189453125" w:header="0" w:footer="720"/>
          <w:cols w:equalWidth="0" w:num="8">
            <w:col w:space="0" w:w="2560"/>
            <w:col w:space="0" w:w="2560"/>
            <w:col w:space="0" w:w="2560"/>
            <w:col w:space="0" w:w="2560"/>
            <w:col w:space="0" w:w="2560"/>
            <w:col w:space="0" w:w="2560"/>
            <w:col w:space="0" w:w="2560"/>
            <w:col w:space="0" w:w="256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Safety Classification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4169921875" w:line="310.0761222839355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008 008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Common Operations Safety Information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02001953125" w:line="309.876623153686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045 052 052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Analysis Sleep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Shutdown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1616210937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CHAPTER 10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228515625" w:line="240" w:lineRule="auto"/>
        <w:ind w:left="0" w:right="0" w:firstLine="0"/>
        <w:jc w:val="left"/>
        <w:rPr>
          <w:rFonts w:ascii="Helvetica Neue" w:cs="Helvetica Neue" w:eastAsia="Helvetica Neue" w:hAnsi="Helvetica Neue"/>
          <w:b w:val="0"/>
          <w:i w:val="0"/>
          <w:smallCaps w:val="0"/>
          <w:strike w:val="0"/>
          <w:color w:val="57585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Servicing Your Analyzer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70141601562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APPENDIX B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6000976562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CHAPTER 2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1082763671875" w:line="240" w:lineRule="auto"/>
        <w:ind w:left="0" w:right="0" w:firstLine="0"/>
        <w:jc w:val="left"/>
        <w:rPr>
          <w:rFonts w:ascii="Helvetica Neue" w:cs="Helvetica Neue" w:eastAsia="Helvetica Neue" w:hAnsi="Helvetica Neue"/>
          <w:b w:val="0"/>
          <w:i w:val="0"/>
          <w:smallCaps w:val="0"/>
          <w:strike w:val="0"/>
          <w:color w:val="57585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Understanding Your Analyzer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658813476562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CHAPTER 6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092 093 094 095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Maintenance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Self-check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System Calibration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9956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108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0"/>
          <w:szCs w:val="20"/>
          <w:u w:val="none"/>
          <w:shd w:fill="auto" w:val="clear"/>
          <w:vertAlign w:val="baseline"/>
          <w:rtl w:val="0"/>
        </w:rPr>
        <w:t xml:space="preserve">Key Parts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05590820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010 010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Product Models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Reviewing Sample Results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32177734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095 096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Log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1440429687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sectPr>
          <w:type w:val="continuous"/>
          <w:pgSz w:h="16480" w:w="24480" w:orient="landscape"/>
          <w:pgMar w:bottom="805.8341217041016" w:top="868.5400390625" w:left="1610.0871276855469" w:right="3460.36376953125" w:header="0" w:footer="720"/>
          <w:cols w:equalWidth="0" w:num="6">
            <w:col w:space="0" w:w="3240"/>
            <w:col w:space="0" w:w="3240"/>
            <w:col w:space="0" w:w="3240"/>
            <w:col w:space="0" w:w="3240"/>
            <w:col w:space="0" w:w="3240"/>
            <w:col w:space="0" w:w="3240"/>
          </w:cols>
        </w:sect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APPENDIX C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0196533203125"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010 014 015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Product Description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Operating Interface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Reagents, Controls and Calibrators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Status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054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95581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109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054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review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69506835937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CHAPTER 11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85205078125" w:line="240" w:lineRule="auto"/>
        <w:ind w:left="0" w:right="0" w:firstLine="0"/>
        <w:jc w:val="left"/>
        <w:rPr>
          <w:rFonts w:ascii="Helvetica Neue" w:cs="Helvetica Neue" w:eastAsia="Helvetica Neue" w:hAnsi="Helvetica Neue"/>
          <w:b w:val="0"/>
          <w:i w:val="0"/>
          <w:smallCaps w:val="0"/>
          <w:strike w:val="0"/>
          <w:color w:val="57585a"/>
          <w:sz w:val="20"/>
          <w:szCs w:val="20"/>
          <w:u w:val="none"/>
          <w:shd w:fill="auto" w:val="clear"/>
          <w:vertAlign w:val="baseline"/>
        </w:rPr>
        <w:sectPr>
          <w:type w:val="continuous"/>
          <w:pgSz w:h="16480" w:w="24480" w:orient="landscape"/>
          <w:pgMar w:bottom="805.8341217041016" w:top="868.5400390625" w:left="1610.0871276855469" w:right="3095.439453125" w:header="0" w:footer="720"/>
          <w:cols w:equalWidth="0" w:num="4">
            <w:col w:space="0" w:w="4960"/>
            <w:col w:space="0" w:w="4960"/>
            <w:col w:space="0" w:w="4960"/>
            <w:col w:space="0" w:w="4960"/>
          </w:cols>
        </w:sectPr>
      </w:pPr>
      <w:r w:rsidDel="00000000" w:rsidR="00000000" w:rsidRPr="00000000">
        <w:rPr>
          <w:rFonts w:ascii="Helvetica Neue" w:cs="Helvetica Neue" w:eastAsia="Helvetica Neue" w:hAnsi="Helvetica Neue"/>
          <w:b w:val="0"/>
          <w:i w:val="0"/>
          <w:smallCaps w:val="0"/>
          <w:strike w:val="0"/>
          <w:color w:val="57585a"/>
          <w:sz w:val="20"/>
          <w:szCs w:val="20"/>
          <w:u w:val="none"/>
          <w:shd w:fill="auto" w:val="clear"/>
          <w:vertAlign w:val="baseline"/>
          <w:rtl w:val="0"/>
        </w:rPr>
        <w:t xml:space="preserve">List of Spare Parts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20947265625" w:line="240" w:lineRule="auto"/>
        <w:ind w:left="0" w:right="2998.056640625" w:firstLine="0"/>
        <w:jc w:val="right"/>
        <w:rPr>
          <w:rFonts w:ascii="Helvetica Neue" w:cs="Helvetica Neue" w:eastAsia="Helvetica Neue" w:hAnsi="Helvetica Neue"/>
          <w:b w:val="0"/>
          <w:i w:val="0"/>
          <w:smallCaps w:val="0"/>
          <w:strike w:val="0"/>
          <w:color w:val="57585a"/>
          <w:sz w:val="28"/>
          <w:szCs w:val="28"/>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57585a"/>
          <w:sz w:val="46.66666666666667"/>
          <w:szCs w:val="46.66666666666667"/>
          <w:u w:val="none"/>
          <w:shd w:fill="auto" w:val="clear"/>
          <w:vertAlign w:val="subscript"/>
          <w:rtl w:val="0"/>
        </w:rPr>
        <w:t xml:space="preserve">CHAPTER 7 </w:t>
      </w: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APPENDIX D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Troubleshooting Your Analyzer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93872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4245.79345703125" w:right="4849.713134765625" w:header="0" w:footer="720"/>
          <w:cols w:equalWidth="0" w:num="2">
            <w:col w:space="0" w:w="2700"/>
            <w:col w:space="0" w:w="270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110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8867187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CHAPTER 3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0"/>
          <w:szCs w:val="20"/>
          <w:u w:val="none"/>
          <w:shd w:fill="auto" w:val="clear"/>
          <w:vertAlign w:val="baseline"/>
        </w:rPr>
        <w:sectPr>
          <w:type w:val="continuous"/>
          <w:pgSz w:h="16480" w:w="24480" w:orient="landscape"/>
          <w:pgMar w:bottom="805.8341217041016" w:top="868.5400390625" w:left="1613.6740112304688" w:right="1716.63818359375" w:header="0" w:footer="720"/>
          <w:cols w:equalWidth="0" w:num="2">
            <w:col w:space="0" w:w="10580"/>
            <w:col w:space="0" w:w="10580"/>
          </w:cols>
        </w:sect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Using the QC Programs</w:t>
      </w:r>
      <w:r w:rsidDel="00000000" w:rsidR="00000000" w:rsidRPr="00000000">
        <w:rPr>
          <w:rFonts w:ascii="Helvetica Neue" w:cs="Helvetica Neue" w:eastAsia="Helvetica Neue" w:hAnsi="Helvetica Neue"/>
          <w:b w:val="0"/>
          <w:i w:val="0"/>
          <w:smallCaps w:val="0"/>
          <w:strike w:val="0"/>
          <w:color w:val="57585a"/>
          <w:sz w:val="33.333333333333336"/>
          <w:szCs w:val="33.333333333333336"/>
          <w:u w:val="none"/>
          <w:shd w:fill="auto" w:val="clear"/>
          <w:vertAlign w:val="superscript"/>
          <w:rtl w:val="0"/>
        </w:rPr>
        <w:t xml:space="preserve">Toxic and Hazardous Substances </w:t>
      </w:r>
      <w:r w:rsidDel="00000000" w:rsidR="00000000" w:rsidRPr="00000000">
        <w:rPr>
          <w:rFonts w:ascii="Helvetica Neue" w:cs="Helvetica Neue" w:eastAsia="Helvetica Neue" w:hAnsi="Helvetica Neue"/>
          <w:b w:val="0"/>
          <w:i w:val="0"/>
          <w:smallCaps w:val="0"/>
          <w:strike w:val="0"/>
          <w:color w:val="57585a"/>
          <w:sz w:val="20"/>
          <w:szCs w:val="20"/>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458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986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175537109375" w:line="240" w:lineRule="auto"/>
        <w:ind w:left="0" w:right="0" w:firstLine="0"/>
        <w:jc w:val="left"/>
        <w:rPr>
          <w:rFonts w:ascii="Helvetica Neue" w:cs="Helvetica Neue" w:eastAsia="Helvetica Neue" w:hAnsi="Helvetica Neue"/>
          <w:b w:val="0"/>
          <w:i w:val="0"/>
          <w:smallCaps w:val="0"/>
          <w:strike w:val="0"/>
          <w:color w:val="57585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Understanding the System Principles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0009765625" w:line="309.876623153686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060 061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L-J QC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098 098 101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03662109375"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Error Information and Handling Repair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2745361328125" w:line="240" w:lineRule="auto"/>
        <w:ind w:left="0" w:right="0" w:firstLine="0"/>
        <w:jc w:val="left"/>
        <w:rPr>
          <w:rFonts w:ascii="Helvetica Neue" w:cs="Helvetica Neue" w:eastAsia="Helvetica Neue" w:hAnsi="Helvetica Neue"/>
          <w:b w:val="0"/>
          <w:i w:val="0"/>
          <w:smallCaps w:val="0"/>
          <w:strike w:val="0"/>
          <w:color w:val="57585a"/>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0"/>
          <w:szCs w:val="20"/>
          <w:u w:val="none"/>
          <w:shd w:fill="auto" w:val="clear"/>
          <w:vertAlign w:val="baseline"/>
          <w:rtl w:val="0"/>
        </w:rPr>
        <w:t xml:space="preserve">or Elements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35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986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00854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94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8.3679962158203" w:right="444.83154296875" w:header="0" w:footer="720"/>
          <w:cols w:equalWidth="0" w:num="7">
            <w:col w:space="0" w:w="3380"/>
            <w:col w:space="0" w:w="3380"/>
            <w:col w:space="0" w:w="3380"/>
            <w:col w:space="0" w:w="3380"/>
            <w:col w:space="0" w:w="3380"/>
            <w:col w:space="0" w:w="3380"/>
            <w:col w:space="0" w:w="338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8430175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888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NI</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61157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SU</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018 018 018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Aspiration Dilution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03173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069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X-B QC</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63122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8430175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888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NI</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61157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53.39111328125" w:header="0" w:footer="720"/>
          <w:cols w:equalWidth="0" w:num="8">
            <w:col w:space="0" w:w="2960"/>
            <w:col w:space="0" w:w="2960"/>
            <w:col w:space="0" w:w="2960"/>
            <w:col w:space="0" w:w="2960"/>
            <w:col w:space="0" w:w="2960"/>
            <w:col w:space="0" w:w="2960"/>
            <w:col w:space="0" w:w="2960"/>
            <w:col w:space="0" w:w="29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SU</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96676635742188"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4 00</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9425125122070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025 028 031 031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WBC/HGB Measurement RBC/PLT Measurement CRP Measurement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208740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Rinse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59466552734375"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5 00</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83837890625"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1 </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655273437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USING THIS MANUAL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828125" w:line="240" w:lineRule="auto"/>
        <w:ind w:left="2788.17504882812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CHAPTER INTRODUCTIONW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19873046875" w:line="246.05538368225098" w:lineRule="auto"/>
        <w:ind w:left="2792.4951171875" w:right="1.58203125" w:firstLine="0"/>
        <w:jc w:val="center"/>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622.838134765625" w:right="1778.7451171875" w:header="0" w:footer="720"/>
          <w:cols w:equalWidth="0" w:num="2">
            <w:col w:space="0" w:w="9540"/>
            <w:col w:space="0" w:w="9540"/>
          </w:cols>
        </w:sect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Using the QC Programs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basic requirements for QC and the QC methods  provided by Z3/Z3 CRP Series Hematology Analyzer.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81372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chapter explains how to use your Z3/Z3 CRP Series’ operation manual,  which is shipped with your Z3/Z3 CRP Series HEMATOLOGY ANALYZER and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Using the Calibration  Programs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3906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Customizing the Analyzer  Software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basic requirements for calibration and the calibration  methods provided by Z3/Z3 CRP Series Hematology Analyzer.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3906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2012.9454040527344" w:right="1582.6220703125" w:header="0" w:footer="720"/>
          <w:cols w:equalWidth="0" w:num="4">
            <w:col w:space="0" w:w="5240"/>
            <w:col w:space="0" w:w="5240"/>
            <w:col w:space="0" w:w="5240"/>
            <w:col w:space="0" w:w="524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configuration of system parameters, such as  software date format and parameter units.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753173828125" w:line="279.8880100250244"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Who Should Read  This Manual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621795654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contains reference information about the analyzer and procedures for operating,  troubleshooting and maintaining the analyzer. Read this manual carefully before  operating your Z3/Z3 CRP Series analyzer and operate your Z3/Z3 CRP Series  analyzer strictly as instructed in this manual.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370849609375" w:line="309.8758506774902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manual is intended to be read by clinical laboratory professionals. This  equipment must only be operated by skilled/trained clinical professionals. This  information contains information for clinical laboratory professionals to: • Learn about the hardware and software of Z3/Z3 CRP Series Hematology Analyzer;  • Customize system parameters;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2851562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Maintaining Your Analyzer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maintenance and testing processes of Z3/Z3 CRP  Series Hematology Analyzer.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789062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Troubleshooting Your Analyzer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troubleshooting processes of Z3/Z3 CRP Series  Hematology Analyzer.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789062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Appendix A Specifications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specifications of Z3/Z3 CRP Series Hematology  Analyzer.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012695312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Appendix B Key Parts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key parts of Z3/Z3 CRP Series Hematology  Analyzer.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012695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Appendix C List of Spare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1018238067627"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Parts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Lists the spare parts for Z3/Z3 CRP Series Hematology Analyzer. Appendix D Names and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Perform daily operations;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Perform system maintenance and troubleshooting.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Contents of Toxic and  Hazardous Substances or  Elements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1450.745849609375" w:right="1630.26611328125" w:header="0" w:footer="720"/>
          <w:cols w:equalWidth="0" w:num="3">
            <w:col w:space="0" w:w="7140"/>
            <w:col w:space="0" w:w="7140"/>
            <w:col w:space="0" w:w="714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toxic and harmful substances or elements in the  Z3/Z3 CRP Series Hematology Analyzer and their contents.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3.896789550781"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How to Find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Information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4.8925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986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operation manual comprises 11 chapters and 4 appendices. Refer to the  table below to find the information you need.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75415039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CHAPTER INTRO DUCTION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76000976562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Using This Manual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how to use this manual of Z3/Z3 CRP Series  Hematology Analyzer.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184204101562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Understanding Your Analyzer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composition, software interface, and software  operation of Z3/Z3 CRP Series Hematology Analyzer.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402709960937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Working Principles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measuring principles and workflow of the  Z3/Z3 CRP Series Hematology Analyzer.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599731445312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Installing Your Analyzer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installation requirements and installation methods  for Z3/Z3 CRP Series Hematology Analyzer.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4.1040039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daily operations such as the methods of sample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89013671875" w:line="279.8880100250244"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Conventions used  in This Manual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8901367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manual uses different fonts and formats to distinguish content with special  meanings in the text.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657348632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FORMAT DESCRIPTION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39770507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 ×× stands for a button in an external keyboard or panel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19897460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 ×× stands for the information displayed in the interface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19897460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 ×× stands for the quoted chapter</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8.292846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986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9980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All illustrations provided in this manual should be used only for reference. The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2.2930908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7994384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graphs, settings, or data in the illustrations may not exactly match the actual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05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00854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94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9956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display you see on Z3/Z3 CRP Series Hematology Analyzer.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2.7728271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9973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402954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7.5680160522461" w:right="444.8315429687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NI</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61157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SU</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Operating Your Analyzer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collection and preparation, the process of sample analysis,  and turning the system on/off.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887207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NI</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61157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53.39111328125" w:header="0" w:footer="720"/>
          <w:cols w:equalWidth="0" w:num="6">
            <w:col w:space="0" w:w="3940"/>
            <w:col w:space="0" w:w="3940"/>
            <w:col w:space="0" w:w="3940"/>
            <w:col w:space="0" w:w="3940"/>
            <w:col w:space="0" w:w="3940"/>
            <w:col w:space="0" w:w="394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SU</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96676635742188"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7109375" w:line="240" w:lineRule="auto"/>
        <w:ind w:left="3245.9359741210938"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Reviewing Sample Results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process for reviewing of the results of the sample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37109375" w:line="240" w:lineRule="auto"/>
        <w:ind w:left="5527.056274414062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analysis.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Common Operations </w:t>
      </w: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ACTION OPERATION PERFORMED</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614257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Click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Tap the ×× key or button with your finger or click on ×× using the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left mouse button.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55957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Click the “××” edit box to move the cursor to the appropriate field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4.0381050109863"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system may contain the following symbols: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WHEN YOU SEE… MEANING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549316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1198.1500244140625" w:right="3744.55078125" w:header="0" w:footer="720"/>
          <w:cols w:equalWidth="0" w:num="2">
            <w:col w:space="0" w:w="9780"/>
            <w:col w:space="0" w:w="978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Biological risk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907226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Enter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80004882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Delete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9611816406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Select from the drop-down list  ×× (only for a drop-down list)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and use the keyboard or on-screen keyboard to complete the  data entry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80615234375" w:line="296.67494773864746"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Click the left mouse button, or tap directly on the touch screen,  or use the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][Home][End] keys on the external keyboard to  move the cursor to the point where you want to delete, and then  use the [Del] key to delete the character following the cursor or  use the [BackSpace] key (the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key in the upper right corner of  the on-screen keyboard) to delete the character before the cursor.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48095703125" w:line="297.869453430175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Click on the down arrow button in the “××” box to bring up the  drop-down list, (drag the scroll bar to) browse through the current  list, and then click on the field in the current list to select; or use  the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[PageUp][PageDown] keys to browse the current list and  press [Enter] to select the field where the arrow is located.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5.7366943359375" w:line="1031.0367965698242" w:lineRule="auto"/>
        <w:ind w:left="0" w:right="0" w:firstLine="0"/>
        <w:jc w:val="left"/>
        <w:rPr>
          <w:rFonts w:ascii="Arial" w:cs="Arial" w:eastAsia="Arial" w:hAnsi="Arial"/>
          <w:b w:val="0"/>
          <w:i w:val="0"/>
          <w:smallCaps w:val="0"/>
          <w:strike w:val="0"/>
          <w:color w:val="3e3e3f"/>
          <w:sz w:val="12.181506156921387"/>
          <w:szCs w:val="12.18150615692138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4.324199676513672"/>
          <w:szCs w:val="14.324199676513672"/>
          <w:u w:val="none"/>
          <w:shd w:fill="auto" w:val="clear"/>
          <w:vertAlign w:val="baseline"/>
          <w:rtl w:val="0"/>
        </w:rPr>
        <w:t xml:space="preserve">IVD </w:t>
      </w:r>
      <w:r w:rsidDel="00000000" w:rsidR="00000000" w:rsidRPr="00000000">
        <w:rPr>
          <w:rFonts w:ascii="Arial" w:cs="Arial" w:eastAsia="Arial" w:hAnsi="Arial"/>
          <w:b w:val="0"/>
          <w:i w:val="0"/>
          <w:smallCaps w:val="0"/>
          <w:strike w:val="0"/>
          <w:color w:val="3e3e3f"/>
          <w:sz w:val="12.181506156921387"/>
          <w:szCs w:val="12.181506156921387"/>
          <w:u w:val="none"/>
          <w:shd w:fill="auto" w:val="clear"/>
          <w:vertAlign w:val="baseline"/>
          <w:rtl w:val="0"/>
        </w:rPr>
        <w:t xml:space="preserve">LOT</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289306640625" w:line="899.6400260925293"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Caution, Consult accompanying Documents Exercise caution when working Around to aviod pricking Protective earth (ground)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20507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Alternating current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For in vitro diagnostic use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696.9888305664062" w:right="2340.24658203125" w:header="0" w:footer="720"/>
          <w:cols w:equalWidth="0" w:num="4">
            <w:col w:space="0" w:w="4620"/>
            <w:col w:space="0" w:w="4620"/>
            <w:col w:space="0" w:w="4620"/>
            <w:col w:space="0" w:w="462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Batch code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578369140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8430175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Safety Information Symbols used in the MANUAL: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155273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WHEN YOU SEE… MEANING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8032226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read the statement below the symbol. The statement is alerting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you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to a potentially biohazardous condition.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3986816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read the statement below the symbol. The statement is alerting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you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to an operating hazard that can cause personnel injury.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3986816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read the statement below the symbol. The statement is alerting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you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to a possibility of analyzer damage or unreliable analysis results.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3986816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read the statement below the symbol. The statement is alerting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you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to information that requires your attention.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986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74047851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Use by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Serial number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Date of manufacture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Manufacturer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Consult the operation manual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Temperature limitation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20043945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The device is fully conformance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With the council directive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9311523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Concerning in vitro diagnostic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0145263671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Medical devices 98/79/ec.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00854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94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801147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9973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402954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98168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020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4.831542968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400024414062"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8 00</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9 00</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375" w:line="2052.1792602539062"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Product Models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2 </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39.903826713562"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UNDERSTANDING YOUR  ANALYZER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240966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Z3/Z3 CRP SERIES HEMATOLOGY ANALYZER works in combination with the  diagnostic reagents produced by Zybio for quantitative detection of the analytes  in human blood samples in clinical settings through electric the resistance  method, colorimetric method and scattering turbidimetry method.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370849609375" w:line="309.876337051391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product has three models: Z3 CRP, Z3, and Z31. The working principles,  main functions, electrical structure and key components of the various models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897705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9.80102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200927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423706054687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2-1 Front of the Main Unit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930664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are basically the same. The only difference is their functional configuration (see  Table 1 below for details). Therefore, the full-featured Z3 CRP model can cover  the Z3 and Z31 models during the registration check.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229736328125" w:line="344.461755752563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1-Touch screen 2-Sample probe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6625137329101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660.6781005859375" w:right="2393.4814453125" w:header="0" w:footer="720"/>
          <w:cols w:equalWidth="0" w:num="3">
            <w:col w:space="0" w:w="6820"/>
            <w:col w:space="0" w:w="6820"/>
            <w:col w:space="0" w:w="682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3-Aspirate key 4-Indicator light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5706787109375" w:line="240" w:lineRule="auto"/>
        <w:ind w:left="11.040039062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MODEL FUNCTIONAL CONFIGURATION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27978515625" w:line="246.05538368225098" w:lineRule="auto"/>
        <w:ind w:left="0" w:right="2921.1181640625" w:firstLine="0"/>
        <w:jc w:val="center"/>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Z3 CRP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Contains the full functionality of all models, with a testing throughput of 70  samples per hour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6602783203125" w:line="240" w:lineRule="auto"/>
        <w:ind w:left="1408.320312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Compared with the Z3 CRP model, this model does not include the function of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2585.184326171875" w:right="7.81494140625" w:hanging="12.799072265625"/>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3700.0637817382812" w:right="1667.75146484375" w:header="0" w:footer="720"/>
          <w:cols w:equalWidth="0" w:num="2">
            <w:col w:space="0" w:w="9560"/>
            <w:col w:space="0" w:w="956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manual uses different fonts and formats to distinguish content with special  meanings in the text.</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93139648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Z3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00012207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Z31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1072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measuring the results of CRP-related parameters, and the testing throughput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is 70 samples per hour.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0012207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Compared with the Z3 CRP model, this model does not include the function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of measuring the results of CRP-related parameters or the function of providing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the results of PLCC/PLCR parameters, and the testing throughput is 60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samples per hour.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5434570312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Table 2-1 Model Differences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6.83227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599365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5224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647.5679779052734" w:right="442.2509765625" w:header="0" w:footer="720"/>
          <w:cols w:equalWidth="0" w:num="2">
            <w:col w:space="0" w:w="11700"/>
            <w:col w:space="0" w:w="117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0004272460938"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2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8430175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RU</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7301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8851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NI</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0812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AT</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400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067504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NU</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Product Description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Z3/Z3 CRP Series Hematology Analyzer comprises of a main unit and accessories,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59521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48583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including an automatic sampling system and a data calculation and processing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2597045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58227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system.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89984130859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96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802856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2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1928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965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027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855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200561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026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06665039062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2-2 Backof the Main Unit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216918945312"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0 10</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1-Waste sensor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005615234375" w:line="344.4622135162353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2-Waste tube connector 3-Diluent tube connector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9989013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4-USB port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0010375976562"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5-Network port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0025634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6-Power component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3.3911132812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1 10</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482177734375" w:line="240" w:lineRule="auto"/>
        <w:ind w:left="0" w:right="3495.65734863281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3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08544921875" w:line="240" w:lineRule="auto"/>
        <w:ind w:left="0" w:right="3492.4572753906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800048828125" w:line="240" w:lineRule="auto"/>
        <w:ind w:left="0" w:right="3491.8572998046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12109375" w:line="240" w:lineRule="auto"/>
        <w:ind w:left="600.3842163085938"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2-3 View with the Front Panels Removed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6787109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110107421875" w:line="240" w:lineRule="auto"/>
        <w:ind w:left="0" w:right="25.28076171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6.800537109375" w:line="240" w:lineRule="auto"/>
        <w:ind w:left="0" w:right="22.0800781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631591796875" w:line="240" w:lineRule="auto"/>
        <w:ind w:left="0" w:right="1739.351806640625" w:firstLine="0"/>
        <w:jc w:val="right"/>
        <w:rPr>
          <w:rFonts w:ascii="Helvetica Neue" w:cs="Helvetica Neue" w:eastAsia="Helvetica Neue" w:hAnsi="Helvetica Neue"/>
          <w:b w:val="0"/>
          <w:i w:val="0"/>
          <w:smallCaps w:val="0"/>
          <w:strike w:val="0"/>
          <w:color w:val="3e3e3f"/>
          <w:sz w:val="18"/>
          <w:szCs w:val="18"/>
          <w:u w:val="none"/>
          <w:shd w:fill="auto" w:val="clear"/>
          <w:vertAlign w:val="baseline"/>
        </w:rPr>
        <w:sectPr>
          <w:type w:val="continuous"/>
          <w:pgSz w:h="16480" w:w="24480" w:orient="landscape"/>
          <w:pgMar w:bottom="805.8341217041016" w:top="868.5400390625" w:left="4499.483642578125" w:right="2482.59765625" w:header="0" w:footer="720"/>
          <w:cols w:equalWidth="0" w:num="2">
            <w:col w:space="0" w:w="8760"/>
            <w:col w:space="0" w:w="8760"/>
          </w:cols>
        </w:sect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2-5 Left of the main unit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7513427734375" w:line="353.49477767944336" w:lineRule="auto"/>
        <w:ind w:left="0" w:right="0" w:firstLine="0"/>
        <w:jc w:val="left"/>
        <w:rPr>
          <w:rFonts w:ascii="Helvetica Neue" w:cs="Helvetica Neue" w:eastAsia="Helvetica Neue" w:hAnsi="Helvetica Neue"/>
          <w:b w:val="0"/>
          <w:i w:val="0"/>
          <w:smallCaps w:val="0"/>
          <w:strike w:val="0"/>
          <w:color w:val="3e3e3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9.493589401245117"/>
          <w:szCs w:val="19.493589401245117"/>
          <w:u w:val="none"/>
          <w:shd w:fill="auto" w:val="clear"/>
          <w:vertAlign w:val="baseline"/>
          <w:rtl w:val="0"/>
        </w:rPr>
        <w:t xml:space="preserve">1-Syringe component 2-Sampling component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6771240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461755752563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3-Aspirate key 4-Aspirating switch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1-Recorder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092041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2-Side door lock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740356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Touch Screen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0986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499.4818115234375" w:right="3934.99755859375" w:header="0" w:footer="720"/>
          <w:cols w:equalWidth="0" w:num="4">
            <w:col w:space="0" w:w="4020"/>
            <w:col w:space="0" w:w="4020"/>
            <w:col w:space="0" w:w="4020"/>
            <w:col w:space="0" w:w="402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3-Side door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1.35009765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2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RE</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2.317047119140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EZ</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6484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YL</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111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RU</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7301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8851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NI</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0812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AT</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400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tbl>
      <w:tblPr>
        <w:tblStyle w:val="Table1"/>
        <w:tblW w:w="955.670166015625" w:type="dxa"/>
        <w:jc w:val="left"/>
        <w:tblInd w:w="1378.5491943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5.670166015625"/>
        <w:tblGridChange w:id="0">
          <w:tblGrid>
            <w:gridCol w:w="955.670166015625"/>
          </w:tblGrid>
        </w:tblGridChange>
      </w:tblGrid>
      <w:tr>
        <w:trPr>
          <w:cantSplit w:val="0"/>
          <w:trHeight w:val="1060.74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7352294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599365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3.7353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7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002685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8.7350463867188"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8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999877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368774414062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2-4 Right of the main unit (the right door opened)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touch screen is located on the front of the analyzer and is used to perform  interface operations.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Aspirate Key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aspirating key is located behind the sample probe and is used to start the  counting operation, add the diluent or draw the maintenance reagents.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Indicator Light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04956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905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indicator light is located on the front side and is used to indicate the current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36938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70727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status of the system, providing red, yellow and blue status indicators.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049194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061767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USB port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4.00970458984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703857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has 4 USB ports for connecting the external mouse, keyboard and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2.64984130859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96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70458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USB flash disk during debugging, maintenance and upgrading.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6.00982666015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2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1928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965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027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7.5680160522461" w:right="442.250976562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067504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NU</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1-Air pump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99951171875" w:line="344.661884307861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2-Sampling component 3-Valve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9989013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5-R2 kit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99951171875" w:line="344.4620704650879"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6-Vacuum chamber 7-Liquid pump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94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855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200561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026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50244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Network Port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39422607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3038330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has a network port on the back, which is used for connecting to an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2 10</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4-CRP measuringcomponent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7729797363281"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8-Counting chamber component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3821411132812"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external computer to transmit data.</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3.3911132812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3 10</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1.8994140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2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8430175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Operating Interface Screen Display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the startup completed, the "Sample Analysis" interface is displayed, as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shown in the following figure.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8081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6784" cy="2880000"/>
            <wp:effectExtent b="0" l="0" r="0" t="0"/>
            <wp:docPr id="45"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3846784"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7.393188476562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2-6 "Analysis" Interface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376831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Menu Functions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Press the “Management" button to open the system menu as shown in the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following figure.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70935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r w:rsidDel="00000000" w:rsidR="00000000" w:rsidRPr="00000000">
        <w:drawing>
          <wp:anchor allowOverlap="1" behindDoc="0" distB="19050" distT="19050" distL="19050" distR="19050" hidden="0" layoutInCell="1" locked="0" relativeHeight="0" simplePos="0">
            <wp:simplePos x="0" y="0"/>
            <wp:positionH relativeFrom="column">
              <wp:posOffset>2325585</wp:posOffset>
            </wp:positionH>
            <wp:positionV relativeFrom="paragraph">
              <wp:posOffset>-1246914</wp:posOffset>
            </wp:positionV>
            <wp:extent cx="3846784" cy="2880000"/>
            <wp:effectExtent b="0" l="0" r="0" t="0"/>
            <wp:wrapSquare wrapText="left" distB="19050" distT="19050" distL="19050" distR="19050"/>
            <wp:docPr id="47"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3846784" cy="2880000"/>
                    </a:xfrm>
                    <a:prstGeom prst="rect"/>
                    <a:ln/>
                  </pic:spPr>
                </pic:pic>
              </a:graphicData>
            </a:graphic>
          </wp:anchor>
        </w:drawing>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96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965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997802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4.20776367187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2-7 “Management" Interface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5126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Reagents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Controls and Calibrators</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reagents, controls and calibrators together constitute a system,  which must be used as a whole to ensure proper performance. The operator  must use the reagents produced by Zybio. Otherwise, the analyzer may be  damaged and cannot meet the performance specifications described in the  MANUAL. Unspecified reagents cannot guarantee reliable analysis results.  “Reagents" in the MANUAL refer to the reagents used in combination with this  analyzer.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14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Before each reagent is used, the package must be checked. Damage to the  package may affect the quality of the reagent. Check the package for signs of  moisture or leakage. If such signs are noted, do not use the reagent.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56982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Please refer to the MANUAL of each reagent to use or store it.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8506774902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should carry out background tests after replacing the diluent,  hemolytic agent (hereinafter referred to as “lyse”) or cleanser to ensure that the  background value is within the normal range, so as to prepare for sample analysis. • Ensure that the reagent is used before the expired date indicated on the  reagent’s labels.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reagents should stand motionless for a period of time until they become stable.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693725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Reagents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Diluent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This is an isotonic liquid with a specific electric conductivity. It is used to dilute   blood samples and provides a stable environment for blood cell counting. • Lyse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This is used for dissolving RBCs and generating hemoglobin complex. It is used   for human WBC counting, WBC grouping and hemoglobin determination. • R1 Reagent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This is a CRP reaction buffer used with R2 reagent to determine the content of   CRP in human serum.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2.9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665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R2 Reagent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3.0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665283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This is a CRP antibody used with R1 reagent to determine the content of CRP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9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 human serum.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3.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45922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Probe Cleanser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9.819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524658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This is used for regular maintenance and cleaning of the analyzer.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0.620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96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802856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2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1928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965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027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855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200561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026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50976562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216918945312"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76187133789062" w:line="240" w:lineRule="auto"/>
        <w:ind w:left="3297.1081542968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management menu includes 4 options, and the operator accesses the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1875" w:line="240" w:lineRule="auto"/>
        <w:ind w:left="3304.7079467773438"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corresponding interface through the system menu options to perform various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03662109375" w:line="240" w:lineRule="auto"/>
        <w:ind w:left="3299.1079711914062"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functions of the analyzer.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1.8994140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2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8430175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Controls and Calibrators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controls and calibrators are used for QC and calibration of the analyzer.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controls are mainly composed of leucocyte-like cells, human erythrocytes,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platelet-like cells, preservatives and antiseptics. They are used for daily testing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RBC, HGB, MCV/HCT, PLT, and other parameters of Zybio’s analyzer,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so as to monitor or evaluate the precision of the results of the analyzer. There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are three levels of controls: low, normal and high. Daily QC runs can monitor the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operation of the analyzer to ensure the reliability of the results.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calibrators are mainly composed of leucocyte-like cells, human erythrocytes,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platelet-like cells, preservatives and antiseptics, and they are used for calibrating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RBC, HGB, MCV / HCT, PLT and other parameters of Zybio’s Automated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Hematology Analyzer, thus establishing the metrological traceability of the results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of the analyzer.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Refer to the MANUALs of the controls and calibrators for their use and storage.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Calibrators and CRP QC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calibrators and CRP controls are used for the calibration and QC of the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analyzer.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calibrators are an industrially-produced serum-like product used for the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calibration of this analyzer, thus establishing the metrological traceability of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results of the analyzer. There are six calibrator levels: a, b, c, d, e, and f.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controls are an industrially-produced serum-like product, which are used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 monitor and evaluate the precision of CRP results of the analyzer. There are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two levels of controls: I and II. Running the two levels of QC daily can monitor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operation of the analyzer and ensure the reliability of the results. Refer to the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MANUAL of CRP controls and calibrators for their use and storage.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"C-reactive protein (CRP) controls" and "C-reactive protein (CRP) calibrators"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mentioned in the MANUAL refer to the special controls and calibrators designated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2.9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3.0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3.25927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by Zybio, and users must purchase them from Zybio or its agents.</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9.33898925781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9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9.0191650390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6.9390869140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3.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9.8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1.899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9.819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3.81958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9.8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6.77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0.620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8.5400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2.3803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96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7.4194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802856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2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3393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1928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1.419677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965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0.9399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027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57.0190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69.0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855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200561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9.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026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2.1398925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0.0598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216918945312"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6 10</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42.250976562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7 10</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1.80053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Aspiration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80053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Dilution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8120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3</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39.90427017211914"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UNDERSTANDING THE  SYSTEM PRINCIPLES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23852539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uses electrical impedance method to detect the number and volume  distribution of WBCs, RBCs and platelets; it uses colorimetry to measure the  hemoglobin concentration, and uses immunoturbidimetry to measure the CRP  content. Then, the analyzer calculates the results of other parameters.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57055664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whole blood (hereinafter referred to as WB) mode, the operator can send  the WB sample directly to the analyzer for sampling. In this case, the analyzer will  aspirate a quantified volume of WB sample.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pre-dilution (hereinafter referred to as PD) mode, the operator should first  mix 20 μL of capillary blood sample and 0.58 mL of diluent outside the machine  to form a diluted sample with a dilution ratio of 1: 30, and then send the diluted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to the analyzer for sampling. In this case, the analyzer will aspirate a  quantified volume of the diluted sample.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569946289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Various cells usually overlap each other in the samples submitted for testing.  In this case, the analyzer cannot accurately count blood cells or determine the  volume distribution of blood cells.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Therefore, the samples need to be diluted before the analyzer counts blood cells  or determines their volume distribution. The diluted sample allows single blood  cells to pass through the detecting aperture individually, and at the same time, it  provides a conductive environment for counting so as to facilitate cell counting  and determination of cell volume. Usually, RBCs are 1,000 times more than  WBCs.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445800781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Therefore, the interference of RBCs must first be eliminated before measuring  WBCs. RBCs usually have no nucleus, and the lyse can dissolve the erythrocyte  membrane so as to eliminate the RBCs in the WBC dilution.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Therefore, the lyse should be added to the diluted WBC samples to eliminate  RBCs before counting. The analyzer provides two different working modes - the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CBC WB mode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49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Draw sample 10μl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2.94189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Diluent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Draw the second sample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sample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5.14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lyse Add Diluent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400146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sample RBC sample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85034179687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3-1 The dilution process for WB mode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2899169921875" w:line="359.85586166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 shown in Figure 3-1, when the aspirated sample volume is 10 μL in the WB  mode, the analyzer aspirates a 10 μL WB sample which is then mixed with  the diluent to form a diluted sample. This diluted sample will be used in two  parts: One part is mixed with the diluent to form a secondary diluted sample,  which is used for counting RBCs and platelets and generating a corresponding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8.199462890625" w:line="206.46708011627197"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distribution histogram. The other part is mixed with the lyse to form another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03979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897705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which is used to measure the hemoglobin concentration and count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3.1695556640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8994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WBCs, and generate a histogram of WBC distribution.</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8.92944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1975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476318359375" w:line="240" w:lineRule="auto"/>
        <w:ind w:left="3121.0299682617188"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 mode and the PD mode for different types of samples.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318115234375" w:line="240" w:lineRule="auto"/>
        <w:ind w:left="3120.230102539062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also provides three measurement modes - CBC, CBC + CRP,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42626953125" w:line="240" w:lineRule="auto"/>
        <w:ind w:left="3127.4301147460938"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CRP.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28.53454589843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CBC + CRP WB Mode CRP WB Mode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9.96093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Draw sample 15μl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0021972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R1 Add R2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3896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sample CRP Sample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0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Diluent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977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Draw the second sample</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sample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3386230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lyse Add diluent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9995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sample RBC sample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213867187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3-2 The dilution process for CBC + CRP WB mode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8803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 shown in Figure 3-2, when the aspirated sample volume is 15 μL in the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CBC+CRP WB mode, the analyzer aspirates a 15 μL WB sample and 4 μL of the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558349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is mixed with R1 to form a CRP diluted sample, and then R2 is added.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5600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resulting sample is used for CRP measurement.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603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remaining sample is mixed with the diluent to form a diluted CBC sample.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757568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diluted sample will be used in two parts: A part is mixed with the diluent to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558227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form a secondary diluted sample, which is used for counting RBCs and platelets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556884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generating a corresponding distribution histogram. The remaining sample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55712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is mixed with the lyse to form another sample, which is used to measure the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9553222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hemoglobin concentration and count WBCs, and generate a histogram of WBC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5578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distribution.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Draw sample 15μl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08642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R1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17797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sample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99975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R2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19995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sample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80004882812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3-3 The dilution process for CRP WB mode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3955078125" w:line="359.856004714965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 shown in the figure above, when the aspirated sample volume is 15 μL in  the CRP WB mode, the analyzer aspirates a 15 μL WB sample and 4 μL of the  sample is mixed with R1 to form a CRP diluted sample, and then R2 is added.  One part is used for CRP measurement. The other part is tested for the HCT  value, which is used to correct the CRP results.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1975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0 20</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1 20</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46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CBC PD Mode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25659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Peripheral blood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20μl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39990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 sample with a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ratio of 1:30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Diluent 580μl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CBC + CRP PD Mode</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267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Peripheral blood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20μl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 sample with a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ratio of 1:30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3593.4780883789062" w:right="4270.43212890625" w:header="0" w:footer="720"/>
          <w:cols w:equalWidth="0" w:num="4">
            <w:col w:space="0" w:w="4160"/>
            <w:col w:space="0" w:w="4160"/>
            <w:col w:space="0" w:w="4160"/>
            <w:col w:space="0" w:w="416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Diluent 580μl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1.3134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system sucks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183μl sample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80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Diluent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system sucks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243μl sample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456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sample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143798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Diluent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R2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5401.494140625" w:right="1982.65625" w:header="0" w:footer="720"/>
          <w:cols w:equalWidth="0" w:num="3">
            <w:col w:space="0" w:w="5700"/>
            <w:col w:space="0" w:w="5700"/>
            <w:col w:space="0" w:w="570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sample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210693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sample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Draw the second sample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8392333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lyse Add Diluent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994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sample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5048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Draw the second sample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511474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391.6558837890625" w:right="1937.3046875" w:header="0" w:footer="720"/>
          <w:cols w:equalWidth="0" w:num="4">
            <w:col w:space="0" w:w="4540"/>
            <w:col w:space="0" w:w="4540"/>
            <w:col w:space="0" w:w="4540"/>
            <w:col w:space="0" w:w="454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lyse Add Diluent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7.4597167968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sample RBC sample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60937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3-4 The dilution process for PD mode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60046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77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 shown in the figure above, in the PD mode, 20 μL of capillary blood is mixed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178466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with the diluent (Out of Machine dilution) to form a diluted sample. The analyzer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17797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aspirates 183 μL of the diluted sample and then it is added with the diluent to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78076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form a secondary diluted sample. This diluted sample will be used in two parts: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7368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One part is mixed with the diluent to form a secondary diluted sample, which is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3745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used for counting RBCs and platelets and generating a corresponding distribution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971923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histogram. The other part is mixed with the lyse to form another sample, which is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975830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used to measure the hemoglobin concentration and count WBCs, and generate a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9757080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histogram of WBC distribution.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502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sample RBC sample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81811523437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3-5 The dilution process for PD mode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38159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 shown in the figure above, in the PD mode, 20 μL of capillary blood is mixed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181884765625" w:line="276.1477375030517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with the diluent (Out of Machine dilution) to form a diluted sample. The analyzer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791015625" w:line="305.65587043762207"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aspirates 243 μL of the diluted sample and adds 60 μL to the CRP chamber, and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8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then R2 is added after mixing to form a CRP sample.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378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remaining 183 μL is added with the diluent to form a secondary diluted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975830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This diluted sample will be used in two parts: One part is mixed with the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740966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 to form a secondary diluted sample, which is used for counting RBCs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1975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7767333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platelets and generating a corresponding distribution histogram. The other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5750732421875" w:line="240" w:lineRule="auto"/>
        <w:ind w:left="0" w:right="1061.708984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part is mixed with the lyse to form another sample, which is used to measure the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2335815429688" w:line="240" w:lineRule="auto"/>
        <w:ind w:left="0" w:right="1169.309082031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hemoglobin concentration and count WBCs, and generate a histogram of WBC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8336181640625" w:line="240" w:lineRule="auto"/>
        <w:ind w:left="0" w:right="7188.7072753906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distribution.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PD Mode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25659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Peripheral blood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20μl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 sample with a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ratio of 1:30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WBC/HGB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Measurement</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3.266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Diluent 580μl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Measuring Principles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WBC counting principle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3593.4780883789062" w:right="1431.2158203125" w:header="0" w:footer="720"/>
          <w:cols w:equalWidth="0" w:num="3">
            <w:col w:space="0" w:w="6500"/>
            <w:col w:space="0" w:w="6500"/>
            <w:col w:space="0" w:w="650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WBCs are counted and sized by the Coulter method. This method is based on  the measurement of changes in electrical resistance produced by a particle,  which in this case is a blood cell, suspended in a conductive diluent as it  passes through an aperture of known dimensions. An electrode is submerged  in the liquid on both sides of the aperture to create an electrical pathway. As  each particle passes through the aperture, a transitory change in the resistance  between the electrodes is produced. This change produces a measurable  electrical pulse. The number of pulses generated signals the number of particles  that passed through the aperture. The amplitude of each pulse is proportional  to the volume of each particle. Each pulse is amplified and compared to the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369140625" w:line="239.904012680053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system sucks  183μl sample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6688232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R1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internal reference voltage channels, which only accepts the pulses of certain  amplitude. If the pulse generated is above the WBC threshold, it is counted as a  WBC.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041625976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5716.5802001953125" w:right="1435.01708984375" w:header="0" w:footer="720"/>
          <w:cols w:equalWidth="0" w:num="2">
            <w:col w:space="0" w:w="8680"/>
            <w:col w:space="0" w:w="868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Diluted Sample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237060546875" w:line="1592.41333007812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sample CRP sample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R1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53637695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Voltage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Detection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Small Holes </w:t>
      </w:r>
    </w:p>
    <w:tbl>
      <w:tblPr>
        <w:tblStyle w:val="Table2"/>
        <w:tblW w:w="927.879638671875" w:type="dxa"/>
        <w:jc w:val="left"/>
        <w:tblInd w:w="1738.09448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879638671875"/>
        <w:tblGridChange w:id="0">
          <w:tblGrid>
            <w:gridCol w:w="927.879638671875"/>
          </w:tblGrid>
        </w:tblGridChange>
      </w:tblGrid>
      <w:tr>
        <w:trPr>
          <w:cantSplit w:val="0"/>
          <w:trHeight w:val="1717.9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Negative Pressure - Constant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9848632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Constant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Current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4716.48193359375" w:right="2112.96142578125" w:header="0" w:footer="720"/>
          <w:cols w:equalWidth="0" w:num="5">
            <w:col w:space="0" w:w="3540"/>
            <w:col w:space="0" w:w="3540"/>
            <w:col w:space="0" w:w="3540"/>
            <w:col w:space="0" w:w="3540"/>
            <w:col w:space="0" w:w="354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Source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90209960937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3-6 The dilution process for CRP PD mode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661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 shown in the figure above, in the PD mode, 20 μL of capillary blood is mixed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94335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Electrodes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680419921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Pulse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Time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Analvsis Circuits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4974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3404541015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65966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with the diluent (Out of Machine dilution) to form a diluted sample. The analyzer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5747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aspirates 243 μL of the diluted sample and adds 60 μL to the CRP chamber, and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06030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then R2 is added after mixing to form a CRP sample. The remaining sample is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6040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tested for the HCT value to correct the CRP results.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3-7 Schematic of counting process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1975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644.8504638671875" w:right="442.98828125" w:header="0" w:footer="720"/>
          <w:cols w:equalWidth="0" w:num="3">
            <w:col w:space="0" w:w="7800"/>
            <w:col w:space="0" w:w="7800"/>
            <w:col w:space="0" w:w="78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3.3600234985351562"/>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4 20</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5 20</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4216308593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Principle of hemoglobin measurement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hemoglobin concentration is measured by colorimetry. In the WBC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counting chamber, after lyse is added to the diluted sample, the erythrocyte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membrane is dissolved to release hemoglobin, and the latter forms a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hemoglobin complex after being combined with the lyse. On one side of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WBC counting chamber, the hemoglobin complex solution is illuminated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with an LED monochromatic luminous tube with a center wavelength of 525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nm. On the other side, a photocell receives the transmitted light. The light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intensity signal is first converted into a current signal, then into a voltage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signal and amplified. The hemoglobin concentration (HGB) of the sample (g/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is determined by comparing with the voltage generated by the background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intensity of transmitted light measured before the sample is introduced to the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counting chamber (i.e., there is only the diluent in the counting chamber).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measurement and calculation process is automatically conducted by the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analyzer, and the results will be displayed in the Results area of the “Count”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interface.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6759033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Parameters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WBC count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477783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obtains the WBC count (WBC #)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by directly counting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74780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electric pulses corresponding to WBCs.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1785888671875" w:line="240" w:lineRule="auto"/>
        <w:ind w:left="0" w:right="0" w:firstLine="0"/>
        <w:jc w:val="left"/>
        <w:rPr>
          <w:rFonts w:ascii="Helvetica Neue" w:cs="Helvetica Neue" w:eastAsia="Helvetica Neue" w:hAnsi="Helvetica Neue"/>
          <w:b w:val="0"/>
          <w:i w:val="0"/>
          <w:smallCaps w:val="0"/>
          <w:strike w:val="0"/>
          <w:color w:val="3e3e3f"/>
          <w:sz w:val="11.660000801086426"/>
          <w:szCs w:val="11.6600008010864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n×10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1.660000801086426"/>
          <w:szCs w:val="11.660000801086426"/>
          <w:u w:val="none"/>
          <w:shd w:fill="auto" w:val="clear"/>
          <w:vertAlign w:val="baseline"/>
          <w:rtl w:val="0"/>
        </w:rPr>
        <w:t xml:space="preserve">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192626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WBC grouping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WBCs involve many types of cells that can be divided according to their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volume. The volume of each type of cell varies depending on the diluent and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lyse added, and the hemolysis time. WBCs can be divided into three groups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73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625732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by using certain reagents. They are: lymphocytes, middle size cells (including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25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monocytes, eosinophils, and basophils), and neutrophils.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8291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calculates the percentage of lymphocytes (Lym%), the percentage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01928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of intermediate cells (Mid%), and the percentage of neutrophils (Gran%)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78222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according to the histogram of WBC distribution using the following formulae.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3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Lym%=</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X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100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9344482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 + PM + PG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390380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PM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55419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Mid%=</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X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100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9378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 + PM + PG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42724609375" w:line="304.541845321655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Where, PL is the number of cells in the lymphocyte region, PM is the number  of cells in the intermediate cell region, and PG is the number of cells in the  neutrophilic region. The unit of these three parameters is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81494140625" w:line="307.196702957153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Based on the percentage of cells in each subpopulation calculated according  to the above formulae, the analyzer automatically calculates the count of  lymphocytes (Lym#), the count of middle size cells (Mid#) and the count of  neutrophils (Gran#) according to the following formulae. The unit of these three  parameters is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34033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Lym#=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Lym%×WBC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100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68212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Mid#=</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Mid%×WBC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100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669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Gran#=</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Gran%×WBC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100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64428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Where, the unit of Lym%, Mid%, and Gran% is %, and the unit of WBC is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4240722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WBC distribution histogram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6.579637527465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provides WBC volume distribution graphs while providing WBC  count results. The abscissa of the histogram is the volume of WBCs (unit:  fL) and the ordinate is the relative number of WBCs (unit: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After each  count, the WBC distribution histogram can be viewed in the Result area of  the “Analysis” interface. It can also be viewed in the “Review” interface in a  retrospective manner.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3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759033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n×10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5184326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HGB Measurement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185302734375" w:line="300.01147270202637"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compares the measured voltage with the voltage of the background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71630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transmitted light to calculate the hemoglobin concentration (HGB) in g/L.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1513671875" w:line="240" w:lineRule="auto"/>
        <w:ind w:left="0" w:right="0" w:firstLine="0"/>
        <w:jc w:val="left"/>
        <w:rPr>
          <w:rFonts w:ascii="Helvetica Neue" w:cs="Helvetica Neue" w:eastAsia="Helvetica Neue" w:hAnsi="Helvetica Neue"/>
          <w:b w:val="0"/>
          <w:i w:val="0"/>
          <w:smallCaps w:val="0"/>
          <w:strike w:val="0"/>
          <w:color w:val="3e3e3f"/>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Sample Photocurrent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HGB= Constant×Log</w:t>
      </w:r>
      <w:r w:rsidDel="00000000" w:rsidR="00000000" w:rsidRPr="00000000">
        <w:rPr>
          <w:rFonts w:ascii="Helvetica Neue" w:cs="Helvetica Neue" w:eastAsia="Helvetica Neue" w:hAnsi="Helvetica Neue"/>
          <w:b w:val="0"/>
          <w:i w:val="0"/>
          <w:smallCaps w:val="0"/>
          <w:strike w:val="0"/>
          <w:color w:val="3e3e3f"/>
          <w:sz w:val="32.38889111412897"/>
          <w:szCs w:val="32.38889111412897"/>
          <w:u w:val="none"/>
          <w:shd w:fill="auto" w:val="clear"/>
          <w:vertAlign w:val="superscript"/>
          <w:rtl w:val="0"/>
        </w:rPr>
        <w:t xml:space="preserve">10 </w:t>
      </w:r>
      <w:r w:rsidDel="00000000" w:rsidR="00000000" w:rsidRPr="00000000">
        <w:rPr>
          <w:rFonts w:ascii="Helvetica Neue" w:cs="Helvetica Neue" w:eastAsia="Helvetica Neue" w:hAnsi="Helvetica Neue"/>
          <w:b w:val="0"/>
          <w:i w:val="0"/>
          <w:smallCaps w:val="0"/>
          <w:strike w:val="0"/>
          <w:color w:val="3e3e3f"/>
          <w:sz w:val="56"/>
          <w:szCs w:val="56"/>
          <w:u w:val="none"/>
          <w:shd w:fill="auto" w:val="clear"/>
          <w:vertAlign w:val="baseline"/>
          <w:rtl w:val="0"/>
        </w:rPr>
        <w:t xml:space="preserve">(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954833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Blank Photocurrent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1975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6 20</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PG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4676036834716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Gran%=</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X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100 PL + PM + PG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7 20</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RBC/PLT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Measurement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Electrical Impedance Method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RBCs/PLTs are counted and sized by the Electrical Impedance method. This  method is based on the measurement of changes in electrical resistance  produced by a particle, which in this case is a blood cell, suspended in a  conductive diluent as it passes through an aperture of known dimensions. A  pair of electrodes is submerged in the liquid on both sides of the aperture to  create an electrical pathway. As each particle passes through the aperture, a  transitory change in the resistance between the electrodes is produced. This  change produces a measurable electrical pulse. The number of pulses generated  represents the number of particles that passed through the aperture. The  amplitude of each pulse is proportional to the volume of each particle.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97143554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Diluted sample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40332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Negative Pressure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919921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Aperture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Hematocrit (HCT), mean corpuscular hemoglobin content (MCH), mean   corpuscular hemoglobin concentration (MCHC)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HCT in %, MCH in pg, and MCHC in g/L can be calculated using the following  formulae.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33544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HCT=</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RBC × MCV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77392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MCH=</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HGB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RBC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78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MCHC=</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HGB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33.333333333333336"/>
          <w:szCs w:val="33.333333333333336"/>
          <w:u w:val="none"/>
          <w:shd w:fill="auto" w:val="clear"/>
          <w:vertAlign w:val="superscript"/>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HCT</w:t>
      </w: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perscript"/>
          <w:rtl w:val="0"/>
        </w:rPr>
        <w:t xml:space="preserve">X </w:t>
      </w: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perscript"/>
          <w:rtl w:val="0"/>
        </w:rPr>
        <w:t xml:space="preserve">100</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982177734375" w:line="896.568660736084"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Where, RBC count is in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12</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MCV is in fL, and HGB is in g/L. • RBC distribution width - coefficient of variation (RDW-CV)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Voltage </w:t>
      </w:r>
    </w:p>
    <w:tbl>
      <w:tblPr>
        <w:tblStyle w:val="Table3"/>
        <w:tblW w:w="927.20947265625" w:type="dxa"/>
        <w:jc w:val="left"/>
        <w:tblInd w:w="635.52581787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20947265625"/>
        <w:tblGridChange w:id="0">
          <w:tblGrid>
            <w:gridCol w:w="927.20947265625"/>
          </w:tblGrid>
        </w:tblGridChange>
      </w:tblGrid>
      <w:tr>
        <w:trPr>
          <w:cantSplit w:val="0"/>
          <w:trHeight w:val="1717.9473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Impulse Time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23168945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Electrode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Circuits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3201904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Constant Current Source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5007324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RDW-CV is derived from the distribution histogram of RBCs. It is the coefficient  of variation of the volume distribution expressed as a percentage.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RBC distribution width - standard deviation (RDW-SD)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241.942443847656" w:right="1517.0166015625" w:header="0" w:footer="720"/>
          <w:cols w:equalWidth="0" w:num="5">
            <w:col w:space="0" w:w="3760"/>
            <w:col w:space="0" w:w="3760"/>
            <w:col w:space="0" w:w="3760"/>
            <w:col w:space="0" w:w="3760"/>
            <w:col w:space="0" w:w="376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RDW-SD is the width of the histogram at the 20% peak of the histogram of the  distribution of RBCs in fL, as shown in Figure 3-5.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3836669921875" w:line="240" w:lineRule="auto"/>
        <w:ind w:left="5074.1046142578125"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3-8 Electrical Impedance Method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78.7292480468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100%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5198974609375" w:line="240" w:lineRule="auto"/>
        <w:ind w:left="0" w:right="5878.730468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20%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302978515625" w:line="240" w:lineRule="auto"/>
        <w:ind w:left="3136.3015747070312"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Derivation of RBC-Related Parameters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024414062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214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62.089843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RDW-SD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2239685058594"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979736328125" w:line="240" w:lineRule="auto"/>
        <w:ind w:left="3135.5017089843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RBC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2239685058594"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182.72239685058594"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182.72239685058594"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0.240478515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45458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counts RBCs (RBC #) in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12</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by directly counting electrical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462158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pulses corresponding to RBCs.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40405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RBC= n×10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12</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65283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Mean corpuscular volume (MCV)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65356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Based on the RBC distribution histogram, the MCV can be calculated in fL.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3-9 Schematic Diagram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698486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Histogram of RBC distribution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095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provides the RBC volume distribution graph while giving the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890258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RBC count results. The graph that can represent the distribution of the cell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687744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population is called the RBC distribution histogram. The abscissa of the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889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histogram is the RBC volume (unit: fL) and the ordinate is the relative number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15747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of RBCs (unit: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12</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 After each count, you can view the RBC distribution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34472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histogram in the "Results" area of the "Analysis" interface, or you can enter the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4331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"Review" interface to view the RBC distribution histogram in a retrospective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8 20</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manner.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3.386230468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9 20</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5.689697265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Derivation of PLT-Related Parameters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PLT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7890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counts platelets (PLT) in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by directly counting electrical pulses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95703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corresponding to platelets.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890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PLT= n×10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9843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Mean platelet volume (MPV)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Based on the histogram of platelet distribution, MPV is calculated in fL.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Platelet distribution width(PDW)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Assuming that the peak height is 100%, the distribution width at the 20%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frequency level is PDW in fL.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Plateletcrit (PCT)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calculates PCT in % using the following formula. Where, PLT is in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8134765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and MPV in fL.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355712890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PCT=</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PLT × MPV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10000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737548828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Platelet-large cell ratio (P-LCR)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According to the histogram of platelet distribution, P-LCR is calculated in %.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Platelet-large cell count (P-LCC)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966064453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Based on P-LCR and the platelet count, P-LCC is calculated in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0173339843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P-LCC= PLT x P - LCR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4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519775390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Histogram of platelet distribution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1201171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provides the platelet volume distribution graph while giving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1923828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platelet count results. This graph that shows the distribution of this cell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724853515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subpopulation is called the platelet distribution histogram. The abscissa of the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723388671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histogram is the platelet volume (unit: fl) and the ordinate is the relative number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522216796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of platelets (unit: 109/ L). After each count, you can view the platelet distribution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7197265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histogram in the "Results" area of the "Analysis" interface, or you can enter the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7174072265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"Review" interface to view the platelet distribution histogram in a retrospective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184326171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manner.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341796875" w:line="10267.83142089843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Measurement Rinse</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measures the concentration of CRP by immunoturbidimetry. The  HCT correction technique is used to obtain the CRP concentration with higher  accuracy.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70361328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Immunodiffusion Turbidimetry Method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emits monochromatic light at a certain wavelength into the CRP  chamber, and the light scatters when encountering the antigen (CRP)-antibody  complexes. The analyzer receives the scattered light through a photocell and  then amplifies the light intensity signal and converts it into a voltage signal.  The analyzer obtains the CRP concentration of the sample by comparing the  measured voltage signal with the voltage generated by the background light  intensity measured before adding the sample to the CRP chamber. The intensity  of the scattered light is directly proportional to the content of the complexes,  that is, the more antigen (CRP) in the sample, the more complexes form and the  stronger the scattered light.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70361328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HCT Corrected CRP Results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uses the HCT correction technique to calculate the CRP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concentration in serum, thus improving the accuracy of the results.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599121093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C-reactive Protein Parameters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61653900146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C-reactive protein (CRP): First, a standard curve is obtained by measuring the  antigen calibrators, and then the blood samples are measured. Second, the  CRP value before HCT correction is obtained from the standard curve, and then  the concentration value of CRP in mg/L is calculated according to the following  formula.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656494140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value on the standard curve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1- HCT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0922851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9433593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Hypersensitive C-reactive protein (Hs-CRP): Concentration value of Hs-CRP. Unit: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8916015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mg/L.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594970703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During each counting process, the analyzer automatically flushes the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19580078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components through which the sample flows, ensuring that there is no sample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3212890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residue in the fluidic components.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6113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1975097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96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1440" w:right="1440" w:header="0" w:footer="720"/>
          <w:cols w:equalWidth="0" w:num="1">
            <w:col w:space="0" w:w="216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0 30</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1 30</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665527343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4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9.8760986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Installation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Requirements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18988037109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99584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4 </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INSTALLING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0039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YOUR ANALYZER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00024414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Personnel who are not authorized or trained by Zybio may cause personal injury  or analyzer damage when unpacking or carrying out the installation process. Do  not unpack or install the analyzer in the absence of the personnel authorized by  Zybio.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has been strictly tested before shipment. To avoid collision during  transportation, the analyzer has been carefully packed before transportation.  When the analyzer arrives, please carefully check the carton to see if there is any  physical damage. If there is any damage, please immediately notify the after-sales  service department of Zybio or the local agent.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646362304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Before installation, the operator must ensure that the following requirements for  the space, power supply, environment and fuses are met.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Space Requirements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Ensure there is sufficient space for maintenance and repair. Considering the heat  dissipation of the instrument and the non-extrusion of the fluidic components  behind the analyzer (for the normal flow of reagents), the following requirements  shall be met: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20"/>
          <w:szCs w:val="20"/>
          <w:u w:val="none"/>
          <w:shd w:fill="auto" w:val="clear"/>
          <w:vertAlign w:val="baseline"/>
          <w:rtl w:val="0"/>
        </w:rPr>
        <w:t xml:space="preserve">• a space of ≥ 30 cm left between the left and right doors of the analyzer and the  walls;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20"/>
          <w:szCs w:val="20"/>
          <w:u w:val="none"/>
          <w:shd w:fill="auto" w:val="clear"/>
          <w:vertAlign w:val="baseline"/>
          <w:rtl w:val="0"/>
        </w:rPr>
        <w:t xml:space="preserve">• a space of ≥ 10 cm left between the rear panel of the analyzer and the wall; • The installing table (or floor) can bear a weight of at least 40 Kg. • Make sure there is enough room on the work table surface and below the  analyzer to place the reagents, such as diluents, and waste buckets.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7296752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Power Requirements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519897460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POWER VOLTAGE POWER FREQUENCY INPUT POWER FUSE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99926757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MAIN UNIT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99926757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100V - 240 V (50/60 Hz)± 1Hz ≤200 VA 250 V T6.3 AH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320556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analyzer must be used under good grounding conditions.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must use a fuse of the specified specifications.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Verify that the input voltage meets the instrument requirements.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800292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use of a power strip may introduce additional electrical interference and  result in erroneous analysis results. Please place the analyzer near the power  outlet to avoid using a power strip.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Please use the supplied power cord. Using other power cords can damage the  analyzer or cause erroneous analysis results.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643798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Environmental Requirements</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6352539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ENVIRONMENTAL REQUIREMENTS STORAGE OPERATION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99755859375" w:line="240" w:lineRule="auto"/>
        <w:ind w:left="0" w:right="0" w:firstLine="0"/>
        <w:jc w:val="left"/>
        <w:rPr>
          <w:rFonts w:ascii="Arial" w:cs="Arial" w:eastAsia="Arial" w:hAnsi="Arial"/>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Ambient temperature -10</w:t>
      </w:r>
      <w:r w:rsidDel="00000000" w:rsidR="00000000" w:rsidRPr="00000000">
        <w:rPr>
          <w:rFonts w:ascii="Arial" w:cs="Arial" w:eastAsia="Arial" w:hAnsi="Arial"/>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-40</w:t>
      </w:r>
      <w:r w:rsidDel="00000000" w:rsidR="00000000" w:rsidRPr="00000000">
        <w:rPr>
          <w:rFonts w:ascii="Arial" w:cs="Arial" w:eastAsia="Arial" w:hAnsi="Arial"/>
          <w:b w:val="0"/>
          <w:i w:val="0"/>
          <w:smallCaps w:val="0"/>
          <w:strike w:val="0"/>
          <w:color w:val="3e3e3f"/>
          <w:sz w:val="16"/>
          <w:szCs w:val="16"/>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15</w:t>
      </w:r>
      <w:r w:rsidDel="00000000" w:rsidR="00000000" w:rsidRPr="00000000">
        <w:rPr>
          <w:rFonts w:ascii="Arial" w:cs="Arial" w:eastAsia="Arial" w:hAnsi="Arial"/>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-35</w:t>
      </w:r>
      <w:r w:rsidDel="00000000" w:rsidR="00000000" w:rsidRPr="00000000">
        <w:rPr>
          <w:rFonts w:ascii="Arial" w:cs="Arial" w:eastAsia="Arial" w:hAnsi="Arial"/>
          <w:b w:val="0"/>
          <w:i w:val="0"/>
          <w:smallCaps w:val="0"/>
          <w:strike w:val="0"/>
          <w:color w:val="3e3e3f"/>
          <w:sz w:val="16"/>
          <w:szCs w:val="16"/>
          <w:u w:val="none"/>
          <w:shd w:fill="auto" w:val="clear"/>
          <w:vertAlign w:val="baseline"/>
          <w:rtl w:val="0"/>
        </w:rPr>
        <w:t xml:space="preserve">℃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22583007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Relative humidity 10%-90% 20%-85%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79956054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Atmospheric pressure 50kPa-106kPa 70kPa-106kPa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7239990234375"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environment should be free from dust, mechanical vibration, major noise  sources and power interference.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It is recommended that the electromagnetic environment of the laboratory be  evaluated before running the equipment.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Please use a dedicated power outlet. Do not use the same power outlet as  air-conditioners, refrigerators, ultrasound systems, etc. that are likely to emit  interference signals.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14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Do not place the device near strong electromagnetic interference sources so as  not to affect the normal operation of the device.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22.22534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Do not place the device near brush-type motors, flashing fluorescent lights, and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2.545166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9350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electrical contact devices that are frequently switched on/off.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8.3056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3544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Avoid direct sunlight or heat and wind sources.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9.10522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4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1195068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Choose a well-ventilated location.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9897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0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992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1196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004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Maintain a good grounding environment.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0.4650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75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2 30</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Indoor use only.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3 30</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47167968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4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analyzer may not be used in presence of flammable substance and/or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explosives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931396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the room temperature exceeds the normal operating temperature range of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the instrument temperature may exceed the limit and the analytical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results obtained will be unreliable.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86669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Handling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400634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Personnel who are not authorized or trained by Zybio may cause personal injury or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damage to the main unit when unpacking or carrying out the installation process. Do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not unpack or install the main unit in absence of the authorized personnel of Zybio.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533081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During transportation, in order to avoid damage to the sampling component,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moving components are immobilized with clips/tying tapes when the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instrument leaves the factory. The clips/tying tapes must be removed before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using the instrument.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599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shall be transported and installed by the personnel authorized by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Zybio. Do not move or install the analyzer without contacting the after-sales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service department of Zybio or the local agent.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17388916015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99584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Connecting the  Analyzer System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Make electrical and reagent connections as shown in the figure below. The  operator must verify that the connections are in place and secure.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8.1372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6.023559570312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4-1 Electrical connection diagram</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171630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1-Network port 2-Power component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3645019531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is obliged to comply with the relevant national and regional  regulations regarding the discharge and processing of expired reagents, waste  liquids, waste samples, consumables, etc.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Reagents may irritate the eyes, skin and mucous membranes. When the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9.00146484375" w:line="206.82246208190918"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operator handles reagent-related articles in the laboratory, he/she shall comply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42224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with the laboratory safety practices and wear personal protective equipment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6.0668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3872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(such as laboratory protective clothing, gloves, masks, etc.).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1.9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33422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Once the reagent contacts the skin, rinse with plenty of water immediately. If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4.86694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13134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necessary, please seek medical treatment. Once the reagent contacts the eyes,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2.8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4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997192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9897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9331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immediately rinse with plenty of water and seek medical treatment.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1.5063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0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992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1196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004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399536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75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3.3600234985351562"/>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4 30</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5 30</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63.548583984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0087890625" w:line="240" w:lineRule="auto"/>
        <w:ind w:left="0" w:right="3733.1488037109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29.94873046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8461914062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4-2 Diagram of external reagent connections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5869140625" w:line="240" w:lineRule="auto"/>
        <w:ind w:left="0" w:right="41.33300781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00634765625" w:line="240" w:lineRule="auto"/>
        <w:ind w:left="0" w:right="38.13232421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02978515625" w:line="240" w:lineRule="auto"/>
        <w:ind w:left="0" w:right="778.9453125" w:firstLine="0"/>
        <w:jc w:val="right"/>
        <w:rPr>
          <w:rFonts w:ascii="Helvetica Neue" w:cs="Helvetica Neue" w:eastAsia="Helvetica Neue" w:hAnsi="Helvetica Neue"/>
          <w:b w:val="0"/>
          <w:i w:val="0"/>
          <w:smallCaps w:val="0"/>
          <w:strike w:val="0"/>
          <w:color w:val="3e3e3f"/>
          <w:sz w:val="18"/>
          <w:szCs w:val="18"/>
          <w:u w:val="none"/>
          <w:shd w:fill="auto" w:val="clear"/>
          <w:vertAlign w:val="baseline"/>
        </w:rPr>
        <w:sectPr>
          <w:type w:val="continuous"/>
          <w:pgSz w:h="16480" w:w="24480" w:orient="landscape"/>
          <w:pgMar w:bottom="805.8341217041016" w:top="868.5400390625" w:left="4936.9757080078125" w:right="2461.1572265625" w:header="0" w:footer="720"/>
          <w:cols w:equalWidth="0" w:num="2">
            <w:col w:space="0" w:w="8560"/>
            <w:col w:space="0" w:w="8560"/>
          </w:cols>
        </w:sect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4-3 Diagram of internal reagent connections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2781982421875" w:line="240" w:lineRule="auto"/>
        <w:ind w:left="0" w:right="0" w:firstLine="0"/>
        <w:jc w:val="left"/>
        <w:rPr>
          <w:rFonts w:ascii="Helvetica Neue" w:cs="Helvetica Neue" w:eastAsia="Helvetica Neue" w:hAnsi="Helvetica Neue"/>
          <w:b w:val="0"/>
          <w:i w:val="0"/>
          <w:smallCaps w:val="0"/>
          <w:strike w:val="0"/>
          <w:color w:val="3e3e3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9.493589401245117"/>
          <w:szCs w:val="19.493589401245117"/>
          <w:u w:val="none"/>
          <w:shd w:fill="auto" w:val="clear"/>
          <w:vertAlign w:val="baseline"/>
          <w:rtl w:val="0"/>
        </w:rPr>
        <w:t xml:space="preserve">1-Connection to diluent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2/3-Connection to a waste bucket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64794921875" w:line="344.461755752563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1-Lyse 2-R2 kit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157.01171875" w:right="3495.7568359375" w:header="0" w:footer="720"/>
          <w:cols w:equalWidth="0" w:num="4">
            <w:col w:space="0" w:w="4220"/>
            <w:col w:space="0" w:w="4220"/>
            <w:col w:space="0" w:w="4220"/>
            <w:col w:space="0" w:w="422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3-CRP measuring cup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5.305175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4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EZ</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67895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YL</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0812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RU</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7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888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NI</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410034179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LL</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771118164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AT</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3978271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NI</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Please ensure that the length of the diluent and waste conduits does not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exceed 1500mm.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top height of the waste and diluent buckets should be lower than the table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top on which the instrument is placed.</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865051269531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3382568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2.345581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4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997192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9897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0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992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1196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004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399536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75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6 30</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7 30</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129882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4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Notes</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Installing the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perscript"/>
          <w:rtl w:val="0"/>
        </w:rPr>
        <w:t xml:space="preserve">thermal paper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Remove the protective paper from the recorder before installing the thermal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80615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paper for the first time. </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395751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thermal paper is installed as follows: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w:t>
      </w:r>
      <w:r w:rsidDel="00000000" w:rsidR="00000000" w:rsidRPr="00000000">
        <w:rPr>
          <w:rFonts w:ascii="Arial" w:cs="Arial" w:eastAsia="Arial" w:hAnsi="Arial"/>
          <w:b w:val="0"/>
          <w:i w:val="0"/>
          <w:smallCaps w:val="0"/>
          <w:strike w:val="0"/>
          <w:color w:val="3e3e3f"/>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Open the recorder door outward.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97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Load the thermal paper into the paper chamber in the direction shown below, with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paper’s heading end outside the paper outlet.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Close the recorder door.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Check the position of the thermal paper to ensure that the thermal paper is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aligned with the paper outlet.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928100585937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4-4 Installing the thermal paper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4161376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qualified 50mm thermal paper.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During the printing process of the recorder, the thermal paper cannot be pulled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outwards by force; otherwise the recorder may be damaged.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Do not leave the recorder door open unless you are changing the paper or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troubleshooting the recorder.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Thermal paper installation errors may cause paper jams or printing failure.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99584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reagents designated by Zybio should be used, otherwise the test results  will be unreliable and operation may cause damage to the instrument.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Attention should be paid to the expiry date of the reagents. Expired reagents  may not be used. The use of expired reagents will lead to unreliable test results.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After the reagent is connected with the analyzer, the reagent bottle cap must be  replaced to prevent the reagent from being polluted.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analyzer performance may be undermined if it has been placed in  environment of high dustiness.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surface of the analyzer shall be cleaned and sterilized regularly with alcohol  (75%).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probe wipe block of the analyzer (see Figure 4-5 Front of the analyzer) shall  be wiped with alcohol (75%) regularly. </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Blood collection and sample preparation shall be carried out in accordance  with the specified methods. Inappropriate blood collection procedures may cause  harm.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any hoses or parts filled with liquid are aged or worn during use, please stop  using them immediately and contact the user’s service personnel for inspection or  replacement in a timely manner.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During the use of the instrument, care should be taken not to compress with  heavy objects or bend the connection tubing of the reagents (including the  diluent, lyse and waste liquid).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260559082031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4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997192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9897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0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992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1196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004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399536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75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8 30</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9 30</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7.7703857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5</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OPERATING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022460937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YOUR ANALYZER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0151367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chapter introduces the routine operation process from the start-up to the  shut-down of the analyzer, detailing the sample analysis process in different  working modes.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routine operation process is as follows: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3.70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Preparation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75659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Start-up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75415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Daily Quality Control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75598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Preparation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7553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Preparation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7538452148438"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Analysis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75598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Report and Management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Initial Checks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Before powering on the main unit, the operator must check the following to  ensure that the system is ready.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7084960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All articles (samples, controls, calibrators, reagents, waste liquid, etc.) and the  areas that come into contact with these substances pose potential biological  risks. When the operator comes into contact with such articles and areas in  the laboratory, you shall comply with the laboratory safety practices and wear  personal protective equipment (such as laboratory protective clothing, gloves,  masks, etc.).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0710449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is obligated to comply with the relevant national and regional  regulations regarding the discharge and processing of reagents, waste liquid,  waste samples, consumables, etc.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Reagents may irritate the eyes, skin and mucous membranes. When the  operator handles reagent-related articles in the laboratory, he/she shall comply  with the laboratory safety practices and wear personal protective equipment  (such as laboratory protective clothing, gloves, masks, etc.). </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Once the reagent contacts the skin, rinse with plenty of water immediately. If  necessary, please seek medical treatment.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Keep your clothing, hair, and hands at a certain distance from the moving parts  </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99987792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shall use the reagents specified by Zybio and store and use them  in strict accordance with their MANUAL. </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Before using the analyzer, verify that the reagents are properly connected. </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reagents should be allowed to stand motionless for a period of time until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2095947265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15747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they become stable.</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4.3695068359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015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9421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8009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9997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02807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0 40</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Shutdown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1 40</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7.34619140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Startup and Login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5.927124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Check the waste bucket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must put a waste bucket in place and ensure that it is empty   before starting the machine each day.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Check the fluidic components and power supply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Check the reagent and waste tubing for bending or insecure connections.  Check that the power plug of the main unit is firmly inserted into the power socket.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Check the recorder and printer (optional)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Check the recorder and printer for insufficient paper or inappropriate installation.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40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Start up the main unit: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Switch the power I/O switch on the back of the analyzer to position "I" and the   power indicator will illuminate.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Verify that the indicator on the main unit is On.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In the login dialog box, enter the current user's username and password in the   "User name" and "Password" boxes.1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499267578125" w:line="207.3176908493042"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6784" cy="2880000"/>
            <wp:effectExtent b="0" l="0" r="0" t="0"/>
            <wp:docPr id="46"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3846784" cy="2880000"/>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5-1 Login dialog box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8128051757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The analyzer performs self-check and power-on initialization in sequence. The   time required for the analyzer to initialize the fluidic components varies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9.5989990234375" w:line="279.8880100250244"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Daily Quality  Contro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960205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Preparation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analysis is performed when the analyzer reports “Background Abnormal”, the  analyzer will yield unreliable results. Please handle this error according to Chapter  11 Troubleshooting Your Analyzer.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system judges the operator's privileges as Administrator or Common User  according to the user name and password used for login, and then enables  different functions in each interface according to the user's privilege.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To switch users, click “Logout" in the menu, enter the user name and password  in the login dialog box, and click “Login" to log into the software interface as a  new user.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1. The initial username and password of the Administrator default to Admin.  2. If the software fails to run after several consecutive attempts, please contact   the after-sales service department of Zybio or your local agent.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3. Please verify that the date/time of the device is valid after startup.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199340820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Before carrying out sample analysis, QC analysis shall be carried out on the  analyzer daily to ensure that the analyzer obtains reliable analysis results. Refer to  Chapter 7 Quality control for specific QC analysis methods.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969360351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samples measured by the instrument are: whole blood samples, and  pre-diluted samples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19995117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Samples should be prepared according to the procedures recommended by  the reagent manufacturer.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All kinds of samples must be thoroughly mixed.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8.22570800781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79541015625" w:line="295.5793762207031"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All articles (samples, controls, calibrators, reagents, waste liquid, etc.) and the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777099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areas that come into contact with these substances pose potential biological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8.3056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4609375" w:line="290.7811546325683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risks. When the operator comes into contact with such articles and areas in the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015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laboratory, he/she shall comply with the laboratory safety practices and wear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5.9057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8009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37646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personal protective equipment (such as laboratory protective clothing, gloves,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3.2666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02807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7548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etc.).</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9.66552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933349609375" w:line="240" w:lineRule="auto"/>
        <w:ind w:left="3121.0299682617188"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according to the previous shutdown conditions.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23730468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Do not directly come into contact with the patient's blood samples. </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095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Do not reuse disposable supplies.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095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should use clean EDTAK</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bscript"/>
          <w:rtl w:val="0"/>
        </w:rPr>
        <w:t xml:space="preserve">2</w:t>
      </w:r>
      <w:r w:rsidDel="00000000" w:rsidR="00000000" w:rsidRPr="00000000">
        <w:rPr>
          <w:rFonts w:ascii="Helvetica Neue" w:cs="Helvetica Neue" w:eastAsia="Helvetica Neue" w:hAnsi="Helvetica Neue"/>
          <w:b w:val="0"/>
          <w:i w:val="0"/>
          <w:smallCaps w:val="0"/>
          <w:strike w:val="0"/>
          <w:color w:val="3e3e3f"/>
          <w:sz w:val="11.660000801086426"/>
          <w:szCs w:val="11.660000801086426"/>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anticoaguled vacuum blood collection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tubes, silicified glass/plastic test tubes, centrifuge tubes and borosilicate glass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capillary tubes.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Disposable supplies such as vacuum blood collection tubes, centrifuge tubes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capillary tubes used in blood collection must be in accordance with the  </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specifications specified by the manufacturer. </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1979980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Whole Blood Samples </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Venous blood samples are collected using EDTAK</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bscript"/>
          <w:rtl w:val="0"/>
        </w:rPr>
        <w:t xml:space="preserve">2</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anticoagulated vacuum tubes. </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Quickly mix venous blood in the tube with the anticoagulant thoroughly.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386962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To ensure the accuracy of the results, the sample volume of capillary WB  </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should not be less than 120 μL.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6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Samples for WBC differential counting or platelet counting should be stored at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room temperature and analyzed within 8 hours.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20"/>
          <w:szCs w:val="20"/>
          <w:u w:val="none"/>
          <w:shd w:fill="auto" w:val="clear"/>
          <w:vertAlign w:val="baseline"/>
          <w:rtl w:val="0"/>
        </w:rPr>
        <w:t xml:space="preserve">• If the sample is kept in a refrigerator at 2℃- 8℃, it can be analyzed within 24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97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hours. Refrigerated samples should be left at room temperature for at least 30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249633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minutes before analysis.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84790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Samples placed for a certain period of time need to be remixed before analysis.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84008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Please complete the analysis 5 minutes to 2 hours after sample collection. </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3.1982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Analysis</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Pre-diluted Samples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469.811983108520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on the mode switch icon to change the analysis mode from “WB” to "PD". 2. Click the "Diluent" icon to display the diluent dispensing prompt dialog box. </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903320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Place a clean centrmanualge tube under the sample probe and press the Aspirate  Key to start adding the diluent (580 μL). While adding the diluent, the prompt box  displays “Adding diluent …" and a progress bar appears.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Collect 20 μL venous or capillary blood and quickly inject it into a centrmanualge  tube filled with the diluent. Replace the cap and mix thoroughly. After the PD  sample is prepared, click the “Cancel" button to exit diluent dispensing. </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253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can also use a pipette to draw 580 μL of diluent.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prepared diluent should be kept away from dust and volatilization  prevented, otherwise analysis errors will occur. </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After the capillary blood reacts fully with the diluent, it needs to be left for 3  minutes and remixed before analysis. </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It is recommended that the analysis be completed within 30 minutes of sample  dilution. </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Samples unused for a certain period of time need to be remixed before  analysis. </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Each laboratory shall evaluate the stability of the sample analysis results in the  PD mode according to its own sample number, sample collection method and  technical level. </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685913085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the "Analysis" button to enter the "Analysis" interface. Click the “Mode  switch" button in this interface to select the "WB" or “PD" mode. </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7125244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Enter the sample information </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1168212890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30102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provides two methods to enter the sample information: Sample ID  </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4.4372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826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entry and all information entry.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0.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220458984375" w:line="322.673006057739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If the operator wishes to enter the sample information after analysis, he/she can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16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skip the introduction in this section and enter the sample information according to  </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7.956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015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9421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8233642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Sample ID and the result saving time when reviewing the sample results. See  </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8.99658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9997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02807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Chapter 6 Review of results for the method.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01.15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013671875" w:line="240" w:lineRule="auto"/>
        <w:ind w:left="0" w:right="1073.427734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Once the sample information entry method has been set in the "Setup </w:t>
      </w:r>
      <w:r w:rsidDel="00000000" w:rsidR="00000000" w:rsidRPr="00000000">
        <w:rPr>
          <w:rFonts w:ascii="Arial Unicode MS" w:cs="Arial Unicode MS" w:eastAsia="Arial Unicode MS" w:hAnsi="Arial Unicode MS"/>
          <w:b w:val="0"/>
          <w:i w:val="0"/>
          <w:smallCaps w:val="0"/>
          <w:strike w:val="0"/>
          <w:color w:val="3e3e3f"/>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Auxiliary"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67889404296875" w:line="240" w:lineRule="auto"/>
        <w:ind w:left="0" w:right="1004.628906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interface according to Chapter 9 Setup, the sample information can be entered in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2728271484375" w:line="240" w:lineRule="auto"/>
        <w:ind w:left="0" w:right="6149.426269531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"Analysis" interface.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Entering all information </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When the entry method of the next sample is set to "All Information", click  </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“Analysis" and “Next Sample" to open the all information entry dialog box, as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shown in the following figure. The operator can enter the complete sample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information for the next sample in the dialog box.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87475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6784" cy="2880000"/>
            <wp:effectExtent b="0" l="0" r="0" t="0"/>
            <wp:docPr id="40"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3846784"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5-2 All information entry dialog box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8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 mode selection </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Click "WB"/"PD" to select the sample mode.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Measurement mode </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Click "CBC"/"CRP"/"CBC + CRP" mode to select the measurement mode. </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Sample ID </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Sample ID in the "ID" box.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810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891357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patient name </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883056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patient's name in the "Name" box. </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28002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patient gender </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802001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the gender of the patient from the "Gender" drop-down list. There are  </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83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three options: “Male", “Female" and “Unknown". The default option is “Unknown". </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patient age </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0053710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provides five time units for various age groups: by “Years", by  “Months", by “Weeks", and by “Days" and by “Hours". They are applicable,  respectively, to: people aged over one year, people aged a full month but under  two years, people aged a full week but under ten weeks, people aged under a  full month and people aged under 48 hours. The operator can select the time  unit of the patient's age accordingly.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“Age" drop-down list, select the time unit of the age in “Years" , “Months" ,  “Weeks" , “Days" or “Hours" and enter the patient's age in the entry box in front  of the time unit. </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42993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patient age </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analyzer provides five time units for various age groups: by “Years", by   “Months", by “Weeks", and by “Days" and by “Hours". They are applicable,   respectively, to: people aged over one year, people aged a full month but under   two years, people aged a full week but under ten weeks, people aged under a   full month and people aged under 48 hours. The operator can select the time   unit of the patient's age accordingly. </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 the “Age" drop-down list, select the time unit of the age in “Years" , “Months" ,   “Weeks" , “Days" or “Hours" and enter the patient's age in the entry box in front   of the time unit.</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31958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015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9421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8009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9997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02807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6 40</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7 40</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251953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birth date </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patient's birth date in the "Birth date" box. The date format is  </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consistent with the system date format. </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deliverer </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name in the "Deliverer" box or select the name in the "Deliverer" drop- </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down list (when there is a record in the drop-down list). </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930419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delivery time </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draw time in the "Delivery Time" box. </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patient ID </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patient ID in the "Patient ID" box. </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the patient type </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the patient's type from the "Patient Type" drop-down list. There are four  </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options: Outpatient, Inpatient, Checkup, and Emergency. </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department name </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department name in the "Dept." box, or select the department name  </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 the "Dept." drop-down list (when there is a record in the drop-down list). </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bed number </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patient’s bed number in the "Bed No." box. </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draw time </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draw time in the "Draw Time" box. </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remarks </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necessary remarks in the "Remarks" box. </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OK </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After entering the sample information, click OK to save the entry and return to  </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"Analysis" interface. </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Cancel </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After entering the sample information, click “Cancel" to return to the "Analysis"  </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12072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781494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interface and discard the entry. </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879638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Sample ID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275146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When the entry method of the next sample is set to Sample ID only, click "Next  </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0747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 in the “Analysis" interface to open the ID entry dialog box. </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Edit current sample information </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on the sample information area in the "Analysis" interface and the “Graph  Review” interface to open the sample information editing dialog box to edit  the information of the current sample. Sample information for background and  validated samples cannot be edited. </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39208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7565" cy="2880585"/>
            <wp:effectExtent b="0" l="0" r="0" t="0"/>
            <wp:docPr id="39"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3847565" cy="2880585"/>
                    </a:xfrm>
                    <a:prstGeom prst="rect"/>
                    <a:ln/>
                  </pic:spPr>
                </pic:pic>
              </a:graphicData>
            </a:graphic>
          </wp:inline>
        </w:drawing>
      </w:r>
      <w:r w:rsidDel="00000000" w:rsidR="00000000" w:rsidRPr="00000000">
        <w:rPr>
          <w:rtl w:val="0"/>
        </w:rPr>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Analysis Steps </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78601074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All articles (samples, controls, calibrators, reagents, waste liquid, etc.) and the  areas that come into contact with these substances pose potential biological  risks. When the operator comes into contact with relevant articles and areas in  the laboratory, he/she shall comply with the laboratory safety practices and wear  personal protective equipment (such as laboratory protective clothing, gloves,  etc.). </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6374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4556884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sample probe is sharp, and it may carry blood samples, controls and  </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531982421875" w:line="283.152065277099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calibrators that are potentially biologically hazardous. Therefore, the operator shall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0548095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not touch the sample probe.</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9421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8009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9997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02807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8 40</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9 40</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002197265625" w:line="240" w:lineRule="auto"/>
        <w:ind w:left="12.99987792968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Do not reuse disposable supplies. </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00341796875" w:line="309.8759937286377" w:lineRule="auto"/>
        <w:ind w:left="0" w:right="2692.39990234375" w:firstLine="12.9998779296875"/>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When the sample probe is aspirating, it needs to be fully immersed in the  sample and its tip should be kept at a certain distance from the bottom of  the container, otherwise the sample volume aspirated may be insufficient and  inaccurate. </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2371.4013671875" w:firstLine="12.9998779296875"/>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should avoid blood splashing caused by the contact between the  test tube wall and the sample probe. </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2.399902343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Report Management </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2761.599121093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Save the analysis results </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2747.19970703125" w:right="34.19921875"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analyzer automatically saves the results. When the number of sample   results reaches its upper limit, the newly obtained results will automatically   overwrite the oldest results. </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970458984375" w:line="240" w:lineRule="auto"/>
        <w:ind w:left="2748.80004882812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Text alarms </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15234375" w:line="240" w:lineRule="auto"/>
        <w:ind w:left="0" w:right="1893.908691406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Flags Alarm information Description </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99755859375" w:line="240" w:lineRule="auto"/>
        <w:ind w:left="0" w:right="725.109863281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Leucopenia WBC count significantly low </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8056640625" w:line="240" w:lineRule="auto"/>
        <w:ind w:left="0" w:right="678.3886718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Leucocytosis WBC count significantly high </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79345703125" w:line="240" w:lineRule="auto"/>
        <w:ind w:left="0" w:right="246.867675781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Granulopenia Granulocyte count significantly low </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8056640625" w:line="240" w:lineRule="auto"/>
        <w:ind w:left="0" w:right="200.148925781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587.2781372070312" w:right="1926.92138671875" w:header="0" w:footer="720"/>
          <w:cols w:equalWidth="0" w:num="2">
            <w:col w:space="0" w:w="9500"/>
            <w:col w:space="0" w:w="950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Granulocytosis Granulocyte count significantly high </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analysis </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 samples are analyzed according to the following steps: </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2539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WBC Flag </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977539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WBC Abnormal </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585.8779907226562" w:right="1503.271484375" w:header="0" w:footer="720"/>
          <w:cols w:equalWidth="0" w:num="4">
            <w:col w:space="0" w:w="4860"/>
            <w:col w:space="0" w:w="4860"/>
            <w:col w:space="0" w:w="4860"/>
            <w:col w:space="0" w:w="486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There may be nucleated RBC, abnormal  lymphocytes, immature cells, primitive cells  or other abnormalities </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2133789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Verify that the Analysis status in the system status area is ready and the   working mode is “WB” or “PD”. </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Place the prepared WB sample under the sample probe so that the sample   probe can aspirate the mixed sample. </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7.1424102783203"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585.8779907226562" w:right="1764.23095703125" w:header="0" w:footer="720"/>
          <w:cols w:equalWidth="0" w:num="2">
            <w:col w:space="0" w:w="9580"/>
            <w:col w:space="0" w:w="958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Lymphopenia Lymphocyte count significantly low Lymphocytosis Lymphocyte count significantly high Increased Intermediate Cells Intermediate cell count significantly high There may be small RBCs, large RBCs,  </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4611816406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Press the Aspirate Key to start the sample analysis process. At this point, the   blue flashing status of the analyzer indicator indicates that the sample analysis   is in progress.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RBC Abnormal </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9201660156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Hemoglobin Abnormal/ Interference? </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anisocytosis, RBC agglutination, double  peaks on the histogram and other  abnormalities </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2043457031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585.8779907226562" w:right="1566.95068359375" w:header="0" w:footer="720"/>
          <w:cols w:equalWidth="0" w:num="3">
            <w:col w:space="0" w:w="6460"/>
            <w:col w:space="0" w:w="6460"/>
            <w:col w:space="0" w:w="646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There may be abnormal hemoglobin, RBC  agglutination, etc. </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40209960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RBC/HGB Flag </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405517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The sample probe automatically sucks in the sample and then lifts itself up,  </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while buzzing. After the sample probe is lifted, the operator can remove the  </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 Then, the sample probe adds the aspirated sample to the counting  </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chamber. The analyzer automatically performs sample analysis. </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After the analysis is finished, the sample probe is reset and ready for the next  </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3994140625" w:line="495.8014869689941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Microcytosis RBC volume is low Macrocytosis RBC volume is high Anemia Anemia </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458984375" w:line="418.6328315734863"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585.8779907226562" w:right="2277.99072265625" w:header="0" w:footer="720"/>
          <w:cols w:equalWidth="0" w:num="2">
            <w:col w:space="0" w:w="9320"/>
            <w:col w:space="0" w:w="932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Erythrocytosis RBC count significantly high  There may be small RBCs, RBC  </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 analysis. The results will be displayed in the results area of the interface.  </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15991210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PLT Flag </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Platelets Abnormal </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585.8779907226562" w:right="2042.15087890625" w:header="0" w:footer="720"/>
          <w:cols w:equalWidth="0" w:num="4">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fragments, giant platelets, platelet  aggregation and other abnormalities </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60205078125" w:line="240" w:lineRule="auto"/>
        <w:ind w:left="0" w:right="1580.0354003906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Simultaneously, the number of the next sample is automatically increased by one. </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562255859375"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14501953125" w:line="240" w:lineRule="auto"/>
        <w:ind w:left="0" w:right="1595.218505859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If automatic printing is set to On, the analyzer will automatically print the analysis  </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34814453125" w:line="240" w:lineRule="auto"/>
        <w:ind w:left="0" w:right="1711.5722656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report as configured. If auto communication is set to On, the analyzer will  </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116.80000305175781"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133544921875" w:line="240" w:lineRule="auto"/>
        <w:ind w:left="0" w:right="2133.97216796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automatically upload the sample analysis results and sample and patient  </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400634765625" w:line="240" w:lineRule="auto"/>
        <w:ind w:left="0" w:right="2035.3222656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Thrombopenia Platelet count significantly low </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971679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144775390625" w:line="240" w:lineRule="auto"/>
        <w:ind w:left="0" w:right="1988.601074218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Thrombocytosis Platelet count significantly high</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130126953125" w:line="240" w:lineRule="auto"/>
        <w:ind w:left="3488.8269042968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Validate </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18.237304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18.237304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644.8504638671875" w:right="442.24609375" w:header="0" w:footer="720"/>
          <w:cols w:equalWidth="0" w:num="2">
            <w:col w:space="0" w:w="11700"/>
            <w:col w:space="0" w:w="117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4005126953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information that meet the communication conditions to the LIS system. </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3349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7. The remaining samples are analyzed by following the same procedure. </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99658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Validate the results of the current sample. </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015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9421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8009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9997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02807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53.386230468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0 50</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1 50</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Sleep </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99975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Shutdown </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1.410522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Once the fluidic-related operations have stopped for a time period sufficient  to trigger the sleep mode as set by the operator in the setting interface, the  analyzer enters the sleep state. </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the main unit enters sleep mode, the lower-left corner of the interface  shows “The analyzer is sleeping, please click Aspirate Key to wake up”. </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769775390625" w:line="309.8772239685058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Perform the shutdown procedure before powering off the analyzer each day,  which includes the following steps: </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44897460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All articles (samples, controls, calibrators, reagents, waste liquid, etc.) and the  areas that come into contact with these substances pose potential biological  risks. When the operator comes into contact with relevant articles and areas in  the laboratory, he/she shall comply with the laboratory safety practices and wear  personal protective equipment (such as laboratory protective clothing, gloves,  etc.). </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494995117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sample probe is sharp, and it may carry blood samples, controls and  calibrators that are potentially biologically hazardous. Therefore, the operator  shall not touch the sample probe. </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9700927734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To ensure the stability of the analyzer and the accuracy of the results, please  shut down the analyzer as required after 24 hours of continuous operation. </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140625" w:line="309.876623153686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must implement the required shutdown procedure to shut down  the machine according to the following steps. </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Please do not forcibly turn off the power supply during shutdown. </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0366210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there is a failure that affects shutdown, the analyzer will return to the state  before shutdown and give an alarm. See Chapter 11 Troubleshooting for the  workaround. </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48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the “Shutdown" button at the bottom-left of the interface; </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Select “Yes”, place the probe cleanser under the sample probe, and press the   Aspirate Key. The analyzer automatically performs probe soaking. </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After the analyzer automatically performs the shutdown process, it prompts   "Please turn off the power!”. Then, turn off the analyzer’s power switch. </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Empty the waste bucket and dispose of the waste properly.</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0007324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is obliged to comply with the relevant national and regional  regulations regarding the discharge and processing of expired reagents, waste  liquids, waste samples, consumables, etc. </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2095947265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015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9421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8009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9997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02807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2 50</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3 50</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282470703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6  </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review </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24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4001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59997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6</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REVIEWING  </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0039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SAMPLE RESULTS </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0163574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each sample analysis, the analyzer automatically stores the results in  the sample library. The sample library can store up to 40,000 results including  parameter results and histograms. </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operator can review all of the sample parameter results and histograms  stored in the sample library and search library by listing or by single samples with  histograms. </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77844238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Effective backups should be performed to prevent data loss in the event of  hardware or software failure. </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616699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“Review" in the menu to review the analyzed record. The serial number,  Sample ID, sample status, and analysis parameters are displayed in sequence in  the sample results area as a list. </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2982177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6784" cy="2880000"/>
            <wp:effectExtent b="0" l="0" r="0" t="0"/>
            <wp:docPr id="44"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3846784"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Search </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the "Search" button to open the dialog box shown below. </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90380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7565" cy="2880585"/>
            <wp:effectExtent b="0" l="0" r="0" t="0"/>
            <wp:docPr id="42"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3847565" cy="2880585"/>
                    </a:xfrm>
                    <a:prstGeom prst="rect"/>
                    <a:ln/>
                  </pic:spPr>
                </pic:pic>
              </a:graphicData>
            </a:graphic>
          </wp:inline>
        </w:drawing>
      </w:r>
      <w:r w:rsidDel="00000000" w:rsidR="00000000" w:rsidRPr="00000000">
        <w:rPr>
          <w:rtl w:val="0"/>
        </w:rPr>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Define the search criteria by entering content in the corresponding edit boxes or  selecting from the drop-down list. </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“OK" to close the dialog box and start the search. The search results will be  displayed in the list area.</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Graph </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operator can click the "Graph Review" button in the “Sample review"  interface to browse the detailed analysis results of each sample. </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6.641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-844833</wp:posOffset>
            </wp:positionV>
            <wp:extent cx="3847565" cy="2880585"/>
            <wp:effectExtent b="0" l="0" r="0" t="0"/>
            <wp:wrapSquare wrapText="right" distB="19050" distT="19050" distL="19050" distR="19050"/>
            <wp:docPr id="36"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3847565" cy="2880585"/>
                    </a:xfrm>
                    <a:prstGeom prst="rect"/>
                    <a:ln/>
                  </pic:spPr>
                </pic:pic>
              </a:graphicData>
            </a:graphic>
          </wp:anchor>
        </w:drawing>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4001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6 </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95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97143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40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02197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801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3.3600234985351562"/>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4 50</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5 50</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15.9997558593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Edit result </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18.19976806640625" w:right="2515.198974609375" w:hanging="18.19976806640625"/>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operator can click on a result entry in the "Graph" interface and click the  "Edit Result" button to open the interface shown in the following figure: </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0.9997558593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Trend graph </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19.7998046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3585.078125" w:right="2354.7216796875" w:header="0" w:footer="720"/>
          <w:cols w:equalWidth="0" w:num="2">
            <w:col w:space="0" w:w="9280"/>
            <w:col w:space="0" w:w="928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the “Trend Graph" button to see the trend graph of sample results. </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43798828125" w:line="201.34324550628662" w:lineRule="auto"/>
        <w:ind w:left="15384.0283203125" w:right="1302.412109375" w:hanging="11707.579345703125"/>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7565" cy="2880585"/>
            <wp:effectExtent b="0" l="0" r="0" t="0"/>
            <wp:docPr id="34"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3847565" cy="2880585"/>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6784" cy="2880000"/>
            <wp:effectExtent b="0" l="0" r="0" t="0"/>
            <wp:docPr id="37"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3846784" cy="2880000"/>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From the trend graph, you can view the sample CV value over a period of time.</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866943359375" w:line="240" w:lineRule="auto"/>
        <w:ind w:left="3135.029907226562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Modify some of the results of this sample, and click the "OK" button to save.  </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3120.230102539062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Then, return to the "Graph Review" interface. The parameter results on the  </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6.530761718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6  </w:t>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interface will be automatically recalculated and refreshed based on the modified  </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results. </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200439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Edit information </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 the "Review" interface, select an entry, click the “Graphic review" button,  </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then click the sample information area to open the interface shown in the  </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following figure: </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289428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r w:rsidDel="00000000" w:rsidR="00000000" w:rsidRPr="00000000">
        <w:drawing>
          <wp:anchor allowOverlap="1" behindDoc="0" distB="19050" distT="19050" distL="19050" distR="19050" hidden="0" layoutInCell="1" locked="0" relativeHeight="0" simplePos="0">
            <wp:simplePos x="0" y="0"/>
            <wp:positionH relativeFrom="column">
              <wp:posOffset>2239294</wp:posOffset>
            </wp:positionH>
            <wp:positionV relativeFrom="paragraph">
              <wp:posOffset>-528452</wp:posOffset>
            </wp:positionV>
            <wp:extent cx="3846785" cy="2885089"/>
            <wp:effectExtent b="0" l="0" r="0" t="0"/>
            <wp:wrapSquare wrapText="left" distB="19050" distT="19050" distL="19050" distR="19050"/>
            <wp:docPr id="33"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3846785" cy="2885089"/>
                    </a:xfrm>
                    <a:prstGeom prst="rect"/>
                    <a:ln/>
                  </pic:spPr>
                </pic:pic>
              </a:graphicData>
            </a:graphic>
          </wp:anchor>
        </w:drawing>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4001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59997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Validate/Cancel Validation (for administrators only) </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Validate sample data </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2.318201065063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After selecting one or more unvalidated sample records in the "Review"   interface, click the "Validate" button, and the word “Validated" will appear in the   sample status bar of the sample records. </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3.82629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-1009179</wp:posOffset>
            </wp:positionV>
            <wp:extent cx="3847565" cy="2888828"/>
            <wp:effectExtent b="0" l="0" r="0" t="0"/>
            <wp:wrapSquare wrapText="right" distB="19050" distT="19050" distL="19050" distR="19050"/>
            <wp:docPr id="35"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3847565" cy="2888828"/>
                    </a:xfrm>
                    <a:prstGeom prst="rect"/>
                    <a:ln/>
                  </pic:spPr>
                </pic:pic>
              </a:graphicData>
            </a:graphic>
          </wp:anchor>
        </w:drawing>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4001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6 </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95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97143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40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02197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801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6 50</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7 50</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6  </w:t>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Cancel validation </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After selecting one or more validated sample records in the "Review" interface,  </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click the "Cancel" button, and the word “Validated" in the sample status  </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disappears. </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00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Print </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the sample records to be printed in the list area, and then click the “Print"  </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button to print. For the samples already printed, the word “Printed" will appear in  </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sample status bar of the "Review" interface. </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LIS </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the "LIS " button in the “Review” interface. </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Select the "Check Record" radio button. </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Click "OK" to close the dialog box and start communicating. The selected results  </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can be pushed to the data management software. </w:t>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Export </w:t>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Insert a USB flash disk into the USB port on the back of the instrument. </w:t>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Click the "Export" button to bring up a dialog box. </w:t>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In the "Export Range" area, select “Selected Records” or “All Records”. </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Delete </w:t>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Select the sample records to be deleted in the list area. </w: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Click the "Delete" button. </w:t>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Click "OK" to delete the selected sample records and close the dialog box.</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290771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6.68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0.92956542968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4001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7.56958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5.4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1.56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1.72973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3.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0.61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7690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2.13012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8.2104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9694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6.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13012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9.0100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6 </w:t>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95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2.84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0.7690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97143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40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5.169677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5.3295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02197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16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801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9.329833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4897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1.48925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8 50</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9 50</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291015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4.81140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7</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USING THE  </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0039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QC PROGRAMS </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0163574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Hematology analyzers may produce somewhat erroneous results after a long  period of use. The presence of errors can lead to wrong or unreliable analysis  results. The QC program provides an effective method for detecting possible  </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errors. The operator can only effectively eliminate the influence of errors on  the results if he/she is familiar with the theory of QC and masters the practical  operation methods. </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 ensure the reliability of the sample analysis results, it is recommended that  the operator conduct QC on the analyzer with low, medium, and high levels  of controls each day. When a new lot of controls is to be used, the new lot of  controls and the existing controls are used in parallel for 5 days, two runs a day.  The results should fall in the reference range specified in the MANUAL of the  controls. </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provides two QC methods. Click on the “QC” menu and select “L-J  QC” or “X-B QC”. </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8100585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should use the specified controls and reagents, and store and use  them strictly in accordance with their MANUALs. </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L-J QC </w:t>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Settings </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Before the analysis of a new lot of controls, a QC file needs to be set up for each  lot of controls. </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"Quality Management" &gt; "L-J QC" &gt; "Setting". </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Enter the QC setting interface shown below. </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285888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7565" cy="2898569"/>
            <wp:effectExtent b="0" l="0" r="0" t="0"/>
            <wp:docPr id="41"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3847565" cy="2898569"/>
                    </a:xfrm>
                    <a:prstGeom prst="rect"/>
                    <a:ln/>
                  </pic:spPr>
                </pic:pic>
              </a:graphicData>
            </a:graphic>
          </wp:inline>
        </w:drawing>
      </w:r>
      <w:r w:rsidDel="00000000" w:rsidR="00000000" w:rsidRPr="00000000">
        <w:rPr>
          <w:rtl w:val="0"/>
        </w:rPr>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Enter QC Information </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Enter the L-J QC setting interface. </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Click the "Setting" &gt; "New" buttons, or select a QC file with no QC count   results and click the “Modify" button. </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Manually enter the Lot. </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0.440673828125" w:line="289.11495208740234"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Lot cannot be blank. The entry should be 1-16 characters, and special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7039794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characters, numbers and letters are allowed, but Chinese characters are not  </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9.05029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023193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supported.</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8.890380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95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0 60</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1 60</w:t>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2458496093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Pr>
        <w:drawing>
          <wp:inline distB="19050" distT="19050" distL="19050" distR="19050">
            <wp:extent cx="3846785" cy="2885088"/>
            <wp:effectExtent b="0" l="0" r="0" t="0"/>
            <wp:docPr id="43"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3846785" cy="2885088"/>
                    </a:xfrm>
                    <a:prstGeom prst="rect"/>
                    <a:ln/>
                  </pic:spPr>
                </pic:pic>
              </a:graphicData>
            </a:graphic>
          </wp:inline>
        </w:drawing>
      </w:r>
      <w:r w:rsidDel="00000000" w:rsidR="00000000" w:rsidRPr="00000000">
        <w:rPr>
          <w:rtl w:val="0"/>
        </w:rPr>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Select the level of the controls. </w:t>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Enter the expiry date of the control lot. </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Select the appropriate “QC Type” from the drop-down list. </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7. Select the QC mode for analyzing the controls. </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8. Select the measurement mode for analyzing the controls. </w:t>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9. Setting QC ID: If the operator is accustomed to placing the controls into daily  </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samples for analysis, a special number can be set here for the controls. If the  </w:t>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instrument recognizes this special number during the analysis of daily samples,  </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it will automatically recognize it as a control. After the analysis, the test results  </w:t>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will be stored in the QC file corresponding to this number. </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 According to the target value table of the corresponding lot, enter the  </w:t>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reference value and limits respectively in the edit boxes after the parameter  </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subject to QC. </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65490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11. Click “Save” to save the entered QC information. </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Set Limits </w: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47634887695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If you want to adjust the display of the limits, you can follow the following steps: 1. Click the "Set Limits" button. </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672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7565" cy="2890557"/>
            <wp:effectExtent b="0" l="0" r="0" t="0"/>
            <wp:docPr id="38"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3847565" cy="2890557"/>
                    </a:xfrm>
                    <a:prstGeom prst="rect"/>
                    <a:ln/>
                  </pic:spPr>
                </pic:pic>
              </a:graphicData>
            </a:graphic>
          </wp:inline>
        </w:drawing>
      </w:r>
      <w:r w:rsidDel="00000000" w:rsidR="00000000" w:rsidRPr="00000000">
        <w:rPr>
          <w:rtl w:val="0"/>
        </w:rPr>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If you want the limits to be displayed as an absolute value, click "By SD (#)"; if   you want the limits to be displayed as a percentage, click "By CV (%)". 3. Click the "OK" button to save the settings.</w:t>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17041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Count </w:t>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operator can choose one of the following two methods for QC analysis  according to his/her preference: </w:t>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Use controls to perform QC analysis in the QC counting interface </w:t>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Place controls in daily samples and perform QC analysis in the sample counting  interface </w:t>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3352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45556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Use controls to perform QC analysis in the QC counting interface </w:t>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9443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QC editing, you can select one of the following methods for QC analysis  </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40405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according to the selected QC mode: </w:t>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940185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WB </w:t>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129516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PD </w:t>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2 60</w:t>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3 60</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5473632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Running a QC in the event of a error may result in incorrect analysis results. If  </w:t>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 error alarm occurs during QC analysis, be sure to perform QC analysis after  </w:t>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troubleshooting. </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 agglutination may result in inaccurate analysis results. Before  </w:t>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analysis, please check the controls for agglutination. If there is sample  </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agglutination, please handle according to the relevant operating requirements of  </w:t>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laboratory. </w:t>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0068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"QC" &gt; "L-J QC" to enter the QC counting interface. </w:t>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20068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Verify that the level of the control to be analyzed is as shown in the selected  </w: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empty file and that the control to be analyzed has not expired. </w:t>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expiry date field of expired controls is indicated in red. </w:t>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4239501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6784" cy="2885088"/>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846784" cy="2885088"/>
                    </a:xfrm>
                    <a:prstGeom prst="rect"/>
                    <a:ln/>
                  </pic:spPr>
                </pic:pic>
              </a:graphicData>
            </a:graphic>
          </wp:inline>
        </w:drawing>
      </w:r>
      <w:r w:rsidDel="00000000" w:rsidR="00000000" w:rsidRPr="00000000">
        <w:rPr>
          <w:rtl w:val="0"/>
        </w:rPr>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P repare controls in accordance with the MANUAL of the controls. </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29443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Perform QC analysis: </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343017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1) Verify that the QC mode is "WB" or "PD" and the main unit indicator is blue. </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940185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2) Mix and manipulate the controls according to their MANUAL and thoroughly  </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28369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mix the samples. </w:t>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261474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3) Place the control object under the sample probe and click on the Aspirate  </w:t>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2639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Key to start counting. </w:t>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After the analysis, the QC results are automatically saved to the QC file, and  the newest QC results are displayed in the current interface. </w:t>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71142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Each QC file stores up to 200 QC results. </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97119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If necessary, repeat the above steps to continue the QC analysis.</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20288085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Place controls in daily samples and perform QC analysis in the sample  counting interface </w:t>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setting a special "QC ID" for the control in the QC interface, the operator  can place the controls in the daily samples and complete the QC analysis in the  sample counting interface. </w:t>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Before daily sample counting, when the operator edits the work order or enters  information in the "Next Sample" dialog box, the special "QC ID" that has been  set is entered as the "Sample ID". </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According to the selected QC mode, select one of the following methods for QC  analysis: </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WB </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PD </w:t>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Prepare controls in accordance with their MANUAL. </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Sample preparation in WB mode and PD mode is carried out as described in   Section 5.5.1 Sample preparation. </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14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When the counting operation is ready (i.e. the status icon and the indicator   light of the instrument are solid blue), the prepared sample is placed under the   sample probe and the QC analysis starts by clicking on the Aspirate Key. </w:t>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After the aspiration, the operator can safely remove the control. </w:t>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After the analysis, the QC results are automatically saved to its empty file, and  </w:t>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8444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9083251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newest QC results are displayed in the current interface. </w:t>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505615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If necessary, repeat the above steps to continue the QC analysis. </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95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927001953125" w:line="240" w:lineRule="auto"/>
        <w:ind w:left="3121.0299682617188"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4) After the aspiration, the operator can safely remove the control. </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w:t>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Edit and save results (Administrator level) </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the "Edit Result" button in the QC interface to edit the results. After finishing  </w:t>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edit, press the “OK" button to save it. The edited result is automatically  </w:t>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marked with "E". </w:t>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Restore results (Administrator level) </w:t>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With Administrator privileges, the edited result can be restored to the initial  </w:t>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measurement value. </w:t>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In the edit result interface, click the "Recover Result" button. </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Select OK to restore the result. </w:t>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Click "OK" to close the dialog and perform data recovery. </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Results Review </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completing the QC analysis, the user can review the QC results in the  </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following two ways: </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QC Graph </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QC List </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39990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graph review </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the “QC Graph” button in the “L-J QC Count” interface to enter the QC  </w:t>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graph interface corresponding to the QC file. </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04956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r w:rsidDel="00000000" w:rsidR="00000000" w:rsidRPr="00000000">
        <w:drawing>
          <wp:anchor allowOverlap="1" behindDoc="0" distB="19050" distT="19050" distL="19050" distR="19050" hidden="0" layoutInCell="1" locked="0" relativeHeight="0" simplePos="0">
            <wp:simplePos x="0" y="0"/>
            <wp:positionH relativeFrom="column">
              <wp:posOffset>2110647</wp:posOffset>
            </wp:positionH>
            <wp:positionV relativeFrom="paragraph">
              <wp:posOffset>-1220672</wp:posOffset>
            </wp:positionV>
            <wp:extent cx="4104078" cy="2880000"/>
            <wp:effectExtent b="0" l="0" r="0" t="0"/>
            <wp:wrapSquare wrapText="left" distB="19050" distT="19050" distL="19050" distR="1905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104078" cy="2880000"/>
                    </a:xfrm>
                    <a:prstGeom prst="rect"/>
                    <a:ln/>
                  </pic:spPr>
                </pic:pic>
              </a:graphicData>
            </a:graphic>
          </wp:anchor>
        </w:drawing>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Click the page up/page down buttons on the right of the QC graph to browse  the parameter QC results you wish to review. Click the page left/page right  buttons at the bottom of the QC graph to browse all the QC results. </w:t>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170654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list review </w:t>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the "QC List" button in the "L-J QC Count" interface to enter the QC  graph interface shown below. </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905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6936" cy="2889342"/>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856936" cy="2889342"/>
                    </a:xfrm>
                    <a:prstGeom prst="rect"/>
                    <a:ln/>
                  </pic:spPr>
                </pic:pic>
              </a:graphicData>
            </a:graphic>
          </wp:inline>
        </w:drawing>
      </w:r>
      <w:r w:rsidDel="00000000" w:rsidR="00000000" w:rsidRPr="00000000">
        <w:rPr>
          <w:rtl w:val="0"/>
        </w:rPr>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Click the page up/page down buttons on the right of the QC list to browse all  QC records. Click the page left/page right buttons at the bottom of the QC list to  browse all parameter results.</w:t>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8208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95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6 60</w:t>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7 60</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Delete (Administrator level) </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the “Delete selected records" button to open the following dialog box. </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3002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4000" cy="3082727"/>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104000" cy="3082727"/>
                    </a:xfrm>
                    <a:prstGeom prst="rect"/>
                    <a:ln/>
                  </pic:spPr>
                </pic:pic>
              </a:graphicData>
            </a:graphic>
          </wp:inline>
        </w:drawing>
      </w:r>
      <w:r w:rsidDel="00000000" w:rsidR="00000000" w:rsidRPr="00000000">
        <w:rPr>
          <w:rtl w:val="0"/>
        </w:rPr>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Click "Yes" to delete the selected records. </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749877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Delete operations are recorded in the log. </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3474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Print </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 print the QC list, click the "Print" icon. </w: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Export </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 export the QC information and QC results of the current QC file, use the  </w:t>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following procedure: </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Insert a USB flash drive and click the "Export" button. </w:t>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03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The system will automatically detect the USB drive and export the data. </w:t>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08227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The system prompts the "Export Succeed" message. </w:t>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9521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X-B QC</w:t>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Principles </w:t>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X-B floating average method monitors the performance of the analyzer by  monitoring the stability of RBC parameters, such as MCV, MCH, and MCHC. It is  a QC method without controls. It, along with QC with controls, is the performance  monitoring method of the analyzer. They can reflect the analytical performance of  the analyzer from different aspects, and cannot replace each other. </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X-B method requires the use of random samples and therefore does not  apply to samples classified by disease. It involves a reference range consisting  of a given reference value and the upper and lower limits. The trend of the QC  results in the reference range is observed. This method is recommended when  the analyzer’s daily throughput is more than 100 samples. </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61367797851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performs X-B QC on the three parameters of MCV, MCH,  and MCHC. The samples are the analyzer's normal count results, without  distinguishing between WB and PD modes. The number of samples for each X-B  numerical analysis set can be 20 - 200, and the analyzer can store up to 1000  X-B QC results. When the number of the QC result saved exceeds the limit, the  newest QC results will overwrite the oldest. </w:t>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9693603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Settings </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"Menu" &gt; “QC" &gt; "X-B QC" &gt; "Setting" to enter the following X-B QC setting  interface. </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1.2493896484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-1695353</wp:posOffset>
            </wp:positionV>
            <wp:extent cx="3856875" cy="2889342"/>
            <wp:effectExtent b="0" l="0" r="0" t="0"/>
            <wp:wrapSquare wrapText="right" distB="19050" distT="19050" distL="19050" distR="1905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856875" cy="2889342"/>
                    </a:xfrm>
                    <a:prstGeom prst="rect"/>
                    <a:ln/>
                  </pic:spPr>
                </pic:pic>
              </a:graphicData>
            </a:graphic>
          </wp:anchor>
        </w:drawing>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95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0543212890625" w:line="240" w:lineRule="auto"/>
        <w:ind w:left="0" w:right="1254.013671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X-B QC Setting interface, you can edit the "X-B QC" information and the  </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w:t>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w:t>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588134765625" w:line="240" w:lineRule="auto"/>
        <w:ind w:left="0" w:right="2301.6113281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“Ref. Value/Deviation setting” and perform "Sample validity setting". </w:t>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129882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Analysis </w:t>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QC editing is completed, the system will automatically start performing X-B  </w:t>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counting. </w:t>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Once 20 to 200 (according to the setting) valid sample results are obtained, the  </w:t>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system automatically executes an X-B QC calculation. The resulting QC results  </w:t>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can be reviewed in the X-B QC graph or the X-B QC list. </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Results Review </w:t>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completing the QC analysis, the user can review the QC results in the  </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following two ways: </w:t>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QC Graph </w:t>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QC Lis </w:t>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40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graph review </w:t>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“Menu” &gt; “QC” &gt; “X-B QC” &gt; “QC Graph” to enter the X-B QC graph  </w:t>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interface: </w:t>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490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r w:rsidDel="00000000" w:rsidR="00000000" w:rsidRPr="00000000">
        <w:drawing>
          <wp:anchor allowOverlap="1" behindDoc="0" distB="19050" distT="19050" distL="19050" distR="19050" hidden="0" layoutInCell="1" locked="0" relativeHeight="0" simplePos="0">
            <wp:simplePos x="0" y="0"/>
            <wp:positionH relativeFrom="column">
              <wp:posOffset>2110686</wp:posOffset>
            </wp:positionH>
            <wp:positionV relativeFrom="paragraph">
              <wp:posOffset>-2764343</wp:posOffset>
            </wp:positionV>
            <wp:extent cx="4104000" cy="3078000"/>
            <wp:effectExtent b="0" l="0" r="0" t="0"/>
            <wp:wrapSquare wrapText="left" distB="19050" distT="19050" distL="19050" distR="1905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104000" cy="3078000"/>
                    </a:xfrm>
                    <a:prstGeom prst="rect"/>
                    <a:ln/>
                  </pic:spPr>
                </pic:pic>
              </a:graphicData>
            </a:graphic>
          </wp:anchor>
        </w:drawing>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7015380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Select the file number of the QC file you want to review, and the interface  </w:t>
      </w:r>
    </w:p>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99047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displays the file information and QC graph for the selected file. </w:t>
      </w:r>
    </w:p>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013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Click the page left/page right buttons at the bottom of the QC graph to browse  </w:t>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all the QC results. </w:t>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list review </w:t>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In the “X-B QC Graph” interface: </w:t>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Click the "QC List" button to enter the QC list interface corresponding to the  QC file. </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8120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7000" cy="2889342"/>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857000" cy="2889342"/>
                    </a:xfrm>
                    <a:prstGeom prst="rect"/>
                    <a:ln/>
                  </pic:spPr>
                </pic:pic>
              </a:graphicData>
            </a:graphic>
          </wp:inline>
        </w:drawing>
      </w:r>
      <w:r w:rsidDel="00000000" w:rsidR="00000000" w:rsidRPr="00000000">
        <w:rPr>
          <w:rtl w:val="0"/>
        </w:rPr>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3.Click the page left/page right buttons at the bottom of the QC list to browse all  the QC records. </w:t>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6914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Similarly, the QC list also provides functions such as “Delete selected records"  and “Export".</w:t>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82104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95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0 70</w:t>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1 70</w:t>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665527343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8.00048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When to Calibrate </w:t>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4119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8168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8</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CALIBRATING  </w:t>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0039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YOUR ANALYZER </w:t>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0163574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aim of calibration is to determine the deviation correction factor of blood  sample analysis under the specified conditions in order to obtain accurate  measurement results. To obtain accurate analysis results, the analyzer should be  calibrated according to the steps described in this chapter when necessary. </w:t>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provides three calibration methods: Manual calibration, calibration  with calibrators, calibration with fresh blood. The calibration modes include "WB"  and "PD". </w:t>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All or part of the parameters of WBC, RBC, HGB, MCV, PLT, CRP can be  calibrated. </w:t>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06982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Only operators with Administrator privileges can perform calibration. </w:t>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shall use the calibrators and reagents specified by Zybio and store  and use them in strict accordance with their MANUAL. </w:t>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calculation of reproducibility should also be included in the calibration step. </w:t>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299194335937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has been calibrated before shipment. Since the analyzer itself is  stable in performance, there is no need for frequent calibrations. The operator still  needs to calibrate the analyzer in the following four situations: </w:t>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Before the first installation (usually by manufacture or an authorized  representative); </w:t>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44580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After replacing main components; </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03662109375"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When there is obvious deviation in the QC data or the data exceeds the  predefined limit; </w:t>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When the main unit is not in use for a long time period and is put to use again; </w:t>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5185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How to Calibrate</w:t>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32055664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analyzer must be calibrated, or the measured data cannot be used as valid  data. </w:t>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57080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Preparing Your Analyzer  </w:t>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Before calibration, check the analyzer according to the following steps to verify  that the background range, reproducibility and carry-over rate of the analyzer  are within the ranges specified in the MANUAL. Otherwise, you must find the  reasons and judge whether calibration is needed after the problem is solved. If  the problem cannot be solved, please contact the after-sales service department. </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Check the main unit and reagents to ensure that the reagents are sufficient to   complete the entire calibration process. If the reagents are used up during the   calibration process, the calibration needs to be carried out again. </w:t>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Perform background tests: Ensure that the background test results meet the   specified requirements (see Appendix A “Specifications” for the background   range). </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9716796875" w:line="309.8758506774902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Perform reproducibility tests: In the “Sample count" interface, count 10   consecutive times with a normal control or a blood sample equivalent to the   normal control range. In the “Review" interface, check the reproducibility of the   10 count results to ensure that they are within the specified range (see   Appendix A “Specifications” for the reproducibility indexes). </w:t>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7934570312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Detection of carry-over rate: Count 3 times with high value samples/controls,   and then immediately count 3 times with the compatible diluent/low value   samples. Then, the carry-over rate is calculated according to the following   formula. </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711669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Carry-over Rate= (j1-j3)/(i3-j3) ×100% </w:t>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9.584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53857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It is suggested that the operator establish a record file and make a record form  </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3.5852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736083984375" w:line="295.5354309082031"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for archiving. The record form should include: date, source of calibrators, lot,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537475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reference value and background value. </w:t>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6.5454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002075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798706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400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0034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829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00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9974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w:t>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w:t>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13543701171875" w:line="240" w:lineRule="auto"/>
        <w:ind w:left="3135.4299926757812"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When the operating environment (such as temperature) has changed substantially. </w:t>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Manual Calibration </w:t>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the operator logs into the system with Administrator privileges, he/she can  </w:t>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on the calibration factor of each parameter under the “Manual Cal.” interface  </w:t>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enter and edit the new calibration factor. </w:t>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“Management” &gt; “Calibration” &gt; “Manual Cal.” to enter the “Manual Cal.”  </w:t>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main interface as shown below. The calibration factor corresponding to each  </w:t>
      </w:r>
    </w:p>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parameter in the "WB" or "PD" mode and the operation time of the factor  </w:t>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are displayed in the interface. The operator selects and displays the current  </w:t>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calibration factor corresponding to the mode selected for manual calibration. </w:t>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11083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3999" cy="307511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103999" cy="3075110"/>
                    </a:xfrm>
                    <a:prstGeom prst="rect"/>
                    <a:ln/>
                  </pic:spPr>
                </pic:pic>
              </a:graphicData>
            </a:graphic>
          </wp:inline>
        </w:drawing>
      </w:r>
      <w:r w:rsidDel="00000000" w:rsidR="00000000" w:rsidRPr="00000000">
        <w:rPr>
          <w:rtl w:val="0"/>
        </w:rPr>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who logs in as a normal user can only view the calibration factor  </w:t>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current interface and cannot perform calibration. If he/she need to calibrate  </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he/she should first log out of the current user and log in as an  </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Administrator. </w:t>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0634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Use the following procedure to complete manual calibration. </w:t>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37353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operator enters the “Manual Cal.” interface to view the calibration factor  </w:t>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2014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uses the following formula to calculate the new calibration factor for each  </w:t>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6030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parameter: </w:t>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8168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375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New Cal.Factor=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Current Cal.Factor×Reference value </w: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98583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Mean measured value </w:t>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If the calculated calibration factor of a parameter falls out of the effective range of  the calibration factor (the calibration range is 75% - 125%), then the calibration  factor is invalid. In this case, the operator must find the reason, troubleshoot,  recalibrate it, and calculate the calibration factor again. If the problem cannot be  solved, please contact the after-sales service or the authorized agent of Zybio . </w:t>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obtaining the new calibration factor, enter it in the calibration factor cell  where the parameter calibration is needed. </w:t>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When the new calibration factor is entered, click “Save”. </w:t>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80102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Calibration with Calibrator </w:t>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47634887695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“Management” &gt; “Calibration” &gt; “Calibrator Cal.” to enter the interface  shown below. </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3803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2251" cy="3021609"/>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852251" cy="3021609"/>
                    </a:xfrm>
                    <a:prstGeom prst="rect"/>
                    <a:ln/>
                  </pic:spPr>
                </pic:pic>
              </a:graphicData>
            </a:graphic>
          </wp:inline>
        </w:drawing>
      </w:r>
      <w:r w:rsidDel="00000000" w:rsidR="00000000" w:rsidRPr="00000000">
        <w:rPr>
          <w:rtl w:val="0"/>
        </w:rPr>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18383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Calibration of calibrators can only be performed in the WB mode. </w:t>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1198730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lot, expiry date and parameter reference value of the calibrator are shown  </w:t>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515380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MANUAL of the calibrator. </w:t>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655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must use the calibrators designated by Zybio for this analyzer.  </w:t>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002075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798706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1655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Zybio will not be responsible for any errory results caused by the use of other  </w:t>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0034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829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00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508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calibrators.</w:t>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3.3600234985351562"/>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4 70</w:t>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5 70</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Complete the calibration of the calibrator as follows: </w:t>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Verify the mode on the instrument control panel. </w: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Enter the lot of the current calibrator in the “Lot“ edit box. </w:t>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Set the expiry date. The default expiry date of the calibrator in the analyzer is  </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current date. If you need to modify it, click the "Exp. Date" edit box to  </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set the expiry date. The expiry date of the calibrator cannot be earlier than the  </w:t>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current system date. </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Enter the “Exp.date”. The entered expiration date should be either the  </w:t>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expiration date printed on the labeling or the open-container expiration date,  </w:t>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whichever is earlier. The open-container expiration date is calculated as  </w:t>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follows: the date that container is opened + the open-container stability days. </w: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Enter the target value in the “Target" edit box corresponding to the parameter  </w:t>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to be calibrated. </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Prepare the calibrator according to its MANUAL. </w:t>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7. Press the Aspirate Key on the analyzer to start the calibration count. </w:t>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8. When the total times of calibration counts reach n (n is greater than or equal  </w:t>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to 5), the analyzer will calculate the mean value, CV% and the new calibration  </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factor. </w:t>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9. Save the calibration factor. </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If the calculated calibration factor of any parameter to be calibrated is not  </w:t>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within the range of 75% - 125% (i.e. &lt; 75% or &gt; 125%), or the CV% value of  </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any calibration parameter exceeds the reproducibility index of the analyzer, the  </w:t>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calibration factor value will not be saved. </w:t>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84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8168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Calibration with Fresh Blood </w:t>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“Management”, “Calibration” and “Fresh Blood Calibration” to enter the  main “Fresh Blood Calibration” interface shown below. </w: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9409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2250" cy="2892430"/>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852250" cy="2892430"/>
                    </a:xfrm>
                    <a:prstGeom prst="rect"/>
                    <a:ln/>
                  </pic:spPr>
                </pic:pic>
              </a:graphicData>
            </a:graphic>
          </wp:inline>
        </w:drawing>
      </w:r>
      <w:r w:rsidDel="00000000" w:rsidR="00000000" w:rsidRPr="00000000">
        <w:rPr>
          <w:rtl w:val="0"/>
        </w:rPr>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Perform fresh blood calibration as follows:</w:t>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203247070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Prepare 3 - 5 normal fresh blood samples according to the sample preparation   method introduced in Chapter 5 Routine operation. </w:t>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140625" w:line="309.8757934570312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Take the 3 - 5 samples of the prepared normal fresh blood, measure at least   5 times on a reference instrument, and calculate the mean value, which is used   as the reference value. Or, measure and calculate according to the reference   method, and the obtained data is used as the reference value. </w:t>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Click the “Mode" button to select the fresh blood calibration mode and then   the WB or PD mode. </w:t>
      </w:r>
    </w:p>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20874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0811767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Select the number of the current calibration blood sample in the “Current  </w:t>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48120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Blood Sample ID" drop-down list. </w:t>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872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Select the parameter to calibrate from the check boxes in the first row of the  </w:t>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67224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list. </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002075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798706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0732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Enter the reference value of the parameter to be calibrated in the edit box  </w:t>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0034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829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00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07177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corresponding to “Reference value”. </w:t>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060791015625" w:line="240" w:lineRule="auto"/>
        <w:ind w:left="0" w:right="4473.811035156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7. Prepare WB or PD fresh blood samples. </w:t>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w:t>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w:t>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w:t>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w:t>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8. Place the blood sample under the sample probe and press the “Aspirate Key”  </w:t>
      </w:r>
    </w:p>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on the instrument to start the calibration counting sequence. </w:t>
      </w:r>
    </w:p>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9. Once the calibration count is completed, the calibration count progress bar  </w:t>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dialog box closes automatically, and the analyzer will perform different  </w:t>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processing depending on the calibration count results. </w:t>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the calibration count result is not within the linear range, but within the display  </w:t>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range, the calibration count result is displayed in the list and the calibration result  </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is not saved. </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the calibration count result is not within the display range, the calibration  </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count result in the list will show * * * (* * * displayed according to the data format  </w:t>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of each parameter), and the calibration result will not be saved. </w:t>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the calibration count result is in the linear range, it is valid and is displayed. </w:t>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obtaining valid calibration and count results, the check box in front of  </w:t>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20"/>
          <w:szCs w:val="20"/>
          <w:u w:val="none"/>
          <w:shd w:fill="auto" w:val="clear"/>
          <w:vertAlign w:val="baseline"/>
          <w:rtl w:val="0"/>
        </w:rPr>
        <w:t xml:space="preserve">them changes to "√", and they are used in the calculation of the blood sample  </w:t>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calibration factor by default. </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 For each blood sample, when 5 or more successive valid count results are  </w:t>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available, the CV% and calibration factor are calculated for each parameter. </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11. Press the "Blood Sample 2" to "Blood Sample 5" buttons to enter the  </w:t>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"Fresh Blood Calibration" interface for Blood Samples 2-5. Follow the calibration  </w:t>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procedure for sample 1 and complete the calibration counts for at least three  </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more fresh blood samples to get their respective calibration factors. </w:t>
      </w:r>
    </w:p>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12. After obtaining the calibration factors of more than 3 fresh blood samples,  </w:t>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press the "Calculate" button to enter the fresh blood calibration result  </w:t>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“Calculation” interface shown in the following figure. </w:t>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85046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r w:rsidDel="00000000" w:rsidR="00000000" w:rsidRPr="00000000">
        <w:drawing>
          <wp:anchor allowOverlap="1" behindDoc="0" distB="19050" distT="19050" distL="19050" distR="19050" hidden="0" layoutInCell="1" locked="0" relativeHeight="0" simplePos="0">
            <wp:simplePos x="0" y="0"/>
            <wp:positionH relativeFrom="column">
              <wp:posOffset>2108959</wp:posOffset>
            </wp:positionH>
            <wp:positionV relativeFrom="paragraph">
              <wp:posOffset>-416352</wp:posOffset>
            </wp:positionV>
            <wp:extent cx="4104000" cy="3102346"/>
            <wp:effectExtent b="0" l="0" r="0" t="0"/>
            <wp:wrapSquare wrapText="left" distB="19050" distT="19050" distL="19050" distR="1905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104000" cy="3102346"/>
                    </a:xfrm>
                    <a:prstGeom prst="rect"/>
                    <a:ln/>
                  </pic:spPr>
                </pic:pic>
              </a:graphicData>
            </a:graphic>
          </wp:anchor>
        </w:drawing>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8168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Click the check box in front of each blood sample’s calibration factor to  select or cancel the calibration factors to be used in the calculation of the mean  calibration factor. </w:t>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15820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20"/>
          <w:szCs w:val="20"/>
          <w:u w:val="none"/>
          <w:shd w:fill="auto" w:val="clear"/>
          <w:vertAlign w:val="baseline"/>
          <w:rtl w:val="0"/>
        </w:rPr>
        <w:t xml:space="preserve">• When the “√” ticked calibration factors are no less than 3 sets, the CV% value  of the calibration factors will be automatically recalculated accordingly. </w:t>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97021484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13. If you have not calculated the mean calibration factor, switch to the fresh   blood calibration interface, or while switching the calibration mode, there will   be a reminder” if the mean calibration factor has not been calculated, exit   and abandon all intermediate data. Continue or no?” </w:t>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14. If the calculated mean calibration factor is within the valid range, the fresh   blood calibration interface is switched on.  </w:t>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76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Calibration </w:t>
      </w:r>
    </w:p>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On the menu bar, select "Management" &gt; "Calibration" &gt; "CRP Cal." to enter the  interface shown below. </w:t>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7.62023925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-2472462</wp:posOffset>
            </wp:positionV>
            <wp:extent cx="3856937" cy="2889342"/>
            <wp:effectExtent b="0" l="0" r="0" t="0"/>
            <wp:wrapSquare wrapText="right" distB="19050" distT="19050" distL="19050" distR="1905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856937" cy="2889342"/>
                    </a:xfrm>
                    <a:prstGeom prst="rect"/>
                    <a:ln/>
                  </pic:spPr>
                </pic:pic>
              </a:graphicData>
            </a:graphic>
          </wp:anchor>
        </w:drawing>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Follow these steps to complete CRP calibration: </w:t>
      </w:r>
    </w:p>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6907958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Select "Method" as Logit-Log4p. </w:t>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002075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798706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09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Enter the target of the calibrator in the target value field. </w:t>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0034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829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00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9974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909423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Three tests are performed using the calibrators of corresponding solubility and  </w:t>
      </w:r>
    </w:p>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91552734375" w:line="240" w:lineRule="auto"/>
        <w:ind w:left="0" w:right="1254.013671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calculates the SD, CV, and mean values of the calibrator response.</w:t>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w:t>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w:t>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w:t>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w:t>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7.344970703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tests of the calibrator are from the low to the high concentrations, and the  </w:t>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order cannot be reversed. </w:t>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the CV value of the calibration exceeds the set value of the system, the user  </w:t>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needs to recalibrate. </w:t>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4008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After testing the three concentrations of the calibrator, click "Calculate". The  </w:t>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analyzer will determine the correspondence between the CRP concentration  </w:t>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and the response according to the target and the calculated results of the  </w:t>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response. </w:t>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(Optional) Click "Graphics View” to view the calibration curve; click "Close" to  </w:t>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close the window. </w:t>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Click “Save” to save the current calibration result; or click “Empty” and click  </w:t>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“Yes” in the pop-up dialog box to clear the current calibration result and re-run  </w:t>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calibration.</w:t>
      </w:r>
    </w:p>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064819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26440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67.4243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7.5842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3.6645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7.26440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3.3447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26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344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4.224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6.2249755859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4.145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8.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4.224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31.10473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4.945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002075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798706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2.864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6.704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400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0.944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0034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829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0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00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4.304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9974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30493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0.1440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1.50512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7.5854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5.5053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0 80</w:t>
      </w:r>
    </w:p>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1 80</w:t>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129882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5.13061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p>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9</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39.903826713562"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CUSTOMIZING THE  ANALYZER SOFTWARE </w:t>
      </w:r>
    </w:p>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240966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Initialization setting of the analyzer has been conducted before shipment. The  interface the user sees after the initial power-on is the system default. To meet  the different needs of actual applications, you can use the “Setup” program to  customize the software options as introduced in this chapter. </w:t>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560.894908905029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"Management" &gt; "Settings" to enter the setting interface, as shown below: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4000" cy="3074938"/>
            <wp:effectExtent b="0" l="0" r="0" t="0"/>
            <wp:docPr id="3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104000" cy="3074938"/>
                    </a:xfrm>
                    <a:prstGeom prst="rect"/>
                    <a:ln/>
                  </pic:spPr>
                </pic:pic>
              </a:graphicData>
            </a:graphic>
          </wp:inline>
        </w:drawing>
      </w:r>
      <w:r w:rsidDel="00000000" w:rsidR="00000000" w:rsidRPr="00000000">
        <w:rPr>
          <w:rtl w:val="0"/>
        </w:rPr>
      </w:r>
    </w:p>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General Settings</w:t>
      </w:r>
    </w:p>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Auxiliary Settings </w:t>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menu, select "Management" &gt; "Settings" &gt; "General" &gt; "Auxiliary" to enter  the interface shown below. </w:t>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31225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2456" cy="2889342"/>
            <wp:effectExtent b="0" l="0" r="0" t="0"/>
            <wp:docPr id="3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3852456" cy="2889342"/>
                    </a:xfrm>
                    <a:prstGeom prst="rect"/>
                    <a:ln/>
                  </pic:spPr>
                </pic:pic>
              </a:graphicData>
            </a:graphic>
          </wp:inline>
        </w:drawing>
      </w:r>
      <w:r w:rsidDel="00000000" w:rsidR="00000000" w:rsidRPr="00000000">
        <w:rPr>
          <w:rtl w:val="0"/>
        </w:rPr>
      </w:r>
    </w:p>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Next Sample Setup </w:t>
      </w:r>
    </w:p>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sample ID entry method </w:t>
      </w:r>
    </w:p>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the drop-down list and select the sample ID entry method from the following  options: </w:t>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Auto Increment </w:t>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Manual Entry </w:t>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1.57104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496826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Locked prefixion digits </w:t>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8.85070800781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user can set the number of digits in Sample ID that do not adopt auto </w:t>
      </w:r>
    </w:p>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3.811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698974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increment. </w:t>
      </w:r>
    </w:p>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0.2111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9155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edit box is activated when the Sample ID entry mode is "Auto Increment". </w:t>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771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288330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"Locked prefixion digits" edit box, enter the desired number n. The first n  </w:t>
      </w:r>
    </w:p>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811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89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characters of all Sample IDs do not adopt the increment. </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3.7280273437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2 80</w:t>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3 80</w:t>
      </w:r>
    </w:p>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129882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First sample ID setup after startup </w:t>
      </w:r>
    </w:p>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may customize the first sample ID after startup by entering it into  </w:t>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edit box. Or the operator can select "Continue with Sample ID before last  </w:t>
      </w:r>
    </w:p>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shutdown". </w:t>
      </w:r>
    </w:p>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Warning Flags </w:t>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Set up warning flags: The operator can select the suspect warning flags in the  </w:t>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drop-down list. The default is “?”. </w:t>
      </w:r>
    </w:p>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Set high and low warning flags: The operator can enter single characters in the  </w:t>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two edit boxes or select high and low warning flags in the drop-down list (the  </w:t>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default high warning character is “</w:t>
      </w:r>
      <w:r w:rsidDel="00000000" w:rsidR="00000000" w:rsidRPr="00000000">
        <w:rPr>
          <w:rFonts w:ascii="Cardo" w:cs="Cardo" w:eastAsia="Cardo" w:hAnsi="Cardo"/>
          <w:b w:val="0"/>
          <w:i w:val="0"/>
          <w:smallCaps w:val="0"/>
          <w:strike w:val="0"/>
          <w:color w:val="3e3e3f"/>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and the default low warning character is “</w:t>
      </w:r>
      <w:r w:rsidDel="00000000" w:rsidR="00000000" w:rsidRPr="00000000">
        <w:rPr>
          <w:rFonts w:ascii="Cardo" w:cs="Cardo" w:eastAsia="Cardo" w:hAnsi="Cardo"/>
          <w:b w:val="0"/>
          <w:i w:val="0"/>
          <w:smallCaps w:val="0"/>
          <w:strike w:val="0"/>
          <w:color w:val="3e3e3f"/>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t>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36547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Print Settings </w:t>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menu, select "Management" &gt; "Settings" &gt; "General" &gt; "Print" to enter the  </w:t>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interface shown below. </w:t>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170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r w:rsidDel="00000000" w:rsidR="00000000" w:rsidRPr="00000000">
        <w:drawing>
          <wp:anchor allowOverlap="1" behindDoc="0" distB="19050" distT="19050" distL="19050" distR="19050" hidden="0" layoutInCell="1" locked="0" relativeHeight="0" simplePos="0">
            <wp:simplePos x="0" y="0"/>
            <wp:positionH relativeFrom="column">
              <wp:posOffset>2108958</wp:posOffset>
            </wp:positionH>
            <wp:positionV relativeFrom="paragraph">
              <wp:posOffset>-2309842</wp:posOffset>
            </wp:positionV>
            <wp:extent cx="4104001" cy="3071114"/>
            <wp:effectExtent b="0" l="0" r="0" t="0"/>
            <wp:wrapSquare wrapText="left" distB="19050" distT="19050" distL="19050" distR="1905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4104001" cy="3071114"/>
                    </a:xfrm>
                    <a:prstGeom prst="rect"/>
                    <a:ln/>
                  </pic:spPr>
                </pic:pic>
              </a:graphicData>
            </a:graphic>
          </wp:anchor>
        </w:drawing>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Print setting steps are as follow: </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689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Select the print device in the "Print device" drop-down box. There are two  </w:t>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89306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types of print devices: “Recorder" and "Printer". </w:t>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9165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Set paper type </w:t>
      </w:r>
    </w:p>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490966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the paper type in the "Paper type" drop-down box. The available paper  </w:t>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Set print title </w:t>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report title in the "Report Title" box. </w:t>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Set a report template </w:t>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the type of print template in the "Template" drop-down box. </w:t>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Set number of copies </w:t>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 the “Number of copies” box, enter the number of copies to be printed for   each report. </w:t>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Automatic print settings </w:t>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can choose automatic print as needed. </w:t>
      </w:r>
    </w:p>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7993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System Time Setting </w:t>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From the menu, select "Management" &gt; "Settings" &gt; "General" &gt; "Time" to enter  the interface shown below. The date, time and date format of the analyzer can be  set in this interface.</w:t>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4.74182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-2132556</wp:posOffset>
            </wp:positionV>
            <wp:extent cx="3856755" cy="2889342"/>
            <wp:effectExtent b="0" l="0" r="0" t="0"/>
            <wp:wrapSquare wrapText="right" distB="19050" distT="19050" distL="19050" distR="1905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856755" cy="2889342"/>
                    </a:xfrm>
                    <a:prstGeom prst="rect"/>
                    <a:ln/>
                  </pic:spPr>
                </pic:pic>
              </a:graphicData>
            </a:graphic>
          </wp:anchor>
        </w:drawing>
      </w:r>
    </w:p>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3.72802734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092529296875" w:line="240" w:lineRule="auto"/>
        <w:ind w:left="3121.0299682617188"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sizes are A4, A5, Z4, continuous paper, letter paper, and thermal paper </w:t>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w:t>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w:t>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w:t>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w:t>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System Settings </w: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1695556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Laboratory Information Settings </w:t>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“Settings” &gt; "General" &gt; "Lab Information Settings" in the  menu. Enter the interface shown below. The operator can enter, save and view  laboratory information. The operator can click on the corresponding edit box and  enter relevant laboratory information as needed. </w:t>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3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4000" cy="3074784"/>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104000" cy="3074784"/>
                    </a:xfrm>
                    <a:prstGeom prst="rect"/>
                    <a:ln/>
                  </pic:spPr>
                </pic:pic>
              </a:graphicData>
            </a:graphic>
          </wp:inline>
        </w:drawing>
      </w:r>
      <w:r w:rsidDel="00000000" w:rsidR="00000000" w:rsidRPr="00000000">
        <w:rPr>
          <w:rtl w:val="0"/>
        </w:rPr>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Automatic Maintenance Settings </w:t>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"Settings" &gt; "System" &gt; "Maintenance" in the menu.  Enter the interface shown below. </w:t>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818603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4000" cy="3074157"/>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104000" cy="3074157"/>
                    </a:xfrm>
                    <a:prstGeom prst="rect"/>
                    <a:ln/>
                  </pic:spPr>
                </pic:pic>
              </a:graphicData>
            </a:graphic>
          </wp:inline>
        </w:drawing>
      </w:r>
      <w:r w:rsidDel="00000000" w:rsidR="00000000" w:rsidRPr="00000000">
        <w:rPr>
          <w:rtl w:val="0"/>
        </w:rPr>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Auto Sleep </w:t>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you need to set the time required to start auto sleep after the operations of   the fluidic components stop, it can be entered in the “Wait” edit box. The range   is 30 - 60 minutes. </w:t>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Auto Cleanser Soak </w:t>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the start time of the probe cleanser maintenance. If you need to set the   probe cleanser maintenance time, enter it in the interval reminding time edit box. </w:t>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96118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Gain Settings ( for administrators only) </w:t>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"Settings" &gt; "System" &gt; "Gain" in the menu. Enter the  interface shown below. </w:t>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9323730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2250" cy="2892047"/>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852250" cy="2892047"/>
                    </a:xfrm>
                    <a:prstGeom prst="rect"/>
                    <a:ln/>
                  </pic:spPr>
                </pic:pic>
              </a:graphicData>
            </a:graphic>
          </wp:inline>
        </w:drawing>
      </w:r>
      <w:r w:rsidDel="00000000" w:rsidR="00000000" w:rsidRPr="00000000">
        <w:rPr>
          <w:rtl w:val="0"/>
        </w:rPr>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1.56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411865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HGB gain </w:t>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6.3696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Adjust the HGB Blank to 4.5V ± 0.1V.</w:t>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8.84948730468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3.728027343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6 80</w:t>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7 80</w:t>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Parameter Settings Parameter Unit Settings </w:t>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"Setup" &gt; "Parameter" &gt; "Para. Unit" in the menu.  </w:t>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Enter the following interface. </w:t>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389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4001" cy="3026332"/>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104001" cy="3026332"/>
                    </a:xfrm>
                    <a:prstGeom prst="rect"/>
                    <a:ln/>
                  </pic:spPr>
                </pic:pic>
              </a:graphicData>
            </a:graphic>
          </wp:inline>
        </w:drawing>
      </w:r>
      <w:r w:rsidDel="00000000" w:rsidR="00000000" w:rsidRPr="00000000">
        <w:rPr>
          <w:rtl w:val="0"/>
        </w:rPr>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Unit </w:t>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Click the "Select Unit" drop-down list and select the required unit. </w:t>
      </w:r>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Customized unit settings </w:t>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Under each unit system, the operator can click on the "Unit" cell to  </w:t>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customize the unit for any parameter. Click the "Restore Default" button to  </w:t>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restore the default settings for each unit. </w:t>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7999267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Reference Range Settings </w:t>
      </w:r>
    </w:p>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"Setup" &gt; "Parameter" &gt; "Ref. Range" in the menu.  </w:t>
      </w:r>
    </w:p>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Enter the interface shown below. </w:t>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r w:rsidDel="00000000" w:rsidR="00000000" w:rsidRPr="00000000">
        <w:drawing>
          <wp:anchor allowOverlap="1" behindDoc="0" distB="19050" distT="19050" distL="19050" distR="19050" hidden="0" layoutInCell="1" locked="0" relativeHeight="0" simplePos="0">
            <wp:simplePos x="0" y="0"/>
            <wp:positionH relativeFrom="column">
              <wp:posOffset>2084659</wp:posOffset>
            </wp:positionH>
            <wp:positionV relativeFrom="paragraph">
              <wp:posOffset>-59873</wp:posOffset>
            </wp:positionV>
            <wp:extent cx="4104001" cy="3075264"/>
            <wp:effectExtent b="0" l="0" r="0" t="0"/>
            <wp:wrapSquare wrapText="left" distB="19050" distT="19050" distL="19050" distR="1905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104001" cy="3075264"/>
                    </a:xfrm>
                    <a:prstGeom prst="rect"/>
                    <a:ln/>
                  </pic:spPr>
                </pic:pic>
              </a:graphicData>
            </a:graphic>
          </wp:anchor>
        </w:drawing>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User Settings</w:t>
      </w:r>
    </w:p>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interface provides 5 internal reference groups and 10 customized reference  groups for the operator to select and set up. Each laboratory shall select  appropriate reference ranges according to their actual samples and set up  appropriate reference intervals. The reference interval varies according to race,  gender, age, and geographical location. </w:t>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Customized Group </w:t>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 the reference group list, select the target reference group row and click the   “New" button to enter the reference group setting interface and set information   such as the name, age range, and parameter range of the reference group. </w:t>
      </w:r>
    </w:p>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"Settings" &gt; "User" in the menu. Enter the interface  shown below. </w:t>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1.56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-2753898</wp:posOffset>
            </wp:positionV>
            <wp:extent cx="3852456" cy="2889342"/>
            <wp:effectExtent b="0" l="0" r="0" t="0"/>
            <wp:wrapSquare wrapText="right" distB="19050" distT="19050" distL="19050" distR="1905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852456" cy="2889342"/>
                    </a:xfrm>
                    <a:prstGeom prst="rect"/>
                    <a:ln/>
                  </pic:spPr>
                </pic:pic>
              </a:graphicData>
            </a:graphic>
          </wp:anchor>
        </w:drawing>
      </w:r>
    </w:p>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89868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Reset PWD </w:t>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4.84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99169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currently logged in user can modify the password of the current login  </w:t>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3.8098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997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account. Enter up to 12 characters. </w:t>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0.20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3.728027343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8 80</w:t>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9 80</w:t>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New </w:t>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the “New” button to bring up the following dialog box. </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968994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4000" cy="3084453"/>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104000" cy="3084453"/>
                    </a:xfrm>
                    <a:prstGeom prst="rect"/>
                    <a:ln/>
                  </pic:spPr>
                </pic:pic>
              </a:graphicData>
            </a:graphic>
          </wp:inline>
        </w:drawing>
      </w:r>
      <w:r w:rsidDel="00000000" w:rsidR="00000000" w:rsidRPr="00000000">
        <w:rPr>
          <w:rtl w:val="0"/>
        </w:rPr>
      </w:r>
    </w:p>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Enter relevant information such as “Username”, “Name” and “Password” in  </w:t>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each edit box. The user needs to enter the “Username” to log in. The name  </w:t>
      </w:r>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is that of the "Inspector" and “Validator" as seen in the Review and printed  </w:t>
      </w:r>
    </w:p>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report. </w:t>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Select user authority. </w:t>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Click “OK” to save and close the dialog box. </w:t>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5023193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username cannot be blank. A maximum of 12 characters are allowed. </w:t>
      </w:r>
    </w:p>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677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1.56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3.5699462890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1909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password cannot be blank. A maximum of 12 characters are allowed. </w:t>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9.649658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6.3696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0.6097412109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4.84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52001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name cannot be blank. A maximum of 20 characters are allowed.</w:t>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8.84948730468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24.92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71.80969238281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3.8098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3.9697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4.1296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0.20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3.8098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9.890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87.81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8916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77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930175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021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Delete a user </w:t>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8.850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0908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30297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Click on the list to select a user and click on the “Delete" button to delete it. </w:t>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8098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1.72973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5.57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5.72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1.33056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5.3295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5.649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3.569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1.48925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0 90</w:t>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1 90</w:t>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971435546875" w:line="1113.1562805175781"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0 1</w:t>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686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8.3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20178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10</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SERVICING  </w:t>
      </w:r>
    </w:p>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0039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YOUR ANALYZER </w:t>
      </w:r>
    </w:p>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0163574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 ensure the accurate and effective performance of the analyzer, the operator  shall carry out routine maintenance according to the requirements of this chapter.  The analyzer provides multiple maintenance functions to help the operator to  complete the maintenance. </w:t>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chapter introduces various maintenance functions of the analyzer as well as  some measures in case of errors and alarms. </w:t>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8881835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surface of all parts of the analyzer pose potential biological hazards.  Therefore, safety precautions should be taken during operations and  maintenance. </w:t>
      </w:r>
    </w:p>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169799804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Improper maintenance may damage the analyzer. The operator must carry out  maintenance according to the MANUAL. </w:t>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there is any issue not clearly mentioned in the MANUAL, please contact the  after-sales service department of Zybio and the professional personnel des ignated by Zybio for maintenance suggestions. </w:t>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analyzer must be maintained with the spare parts provided by Zybio. If you  have any questions, please contact the after-sales service department of Zybio. </w:t>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When carrying out maintenance, avoid touching the sharp tip of the sample  probe. </w:t>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96990966796875" w:line="435.5041122436523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following is a list of tools that may be required in maintenance.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SERIAL# TOOL </w:t>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Phillips screwdriver </w:t>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40246582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Slotted screwdriver </w:t>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Allen wrench </w:t>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Maintenance</w:t>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Maintenance includes: Routine maintenance, cleaning and whole machine  maintenance. </w:t>
      </w:r>
    </w:p>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On the menu bar, choose "Management" &gt; "Service" &gt; "Maintenance” and enter  the interface shown below. </w:t>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83935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2456" cy="2889343"/>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852456" cy="2889343"/>
                    </a:xfrm>
                    <a:prstGeom prst="rect"/>
                    <a:ln/>
                  </pic:spPr>
                </pic:pic>
              </a:graphicData>
            </a:graphic>
          </wp:inline>
        </w:drawing>
      </w:r>
      <w:r w:rsidDel="00000000" w:rsidR="00000000" w:rsidRPr="00000000">
        <w:rPr>
          <w:rtl w:val="0"/>
        </w:rPr>
      </w:r>
    </w:p>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Unclogging  </w:t>
      </w:r>
    </w:p>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Unclogging includes burning and back flushing. In the event of clogging, the   unclogging operation can be performed. The operations are as follow:  1) Click the "Unclog” button to start unclogging. </w:t>
      </w:r>
    </w:p>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2) After the unclogging is completed, the system prompts “Maintenance   completed”. </w:t>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3) If necessary, a single channel operation of “WBC Flush Unclog” and “RBC   Flush Unclog” can be performed. </w:t>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Replace Reagent  </w:t>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03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reagents for the corresponding channels can be refilled. </w:t>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4.7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29370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Empty </w:t>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0.850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48193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Empty the liquid from the corresponding channel.  </w:t>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1.73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9885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0 </w:t>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19677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015380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w:t>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5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4001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7990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3997802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799438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798583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99145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857666015625" w:line="240" w:lineRule="auto"/>
        <w:ind w:left="3239.2160034179688"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4. Medical gloves </w:t>
      </w:r>
    </w:p>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w:t>
      </w:r>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w:t>
      </w:r>
    </w:p>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w:t>
      </w:r>
    </w:p>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w:t>
      </w:r>
    </w:p>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183837890625" w:line="240" w:lineRule="auto"/>
        <w:ind w:left="3240.1757812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5. Alcohol </w:t>
      </w:r>
    </w:p>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971435546875" w:line="1113.1562805175781"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0 1</w:t>
      </w:r>
    </w:p>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686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Self-check </w:t>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570495605468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20178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Cleaning </w:t>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user needs to clean the parts in the following situations:  1) If the WBC and/or HGB background results exceed the background   ranges, the WBC chamber can be cleaned. </w:t>
      </w:r>
    </w:p>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2) If RBC and/or PLT results exceed the background ranges, the RBC   chamber can be cleaned. </w:t>
      </w:r>
    </w:p>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3) If the sample probe is dirty, perform sample probe cleaning. </w:t>
      </w:r>
    </w:p>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Probe Cleanser Maintenance  </w:t>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user should perform Probe Cleanser Deeply Soak under the following   conditions: </w:t>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1) If the background is out of range and the QC result is abnormal because   the analyzer has not been in use for a long period, or if unclogging fails   despite other maintenance operations. </w:t>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2) If the instrument shuts down due to abnormal power failure. </w:t>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Whole device </w:t>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1) Whole device initialization: Restore all moving parts and sensors of the   instrument to their initial state. </w:t>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140625" w:line="309.8758506774902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2) Whole device cleaning: Clean all the fluidic components of the instrument.  3) Prime: Fill the instrument’s fluidic components with reagent.  4) Drain All: When the instrument has not been used for more than one   week, perform “Drain All” by emptying the instrument and washing the   instrument with distilled water according to the interface prompts. </w:t>
      </w:r>
    </w:p>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704101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"Service" &gt; "Self-check" to enter the following interface  to perform system and valve self-checks. </w:t>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9995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4000" cy="307800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104000" cy="3078000"/>
                    </a:xfrm>
                    <a:prstGeom prst="rect"/>
                    <a:ln/>
                  </pic:spPr>
                </pic:pic>
              </a:graphicData>
            </a:graphic>
          </wp:inline>
        </w:drawing>
      </w:r>
      <w:r w:rsidDel="00000000" w:rsidR="00000000" w:rsidRPr="00000000">
        <w:rPr>
          <w:rtl w:val="0"/>
        </w:rPr>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System  </w:t>
      </w:r>
    </w:p>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341796875" w:line="6138.344421386719"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Calibration Log</w:t>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Choose "Management" &gt; "Service" &gt; "System Cal." to enter the following  interface to perform touch screen calibration. </w:t>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42919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5552" cy="2889342"/>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855552" cy="2889342"/>
                    </a:xfrm>
                    <a:prstGeom prst="rect"/>
                    <a:ln/>
                  </pic:spPr>
                </pic:pic>
              </a:graphicData>
            </a:graphic>
          </wp:inline>
        </w:drawing>
      </w:r>
      <w:r w:rsidDel="00000000" w:rsidR="00000000" w:rsidRPr="00000000">
        <w:rPr>
          <w:rtl w:val="0"/>
        </w:rPr>
      </w:r>
    </w:p>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90747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Choose "Management" &gt; "Service" &gt; "Log" to enter the following interface. </w:t>
      </w:r>
    </w:p>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4.7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-1893605</wp:posOffset>
            </wp:positionV>
            <wp:extent cx="3856755" cy="2889342"/>
            <wp:effectExtent b="0" l="0" r="0" t="0"/>
            <wp:wrapSquare wrapText="right" distB="19050" distT="19050" distL="19050" distR="1905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856755" cy="2889342"/>
                    </a:xfrm>
                    <a:prstGeom prst="rect"/>
                    <a:ln/>
                  </pic:spPr>
                </pic:pic>
              </a:graphicData>
            </a:graphic>
          </wp:anchor>
        </w:drawing>
      </w:r>
    </w:p>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9885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0 </w:t>
      </w:r>
    </w:p>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19677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015380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w:t>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5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4001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7990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3997802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799438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798583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7014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error, parameter modification, and daily operation logs can be viewed in this  </w:t>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5.651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99145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42.2460937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interface. </w:t>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0" w:right="11617.520751953125" w:firstLine="3.3600234985351562"/>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4 90</w:t>
      </w:r>
    </w:p>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5 90</w:t>
      </w:r>
    </w:p>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97021484375" w:line="1113.1562805175781"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0 1</w:t>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686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Status </w:t>
      </w:r>
    </w:p>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1.56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20178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logs can be used to record the use of the analyzer, and are important  for the operator to search the use history and for the service personnel to  troubleshoot problems. </w:t>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Log export </w:t>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1) Insert a "USB flash drive". </w:t>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469.811983108520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2) Click "Export" and the following dialog box will pop up.  3) Select the log records to export. </w:t>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9033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4) The interface prompts “Export succeeded”. </w:t>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400146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Version </w:t>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"Status" &gt; "Version" to view the instrument’s software  version. </w:t>
      </w:r>
    </w:p>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076904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4001" cy="3080974"/>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104001" cy="3080974"/>
                    </a:xfrm>
                    <a:prstGeom prst="rect"/>
                    <a:ln/>
                  </pic:spPr>
                </pic:pic>
              </a:graphicData>
            </a:graphic>
          </wp:inline>
        </w:drawing>
      </w:r>
      <w:r w:rsidDel="00000000" w:rsidR="00000000" w:rsidRPr="00000000">
        <w:rPr>
          <w:rtl w:val="0"/>
        </w:rPr>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Sensor </w:t>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"Status" &gt; "Sensor" to view the instrument’s sensor  status. </w:t>
      </w:r>
    </w:p>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690185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2250" cy="2892116"/>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852250" cy="2892116"/>
                    </a:xfrm>
                    <a:prstGeom prst="rect"/>
                    <a:ln/>
                  </pic:spPr>
                </pic:pic>
              </a:graphicData>
            </a:graphic>
          </wp:inline>
        </w:drawing>
      </w:r>
      <w:r w:rsidDel="00000000" w:rsidR="00000000" w:rsidRPr="00000000">
        <w:rPr>
          <w:rtl w:val="0"/>
        </w:rPr>
      </w:r>
    </w:p>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Voltage </w:t>
      </w:r>
    </w:p>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"Status" &gt; "Voltage" to view the instrument’s voltage  status.</w:t>
      </w:r>
    </w:p>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4.76928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-1558287</wp:posOffset>
            </wp:positionV>
            <wp:extent cx="3852250" cy="2891856"/>
            <wp:effectExtent b="0" l="0" r="0" t="0"/>
            <wp:wrapSquare wrapText="right" distB="19050" distT="19050" distL="19050" distR="1905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852250" cy="2891856"/>
                    </a:xfrm>
                    <a:prstGeom prst="rect"/>
                    <a:ln/>
                  </pic:spPr>
                </pic:pic>
              </a:graphicData>
            </a:graphic>
          </wp:anchor>
        </w:drawing>
      </w:r>
    </w:p>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9885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0 </w:t>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19677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015380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w:t>
      </w:r>
    </w:p>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5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4001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7990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3997802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799438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798583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99145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6 90</w:t>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7 90</w:t>
      </w:r>
    </w:p>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864013671875"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11</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TROUBLESHOOTING  </w:t>
      </w:r>
    </w:p>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86474609375" w:line="240" w:lineRule="auto"/>
        <w:ind w:left="0" w:right="0" w:firstLine="0"/>
        <w:jc w:val="center"/>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ERROR NAME ACTIONS </w:t>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197265625" w:line="240" w:lineRule="auto"/>
        <w:ind w:left="0" w:right="13.391113281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593.157958984375" w:right="2100.23193359375" w:header="0" w:footer="720"/>
          <w:cols w:equalWidth="0" w:num="2">
            <w:col w:space="0" w:w="9400"/>
            <w:col w:space="0" w:w="940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w:t>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Communication Abn </w:t>
      </w:r>
    </w:p>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15953.848876953125" w:right="1973.671875" w:header="0" w:footer="720"/>
          <w:cols w:equalWidth="0" w:num="2">
            <w:col w:space="0" w:w="3280"/>
            <w:col w:space="0" w:w="328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If the error still exists, please contact our after-sales   service department. </w:t>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72607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YOUR ANALYZER </w:t>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0163574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chapter describes the possible errors of the analyzer and provides the  corresponding corrective actions. </w:t>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4848632812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Voltage Abnormal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Please turn off the power directly and contact our after-  sales service department. </w:t>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987304687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System Clock Abnormal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Please turn off the power directly and contact our after-  sales service department. </w:t>
      </w:r>
    </w:p>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004882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enter the barcode of the new reagent in  </w:t>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2012.8779602050781" w:right="1566.7919921875" w:header="0" w:footer="720"/>
          <w:cols w:equalWidth="0" w:num="3">
            <w:col w:space="0" w:w="6980"/>
            <w:col w:space="0" w:w="6980"/>
            <w:col w:space="0" w:w="698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the popup message. </w:t>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0.405883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Error Information  </w:t>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Handling </w:t>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4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15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Samples, controls, calibrators, waste liquid, etc. pose potential biological  hazards. When the operator comes into contact with related articles in the  laboratory, he/she shall comply with the laboratory safety practices and wear  personal protective equipment (such as laboratory protective clothing, gloves,  etc.). </w:t>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4875488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MANUAL does not serve as the maintenance manual and it only provides the  measures that the operator should take when the analyzer gives a error alarm. </w:t>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585815429687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During the use of the analyzer, if an abnormal condition is detected, the  corresponding error prompt message will be displayed at the bottom of the  analyzer’s display interface, and the main unit will also sound an alarm. </w:t>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on the error alarm area to open the error dialog box. The error dialog box  provides the error messages and help information. The error messages will be  displayed in the chronological order in which the errors occur. </w:t>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05615234375" w:line="309.8757934570312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operator can select the error message in the dialog box by clicking on it. The  help information of the selected error can be viewed in the “Error help" list box at  the bottom of the dialog box. The help information of the first error is displayed  by default. The operator shall deal with the errors in sequence according to the  </w:t>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1770.890235900879"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No Reagent R2 Diluent Expired </w:t>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67041015625" w:line="1664.7338104248047"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Lyse Expired Waste Full </w:t>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77587890625" w:line="1770.8917236328125"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Diluent Empty Lyse Empty </w:t>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Change the reagent bottle and click the "Apply" button to   prime the reagent. </w:t>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If the error still exists, please contact our after-sales service   department. </w:t>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587402343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enter the barcode of the new reagent in   the popup message. </w:t>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Change the reagent bottle and click the "Apply" button to   prime the reagent. </w:t>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If the error still exists, please contact our after-sales  </w:t>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service department. </w:t>
      </w:r>
    </w:p>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03027343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enter the barcode of the new reagent in   the popup message. </w:t>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Change the reagent bottle and click the "Apply" button to   prime the reagent. </w:t>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If the error still exists, please contact our after-sales  </w:t>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service department. </w:t>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99975585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Empty the waste bucket or change to a new one. </w:t>
      </w:r>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Click the “Clear" button and this error will automatically   clear. </w:t>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If the error still exists, please contact our after-sales  </w:t>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service department. </w:t>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9997558593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enter the barcode of the new reagent in   the popup message. </w:t>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Change the reagent bottle and click the "Apply" button to   prime the reagent. </w:t>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If the error still exists, please contact our after-sales  </w:t>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service department. </w:t>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57226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enter the barcode of the new reagent in  </w:t>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15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611816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the popup message. </w:t>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61547851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Change the reagent bottle and click the "Apply" button to  </w:t>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01342773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prime the reagent. </w:t>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8129882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If the error still exists, please contact our after-sales  </w:t>
      </w:r>
    </w:p>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010375976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service department. </w:t>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644.8504638671875" w:right="442.24609375" w:header="0" w:footer="720"/>
          <w:cols w:equalWidth="0" w:num="4">
            <w:col w:space="0" w:w="5860"/>
            <w:col w:space="0" w:w="5860"/>
            <w:col w:space="0" w:w="5860"/>
            <w:col w:space="0" w:w="5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15985107421875" w:line="1113.1562805175781"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1 1</w:t>
      </w:r>
    </w:p>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686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28466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contents of the error help. </w:t>
      </w:r>
    </w:p>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078369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 help the operator look up errors, error messages that the analyzer may display  </w:t>
      </w:r>
    </w:p>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Voltage Abnormal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Please turn off the power directly and contact our after- </w:t>
      </w:r>
    </w:p>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60559082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sales service department. </w:t>
      </w:r>
    </w:p>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9973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02197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w:t>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5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178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1049804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w:t>
      </w:r>
    </w:p>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7.5680160522461" w:right="453.386230468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878540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are listed in the MANUAL, in which the possible causes and corrective actions  </w:t>
      </w:r>
    </w:p>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Syringe Component Abnormal </w:t>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If the error still exists, please contact our after-sales  </w:t>
      </w:r>
    </w:p>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99145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810668945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service department.</w:t>
      </w:r>
    </w:p>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53.386230468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479248046875" w:line="240" w:lineRule="auto"/>
        <w:ind w:left="3127.4301147460938"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are also provided. Thus, the operator is able to troubleshoot and clear the error  </w:t>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w:t>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w:t>
      </w:r>
    </w:p>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w:t>
      </w:r>
    </w:p>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w:t>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1408081054688" w:line="240" w:lineRule="auto"/>
        <w:ind w:left="3133.0300903320312"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messages accordingly. If the problem still exists, please contact the after-sales  </w:t>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7408447265625" w:line="240" w:lineRule="auto"/>
        <w:ind w:left="3127.2299194335938"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service department. </w:t>
      </w:r>
    </w:p>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5102539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ERROR NAME ACTIONS </w:t>
      </w:r>
    </w:p>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19726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w:t>
      </w:r>
    </w:p>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Repair</w:t>
      </w:r>
    </w:p>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3711.4239501953125" w:right="1466.2158203125" w:header="0" w:footer="720"/>
          <w:cols w:equalWidth="0" w:num="3">
            <w:col w:space="0" w:w="6440"/>
            <w:col w:space="0" w:w="6440"/>
            <w:col w:space="0" w:w="644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instrument may fail during use. If the user cannot repair it by himself/herself,  he/she need to contact a service technician to check the failure on site. It may be  necessary to replace the accessories. See Appendix C for a list of accessories. </w:t>
      </w:r>
    </w:p>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62.575340270996"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Sampling Component Abnormal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Background Abnormal </w:t>
      </w:r>
    </w:p>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815917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HGB Blank Voltage Abnormal </w:t>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19970703125" w:line="1062.575340270996"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Vacuum Pressure Abnormal WBC Clog </w:t>
      </w:r>
    </w:p>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96630859375" w:line="1062.5745391845703"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WBC Aperture Voltage Abnormal WBC Impedance Signal Interference RBC Clog </w:t>
      </w:r>
    </w:p>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9663085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RBC Aperture Voltage Abnormal </w:t>
      </w:r>
    </w:p>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If the error still exists, please contact our after-sales   service department. </w:t>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800781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2. If the error still exists, please contact our after-sales   service department. </w:t>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993652343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Please check id the diluent empty or not. If there is no   reagent, please replace it with a new one. 2. Click the “Clear" button and this error will automatically   clear. </w:t>
      </w:r>
    </w:p>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If the error still exists, please contact our after-sales   service department. </w:t>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993652343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2. If the error still exists, please contact our after-sales   service department. </w:t>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800781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2. If the error still exists, please contact our after-sales   service department. </w:t>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8068847656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2. If the error still exists, please contact our after-sales   service department. </w:t>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800781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Please remove the source of interference. 2. Click the “Clear” button and this error will automatically   clear. </w:t>
      </w:r>
    </w:p>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800781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2. If the error still exists, please contact our after-sales   service department. </w:t>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800781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698.3038330078125" w:right="13977.535400390625" w:header="0" w:footer="720"/>
          <w:cols w:equalWidth="0" w:num="2">
            <w:col w:space="0" w:w="3420"/>
            <w:col w:space="0" w:w="342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2. If the error still exists, please contact our after-sales   service department. </w:t>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4196166992188" w:line="1113.1562805175781"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1 1</w:t>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686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RBC Impedance Signal Interference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Please remove the source of interference. </w:t>
      </w:r>
    </w:p>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Click “Clear” and this error will automatically clear. </w:t>
      </w:r>
    </w:p>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033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92333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1689453125" w:line="240" w:lineRule="auto"/>
        <w:ind w:left="0" w:right="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1. Click “Clear” and this error will automatically clear. </w:t>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08325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43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369140625" w:line="240" w:lineRule="auto"/>
        <w:ind w:left="0" w:right="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2. If the error still exists, please restart the analyzer. </w:t>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234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15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392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0869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Detection Abnormal </w:t>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01892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11572265625" w:line="240" w:lineRule="auto"/>
        <w:ind w:left="0" w:right="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3. If the error still exists, please contact the after-sales  </w:t>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9388427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412353515625" w:line="240" w:lineRule="auto"/>
        <w:ind w:left="0" w:right="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 service department. </w:t>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0191650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8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89916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81909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819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89935302734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2.77954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619262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4.53948974609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3795166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6196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6.61956787109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0.6195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9973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539428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02197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w:t>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5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4.619445800781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77935791015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178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1395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8.139343261718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05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99145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05950927734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05932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6.299438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0 01</w:t>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1 01</w:t>
      </w:r>
    </w:p>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35888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Classification </w:t>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99975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Reagents </w:t>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00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Applicable Tubes </w:t>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APPENDIX A</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655273437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SPECIFICATIONS </w:t>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5832519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According to the CE classification, Z3/Z3 CRP Series belongs to In vitro  diagnostic medical devices other than those covered by Annex II and devices for  performance evaluation. </w:t>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76977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Please use the reagents produced by Zybio. </w:t>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00097656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According to the CE classification, Z3/Z3 CRP Series belongs to In vitro  diagnostic medical devices other than those covered by Annex II and devices for  performance evaluation. </w:t>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389892578125" w:line="482.34277725219727"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TYPE SPECIFICATIONS AND DIMENSIONS APPLICABLE MODE Vacuum blood collection tube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12-15×75mm(without tube cap) WB mode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10.7×42mm(size without cap), 0.5ml, it  </w:t>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Parameters </w:t>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6.4695835113525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PARAMETER ABBREVIATION DEFAULT UNIT WBC count WBC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Lymphocyte count Lym#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Intermediate cell count Mid#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Neutrophil count Gran#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Percentage of lymphocytes Lym% % Percentage of intermediate cells Mid% % Percentage of neutrophils Gran% % RBC count RBC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12</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Hemoglobin HGB g/L Mean corpuscular volume MCV fL Mean corpuscular hemoglobin content MCH pg </w:t>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Mean corpuscular hemoglobin  </w:t>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1465969085693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concentration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MCHC g/L RBC distribution width - coefficient of  </w:t>
      </w:r>
    </w:p>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1465969085693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variation (RDW-CV)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RDW-CV % RBC distribution width - standard  </w:t>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873929977417"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deviation (RDW-SD)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RDW-SD fL Hematocrit HCT % Platelet count PLT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Mean platelet volume MPV fL Platelet distribution width PDW / Plateletcrit PCT % </w:t>
      </w:r>
    </w:p>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0131835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Small anticoagulant tube </w:t>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can be tested for cap opening.  </w:t>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Recommended: 0.5ml closed anticoagulant  tube (REF. 365974) produced by BD Inc.  </w:t>
      </w:r>
    </w:p>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Capillary WB mode </w:t>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321533203125" w:line="414.2964935302734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1529.2779541015625" w:right="2164.23095703125" w:header="0" w:footer="720"/>
          <w:cols w:equalWidth="0" w:num="4">
            <w:col w:space="0" w:w="5200"/>
            <w:col w:space="0" w:w="5200"/>
            <w:col w:space="0" w:w="5200"/>
            <w:col w:space="0" w:w="520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Platelet-large cell ratio P-LCR % Platelet-large cell count P-LCC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w:t>
      </w:r>
    </w:p>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0.6024169921875" w:line="668.5343742370605"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  </w:t>
      </w:r>
    </w:p>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8703613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XI</w:t>
      </w:r>
    </w:p>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111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NE</w:t>
      </w:r>
    </w:p>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67895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PPA</w:t>
      </w:r>
    </w:p>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Centrmanualge tube (bullet)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11×40mm 0.5ml and 1.5ml centrmanual </w:t>
      </w:r>
    </w:p>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2749023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ge tubes </w:t>
      </w:r>
    </w:p>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512084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797729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4274902343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PD and capillary WB  modes </w:t>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C-reactive protein CRP mg/L </w:t>
      </w:r>
    </w:p>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Hypersensitive C-reactive protein Hs-CRP mg/L </w:t>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82763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Sampling Features Sample Volume Required for Each Analysis </w:t>
      </w:r>
    </w:p>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6239624023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WB mode ≤ 15μl </w:t>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599487304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PD mode ≤ 20μl</w:t>
      </w:r>
    </w:p>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174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797729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99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 </w:t>
      </w:r>
    </w:p>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97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79846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800659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w:t>
      </w:r>
    </w:p>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9829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685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7.5680160522461" w:right="442.9882812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2 01</w:t>
      </w:r>
    </w:p>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3 01</w:t>
      </w:r>
    </w:p>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509725570678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9.949935913085938"/>
          <w:szCs w:val="19.949935913085938"/>
          <w:u w:val="none"/>
          <w:shd w:fill="auto" w:val="clear"/>
          <w:vertAlign w:val="baseline"/>
          <w:rtl w:val="0"/>
        </w:rPr>
        <w:t xml:space="preserve">Throughput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Throughput </w:t>
      </w:r>
    </w:p>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46484375" w:line="394.8903179168701"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tl w:val="0"/>
        </w:rPr>
        <w:t xml:space="preserve">CBC MODE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CBC MODE </w:t>
      </w:r>
    </w:p>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5.2232265472412" w:lineRule="auto"/>
        <w:ind w:left="0" w:right="0" w:firstLine="0"/>
        <w:jc w:val="left"/>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tl w:val="0"/>
        </w:rPr>
        <w:t xml:space="preserve"> WB mode Throughput no less than 70 samples/hour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WB mode Throughput no less than 70 samples/hour </w:t>
      </w:r>
      <w:r w:rsidDel="00000000" w:rsidR="00000000" w:rsidRPr="00000000">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tl w:val="0"/>
        </w:rPr>
        <w:t xml:space="preserve"> PD mode Throughput no less than 70 samples/hour </w:t>
      </w:r>
    </w:p>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2958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Reproducibility </w:t>
      </w:r>
    </w:p>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31689453125" w:line="442.82206535339355"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587.47802734375" w:right="2507.75146484375" w:header="0" w:footer="720"/>
          <w:cols w:equalWidth="0" w:num="3">
            <w:col w:space="0" w:w="6140"/>
            <w:col w:space="0" w:w="6140"/>
            <w:col w:space="0" w:w="6140"/>
          </w:cols>
        </w:sect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PARAMETER DETECTION RANGE WB (CV) PD (CV) (7.00 - 15.0)×109/L ≤ 2.0% </w:t>
      </w:r>
    </w:p>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79541015625" w:line="240" w:lineRule="auto"/>
        <w:ind w:left="0" w:right="0" w:firstLine="0"/>
        <w:jc w:val="left"/>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tl w:val="0"/>
        </w:rPr>
        <w:t xml:space="preserve">WITH CRP  </w:t>
      </w:r>
    </w:p>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1.76496505737305"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PD mode Throughput no less than 70 samples/hour </w:t>
      </w:r>
      <w:r w:rsidDel="00000000" w:rsidR="00000000" w:rsidRPr="00000000">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tl w:val="0"/>
        </w:rPr>
        <w:t xml:space="preserve"> WB mode Throughput no less than 60 samples/hour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WB mode Throughput no less than 60 samples/hour </w:t>
      </w:r>
    </w:p>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30273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WBC </w:t>
      </w:r>
    </w:p>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30273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 4.0% </w:t>
      </w:r>
    </w:p>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700.2243041992188" w:right="2580.5517578125" w:header="0" w:footer="720"/>
          <w:cols w:equalWidth="0" w:num="4">
            <w:col w:space="0" w:w="4560"/>
            <w:col w:space="0" w:w="4560"/>
            <w:col w:space="0" w:w="4560"/>
            <w:col w:space="0" w:w="4560"/>
          </w:cols>
        </w:sect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(4.00 - 6.9)×109/L ≤ 2.5% </w:t>
      </w:r>
    </w:p>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70703125" w:line="239.73256587982178" w:lineRule="auto"/>
        <w:ind w:left="0" w:right="0" w:firstLine="0"/>
        <w:jc w:val="left"/>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WITH CRP  </w:t>
      </w:r>
      <w:r w:rsidDel="00000000" w:rsidR="00000000" w:rsidRPr="00000000">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tl w:val="0"/>
        </w:rPr>
        <w:t xml:space="preserve">MODE </w:t>
      </w:r>
    </w:p>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MODE </w:t>
      </w:r>
    </w:p>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9.1225528717041"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tl w:val="0"/>
        </w:rPr>
        <w:t xml:space="preserve"> PD mode Throughput no less than 60 samples/hour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PD mode Throughput no less than 60 samples/hour </w:t>
      </w:r>
    </w:p>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70458984375" w:line="425.02982139587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RBC (3.50 - 6.50)×1012/L ≤ 1.5% ≤ 3.0% HGB 110 g/L - 180 g/L ≤ 1.5% ≤ 3.0% MCV 70fL - 110fL ≤ 0.5% ≤ 2.0% </w:t>
      </w:r>
    </w:p>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377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Performance Specifications </w:t>
      </w:r>
    </w:p>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31298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Background/Blank Test </w:t>
      </w:r>
    </w:p>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4501953125" w:line="432.0201301574707"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PARAMETER BACKGROUND /BLANK COUNT REQUIREMENTS WBC ≤0.2 ×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w:t>
      </w:r>
    </w:p>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612304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RBC ≤0.02 ×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12</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w:t>
      </w:r>
    </w:p>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793457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PLT </w:t>
      </w:r>
    </w:p>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9985351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CRP </w:t>
      </w:r>
    </w:p>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763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Carryover </w:t>
      </w:r>
    </w:p>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5.02982139587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700.2243041992188" w:right="2580.5517578125" w:header="0" w:footer="720"/>
          <w:cols w:equalWidth="0" w:num="3">
            <w:col w:space="0" w:w="6080"/>
            <w:col w:space="0" w:w="6080"/>
            <w:col w:space="0" w:w="6080"/>
          </w:cols>
        </w:sect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(100 - 149)×109/L ≤ 5.0% ≤ 10.0% (150 - 500)×109/L ≤ 4.0% ≤ 8.0% (0 - 10) mg/L ≤ 10% ≤ 15% (10.1 - 320) mg/L ≤ 5.0% ≤ 10% </w:t>
      </w:r>
    </w:p>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327392578125" w:line="240" w:lineRule="auto"/>
        <w:ind w:left="110.4684448242187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HGB ≤1g/L </w:t>
      </w:r>
    </w:p>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110.4684448242187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HCT ≤0.5% </w:t>
      </w:r>
    </w:p>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54736328125" w:line="240" w:lineRule="auto"/>
        <w:ind w:left="110.4684448242187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PLT ≤5 ×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w:t>
      </w:r>
    </w:p>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989013671875" w:line="240" w:lineRule="auto"/>
        <w:ind w:left="105.0302124023437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CRP ≤0.2mg/L </w:t>
      </w:r>
    </w:p>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109252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Linearity Ranges </w:t>
      </w:r>
    </w:p>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929443359375" w:line="240" w:lineRule="auto"/>
        <w:ind w:left="111.148071289062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PARAMETER LINEARITY RANGE LINEAR ERROR (WB MODE) </w:t>
      </w:r>
    </w:p>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313720703125" w:line="240" w:lineRule="auto"/>
        <w:ind w:left="1623.6276245117188"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(0 - 100.00)×109/L ≤±0.30×10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/L or ≤±5% </w:t>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98803710937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WBC </w:t>
      </w:r>
    </w:p>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3.6959838867188"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(100.01 ~ 300.00)×109/L ≤±9% </w:t>
      </w:r>
    </w:p>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583984375" w:line="413.5656452178955" w:lineRule="auto"/>
        <w:ind w:left="110.572509765625" w:right="3107.0281982421875" w:firstLine="0.00396728515625"/>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RBC (0 - 8.00)×1012/L ≤±0.05×10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12</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/L or ≤±5% HGB (0 - 250)g/L ≤±2g/L or ≤±2% </w:t>
      </w:r>
    </w:p>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87890625" w:line="240" w:lineRule="auto"/>
        <w:ind w:left="1623.6923217773438"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(0 - 1000)×109/L ≤±10×10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/L or ≤±10% </w:t>
      </w:r>
    </w:p>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57250976562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PLT </w:t>
      </w:r>
    </w:p>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3.6959838867188"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(1001 - 4000)×109/L ≤±12% </w:t>
      </w:r>
    </w:p>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002685546875" w:line="246.05538368225098" w:lineRule="auto"/>
        <w:ind w:left="4350.896301269531" w:right="2699.6630859375" w:hanging="4240.31982421875"/>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HCT 0% - 67%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 2% (HCT)  or ≤± 3% (error percentage)  </w:t>
      </w:r>
    </w:p>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4007568359375" w:line="240" w:lineRule="auto"/>
        <w:ind w:left="1620.9762573242188"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0.2 mg/L - 10.0 mg/L ≤±1.0mg/L </w:t>
      </w:r>
    </w:p>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28662109375" w:line="442.82283782958984" w:lineRule="auto"/>
        <w:ind w:left="3207.490234375" w:right="1215.068359375" w:firstLine="12.159423828125"/>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PARAMETER CARRYOVER WBC ≤ 0.5% </w:t>
      </w:r>
    </w:p>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44873046875" w:line="240" w:lineRule="auto"/>
        <w:ind w:left="0" w:right="1704.1894531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RBC ≤ 0.5% </w:t>
      </w:r>
    </w:p>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1704.1894531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HGB ≤ 0.5% </w:t>
      </w:r>
    </w:p>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405517578125" w:line="240" w:lineRule="auto"/>
        <w:ind w:left="0" w:right="1704.1894531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PLT ≤ 1.0% </w:t>
      </w:r>
    </w:p>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1704.1894531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CRP ≤ 0.5% </w:t>
      </w:r>
    </w:p>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013427734375" w:line="240" w:lineRule="auto"/>
        <w:ind w:left="3108.5046386718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Comparability </w:t>
      </w:r>
    </w:p>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1502685546875" w:line="442.82283782958984" w:lineRule="auto"/>
        <w:ind w:left="3207.490234375" w:right="14.58984375" w:firstLine="12.159423828125"/>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ITEM COMPARABILITY DEVIATION WBC ≤± 5% </w:t>
      </w:r>
    </w:p>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44873046875" w:line="240" w:lineRule="auto"/>
        <w:ind w:left="0" w:right="1606.589355468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RBC ≤± 2.5% </w:t>
      </w:r>
    </w:p>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1606.589355468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HGB ≤± 2.5% </w:t>
      </w:r>
    </w:p>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405517578125" w:line="240" w:lineRule="auto"/>
        <w:ind w:left="0" w:right="1743.229980468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PLT ≤± 8% </w:t>
      </w:r>
    </w:p>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1743.229980468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600.2780151367188" w:right="2614.3115234375" w:header="0" w:footer="720"/>
          <w:cols w:equalWidth="0" w:num="2">
            <w:col w:space="0" w:w="9140"/>
            <w:col w:space="0" w:w="9140"/>
          </w:cols>
        </w:sect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MCV ≤± 3% </w:t>
      </w:r>
    </w:p>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7396240234375" w:line="668.5343742370605"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  </w:t>
      </w:r>
    </w:p>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8703613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XI</w:t>
      </w:r>
    </w:p>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111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NE</w:t>
      </w:r>
    </w:p>
    <w:p w:rsidR="00000000" w:rsidDel="00000000" w:rsidP="00000000" w:rsidRDefault="00000000" w:rsidRPr="00000000" w14:paraId="00001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67895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PPA</w:t>
      </w:r>
    </w:p>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CRP </w:t>
      </w:r>
    </w:p>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797729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5.02982139587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10.1 mg/L - 100.0mg/L ≤±15% 100.1 mg/L - 320.0 mg/L ≤±20% </w:t>
      </w:r>
    </w:p>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77368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Input and  </w:t>
      </w:r>
    </w:p>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03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Output Devices </w:t>
      </w:r>
    </w:p>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77368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Touch Screen </w:t>
      </w:r>
    </w:p>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03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10.4-inch TFT color touch screen, up to 24-bit color, resolution: 800 ×600. </w:t>
      </w:r>
    </w:p>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64019775390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739013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Indicator Light </w:t>
      </w:r>
    </w:p>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56011962890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99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 </w:t>
      </w:r>
    </w:p>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756103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Used to indicate the analyzer's status: Power On/Off, Running, or Sleep. </w:t>
      </w:r>
    </w:p>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6398925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79846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800659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w:t>
      </w:r>
    </w:p>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9829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685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76831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Recorder </w:t>
      </w:r>
    </w:p>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8399658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177368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Built-in thermal recorder. </w:t>
      </w:r>
    </w:p>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08001708984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7.5680160522461" w:right="442.9882812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w:t>
      </w:r>
    </w:p>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w:t>
      </w:r>
    </w:p>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3570556640625" w:line="240" w:lineRule="auto"/>
        <w:ind w:left="0" w:right="7543.70849609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Buzzer </w:t>
      </w:r>
    </w:p>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6357421875" w:line="240" w:lineRule="auto"/>
        <w:ind w:left="0" w:right="1095.3076171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Used to indicate that the instrument is malfunctioning. The buzzer’s alarm sound  </w:t>
      </w:r>
    </w:p>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2224.504394531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can be cleared automatically by tapping the touch screen or “Clear”.</w:t>
      </w:r>
    </w:p>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Main Unit Interfaces Sound Pressure </w:t>
      </w:r>
    </w:p>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Main Unit Interfaces </w:t>
      </w:r>
    </w:p>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One network port, one built-in network card with networking function,  </w:t>
      </w:r>
    </w:p>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compatible with TCP/IP protocol </w:t>
      </w:r>
    </w:p>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6103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274.924545288086" w:right="7248.939208984375" w:header="0" w:footer="720"/>
          <w:cols w:equalWidth="0" w:num="2">
            <w:col w:space="0" w:w="7980"/>
            <w:col w:space="0" w:w="798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Sound Pressure </w:t>
      </w:r>
    </w:p>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9.95361328125" w:line="668.5343742370605"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  </w:t>
      </w:r>
    </w:p>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8703613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XI</w:t>
      </w:r>
    </w:p>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111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NE</w:t>
      </w:r>
    </w:p>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67895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PPA</w:t>
      </w:r>
    </w:p>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Power Supply </w:t>
      </w:r>
    </w:p>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00048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Fuse </w:t>
      </w:r>
    </w:p>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8.4002685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Electromagnetic  </w:t>
      </w:r>
    </w:p>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03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Compatibility </w:t>
      </w:r>
    </w:p>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5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797729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Four USB ports </w:t>
      </w:r>
    </w:p>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8361816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VOLTAGE INPUT POWER FREQUENCY </w:t>
      </w:r>
    </w:p>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602539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MAIN UNIT 100V - 240V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≤200VA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50Hz </w:t>
      </w:r>
    </w:p>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22875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Analyzer fuse specifications: T 6.3AH 250V </w:t>
      </w:r>
    </w:p>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90673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Always use a fuse meeting the specified specifications. </w:t>
      </w:r>
    </w:p>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93579101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fuse can be replaced by the user. To replace the fuse, disconnect the power  cord and pull the fuse out of the fuse slot in the filter: </w:t>
      </w:r>
    </w:p>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0.39428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Fuse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-1266878</wp:posOffset>
            </wp:positionV>
            <wp:extent cx="2094840" cy="2049950"/>
            <wp:effectExtent b="0" l="0" r="0" t="0"/>
            <wp:wrapSquare wrapText="right" distB="19050" distT="19050" distL="19050" distR="1905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094840" cy="2049950"/>
                    </a:xfrm>
                    <a:prstGeom prst="rect"/>
                    <a:ln/>
                  </pic:spPr>
                </pic:pic>
              </a:graphicData>
            </a:graphic>
          </wp:anchor>
        </w:drawing>
      </w:r>
    </w:p>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995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Fuse slot </w:t>
      </w:r>
    </w:p>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799926757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Do not use this product near strong radiation sources (such as unshielded RF   sources). Doing so may interfere with the normal operation of the product. </w:t>
      </w:r>
    </w:p>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05615234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This product meets the emission and immunity requirements as specified in   GB/T 18268.1 and GB/T 18268.26. </w:t>
      </w:r>
    </w:p>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This product is designed and tested in accordance with GB 4824 Class A   equipment. </w:t>
      </w:r>
    </w:p>
    <w:p w:rsidR="00000000" w:rsidDel="00000000" w:rsidP="00000000" w:rsidRDefault="00000000" w:rsidRPr="00000000" w14:paraId="00001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877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Operating  </w:t>
      </w:r>
    </w:p>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Environment </w:t>
      </w:r>
    </w:p>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0.2014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Dimensions  </w:t>
      </w:r>
    </w:p>
    <w:p w:rsidR="00000000" w:rsidDel="00000000" w:rsidP="00000000" w:rsidRDefault="00000000" w:rsidRPr="00000000" w14:paraId="00001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Weights </w:t>
      </w:r>
    </w:p>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5.6549072265625" w:line="1001.0517883300781"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Contraindications Safety Classification </w:t>
      </w:r>
    </w:p>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54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ENVIRONMENTAL REQUIREMENTS STORAGE OPERATION </w:t>
      </w:r>
    </w:p>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7944335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Ambient temperature -10℃-40℃ 15℃-35℃ </w:t>
      </w:r>
    </w:p>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996582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Relative humidity 10%-90% 20%-85% </w:t>
      </w:r>
    </w:p>
    <w:p w:rsidR="00000000" w:rsidDel="00000000" w:rsidP="00000000" w:rsidRDefault="00000000" w:rsidRPr="00000000" w14:paraId="00001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Atmospheric pressure 50kPa-106kPa 70kPa-106kPa </w:t>
      </w:r>
    </w:p>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Be sure to store and use the analyzer under the specified environmental  conditions. </w:t>
      </w:r>
    </w:p>
    <w:p w:rsidR="00000000" w:rsidDel="00000000" w:rsidP="00000000" w:rsidRDefault="00000000" w:rsidRPr="00000000" w14:paraId="00001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744995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1486561" cy="1032120"/>
            <wp:effectExtent b="0" l="0" r="0" t="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1486561" cy="1032120"/>
                    </a:xfrm>
                    <a:prstGeom prst="rect"/>
                    <a:ln/>
                  </pic:spPr>
                </pic:pic>
              </a:graphicData>
            </a:graphic>
          </wp:inline>
        </w:drawing>
      </w:r>
      <w:r w:rsidDel="00000000" w:rsidR="00000000" w:rsidRPr="00000000">
        <w:rPr>
          <w:rtl w:val="0"/>
        </w:rPr>
      </w:r>
    </w:p>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0.80200195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MAIN UNIT </w:t>
      </w:r>
    </w:p>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80053710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Width (mm) ≤300 </w:t>
      </w:r>
    </w:p>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98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Height (mm) ≤410 (with support pads) </w:t>
      </w:r>
    </w:p>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Depth (mm) ≤400 </w:t>
      </w:r>
    </w:p>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40551757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Weight (Kg) ≤20kg </w:t>
      </w:r>
    </w:p>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24169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None </w:t>
      </w:r>
    </w:p>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001831054688"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Level of transient overvoltage: Category II </w:t>
      </w:r>
    </w:p>
    <w:p w:rsidR="00000000" w:rsidDel="00000000" w:rsidP="00000000" w:rsidRDefault="00000000" w:rsidRPr="00000000" w14:paraId="00001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4.146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1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797729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99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 </w:t>
      </w:r>
    </w:p>
    <w:p w:rsidR="00000000" w:rsidDel="00000000" w:rsidP="00000000" w:rsidRDefault="00000000" w:rsidRPr="00000000" w14:paraId="00001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Rated pollution degree: Level 2</w:t>
      </w:r>
    </w:p>
    <w:p w:rsidR="00000000" w:rsidDel="00000000" w:rsidP="00000000" w:rsidRDefault="00000000" w:rsidRPr="00000000" w14:paraId="00001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4.146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79846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800659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w:t>
      </w:r>
    </w:p>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9829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685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7.5680160522461" w:right="442.9882812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w:t>
      </w:r>
    </w:p>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w:t>
      </w:r>
    </w:p>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3590087890625" w:line="240" w:lineRule="auto"/>
        <w:ind w:left="3127.0120239257812"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Before using this product, users need to evaluate the electromagnetic  </w:t>
      </w:r>
    </w:p>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3328857421875" w:line="240" w:lineRule="auto"/>
        <w:ind w:left="3121.01196289062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environment. </w:t>
      </w:r>
    </w:p>
    <w:p w:rsidR="00000000" w:rsidDel="00000000" w:rsidP="00000000" w:rsidRDefault="00000000" w:rsidRPr="00000000" w14:paraId="00001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3305854797363" w:lineRule="auto"/>
        <w:ind w:left="3159.6701049804688" w:right="1955.95703125" w:firstLine="75.369873046875"/>
        <w:jc w:val="left"/>
        <w:rPr>
          <w:rFonts w:ascii="Helvetica Neue" w:cs="Helvetica Neue" w:eastAsia="Helvetica Neue" w:hAnsi="Helvetica Neue"/>
          <w:b w:val="0"/>
          <w:i w:val="0"/>
          <w:smallCaps w:val="0"/>
          <w:strike w:val="0"/>
          <w:color w:val="808285"/>
          <w:sz w:val="56"/>
          <w:szCs w:val="56"/>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APPENDIX B APPENDIX C</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KEY PARTS LIST OF SPARE PARTS </w:t>
      </w:r>
    </w:p>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4.574584960938" w:line="668.5343742370605"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  </w:t>
      </w:r>
    </w:p>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8703613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XI</w:t>
      </w:r>
    </w:p>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111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NE</w:t>
      </w:r>
    </w:p>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67895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PPA</w:t>
      </w:r>
    </w:p>
    <w:p w:rsidR="00000000" w:rsidDel="00000000" w:rsidP="00000000" w:rsidRDefault="00000000" w:rsidRPr="00000000" w14:paraId="00001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SERIAL# NAME </w:t>
      </w:r>
    </w:p>
    <w:p w:rsidR="00000000" w:rsidDel="00000000" w:rsidP="00000000" w:rsidRDefault="00000000" w:rsidRPr="00000000" w14:paraId="00001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8066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Switch power supply </w:t>
      </w:r>
    </w:p>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996582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Power cord </w:t>
      </w:r>
    </w:p>
    <w:p w:rsidR="00000000" w:rsidDel="00000000" w:rsidP="00000000" w:rsidRDefault="00000000" w:rsidRPr="00000000" w14:paraId="00001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Filter </w:t>
      </w:r>
    </w:p>
    <w:p w:rsidR="00000000" w:rsidDel="00000000" w:rsidP="00000000" w:rsidRDefault="00000000" w:rsidRPr="00000000" w14:paraId="00001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4 Fuse </w:t>
      </w:r>
    </w:p>
    <w:p w:rsidR="00000000" w:rsidDel="00000000" w:rsidP="00000000" w:rsidRDefault="00000000" w:rsidRPr="00000000" w14:paraId="00001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5 Stepper motor </w:t>
      </w:r>
    </w:p>
    <w:p w:rsidR="00000000" w:rsidDel="00000000" w:rsidP="00000000" w:rsidRDefault="00000000" w:rsidRPr="00000000" w14:paraId="00001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4.6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1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9658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19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19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K</w:t>
      </w:r>
    </w:p>
    <w:p w:rsidR="00000000" w:rsidDel="00000000" w:rsidP="00000000" w:rsidRDefault="00000000" w:rsidRPr="00000000" w14:paraId="00001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SERIAL# PART </w:t>
      </w:r>
    </w:p>
    <w:p w:rsidR="00000000" w:rsidDel="00000000" w:rsidP="00000000" w:rsidRDefault="00000000" w:rsidRPr="00000000" w14:paraId="00001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7944335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Switch power supply </w:t>
      </w:r>
    </w:p>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996582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Power cord </w:t>
      </w:r>
    </w:p>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Filte </w:t>
      </w:r>
    </w:p>
    <w:p w:rsidR="00000000" w:rsidDel="00000000" w:rsidP="00000000" w:rsidRDefault="00000000" w:rsidRPr="00000000" w14:paraId="00001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4 Fuse </w:t>
      </w:r>
    </w:p>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5 Stepper motor </w:t>
      </w:r>
    </w:p>
    <w:p w:rsidR="00000000" w:rsidDel="00000000" w:rsidP="00000000" w:rsidRDefault="00000000" w:rsidRPr="00000000" w14:paraId="00001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6 Three-way solenoid valve </w:t>
      </w:r>
    </w:p>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7 Two-way solenoid valve </w:t>
      </w:r>
    </w:p>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8 WBC counting chamber </w:t>
      </w:r>
    </w:p>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9 RBC counting chamber </w:t>
      </w:r>
    </w:p>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10 Liquid pump </w:t>
      </w:r>
    </w:p>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11 Air pump </w:t>
      </w:r>
    </w:p>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000976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12 Main control board PCBA </w:t>
      </w:r>
    </w:p>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000976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13 Driver board PCBA </w:t>
      </w:r>
    </w:p>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14 CRP measuring component </w:t>
      </w:r>
    </w:p>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15 Open sample probe </w:t>
      </w:r>
    </w:p>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16 Swab </w:t>
      </w:r>
    </w:p>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17 Touch screen </w:t>
      </w:r>
    </w:p>
    <w:p w:rsidR="00000000" w:rsidDel="00000000" w:rsidP="00000000" w:rsidRDefault="00000000" w:rsidRPr="00000000" w14:paraId="00001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18 Display</w:t>
      </w:r>
    </w:p>
    <w:p w:rsidR="00000000" w:rsidDel="00000000" w:rsidP="00000000" w:rsidRDefault="00000000" w:rsidRPr="00000000" w14:paraId="00001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578796386718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20178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79992675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 </w:t>
      </w:r>
    </w:p>
    <w:p w:rsidR="00000000" w:rsidDel="00000000" w:rsidP="00000000" w:rsidRDefault="00000000" w:rsidRPr="00000000" w14:paraId="00001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016357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59643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w:t>
      </w:r>
    </w:p>
    <w:p w:rsidR="00000000" w:rsidDel="00000000" w:rsidP="00000000" w:rsidRDefault="00000000" w:rsidRPr="00000000" w14:paraId="00001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973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001831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0061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601440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9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601440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9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015380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7.5680160522461"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8 01</w:t>
      </w:r>
    </w:p>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9 01</w:t>
      </w:r>
    </w:p>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4.3338012695312"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APPENDIX D</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1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39.903826713562" w:lineRule="auto"/>
        <w:ind w:left="3133.3499145507812" w:right="13291.53076171875" w:hanging="5.03997802734375"/>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TOXIC AND HAZARDOUS  SUBSTANCES OR  </w:t>
      </w:r>
    </w:p>
    <w:p w:rsidR="00000000" w:rsidDel="00000000" w:rsidP="00000000" w:rsidRDefault="00000000" w:rsidRPr="00000000" w14:paraId="00001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4833984375" w:line="240" w:lineRule="auto"/>
        <w:ind w:left="3159.6701049804688"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ELEMENTS </w:t>
      </w:r>
    </w:p>
    <w:p w:rsidR="00000000" w:rsidDel="00000000" w:rsidP="00000000" w:rsidRDefault="00000000" w:rsidRPr="00000000" w14:paraId="00001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528564453125" w:line="240" w:lineRule="auto"/>
        <w:ind w:left="5153.93554687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TOXIC AND HAZARDOUS SUBSTANCES OR ELEMENTS </w:t>
      </w:r>
    </w:p>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839599609375" w:line="1256.3866424560547"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PART Built-in  </w:t>
      </w:r>
    </w:p>
    <w:p w:rsidR="00000000" w:rsidDel="00000000" w:rsidP="00000000" w:rsidRDefault="00000000" w:rsidRPr="00000000" w14:paraId="00001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68541526794434" w:lineRule="auto"/>
        <w:ind w:left="0" w:right="0" w:firstLine="0"/>
        <w:jc w:val="left"/>
        <w:rPr>
          <w:rFonts w:ascii="Helvetica Neue" w:cs="Helvetica Neue" w:eastAsia="Helvetica Neue" w:hAnsi="Helvetica Neue"/>
          <w:b w:val="0"/>
          <w:i w:val="0"/>
          <w:smallCaps w:val="0"/>
          <w:strike w:val="0"/>
          <w:color w:val="3e3e3f"/>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4"/>
          <w:szCs w:val="14"/>
          <w:u w:val="none"/>
          <w:shd w:fill="auto" w:val="clear"/>
          <w:vertAlign w:val="baseline"/>
          <w:rtl w:val="0"/>
        </w:rPr>
        <w:t xml:space="preserve">LEAD (PB) MERCURY  (HG) </w:t>
      </w:r>
    </w:p>
    <w:p w:rsidR="00000000" w:rsidDel="00000000" w:rsidP="00000000" w:rsidRDefault="00000000" w:rsidRPr="00000000" w14:paraId="00001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68541526794434" w:lineRule="auto"/>
        <w:ind w:left="0" w:right="0" w:firstLine="0"/>
        <w:jc w:val="left"/>
        <w:rPr>
          <w:rFonts w:ascii="Helvetica Neue" w:cs="Helvetica Neue" w:eastAsia="Helvetica Neue" w:hAnsi="Helvetica Neue"/>
          <w:b w:val="0"/>
          <w:i w:val="0"/>
          <w:smallCaps w:val="0"/>
          <w:strike w:val="0"/>
          <w:color w:val="3e3e3f"/>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4"/>
          <w:szCs w:val="14"/>
          <w:u w:val="none"/>
          <w:shd w:fill="auto" w:val="clear"/>
          <w:vertAlign w:val="baseline"/>
          <w:rtl w:val="0"/>
        </w:rPr>
        <w:t xml:space="preserve">CADMIUM  (CD) </w:t>
      </w:r>
    </w:p>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68541526794434" w:lineRule="auto"/>
        <w:ind w:left="0" w:right="0" w:firstLine="0"/>
        <w:jc w:val="left"/>
        <w:rPr>
          <w:rFonts w:ascii="Helvetica Neue" w:cs="Helvetica Neue" w:eastAsia="Helvetica Neue" w:hAnsi="Helvetica Neue"/>
          <w:b w:val="0"/>
          <w:i w:val="0"/>
          <w:smallCaps w:val="0"/>
          <w:strike w:val="0"/>
          <w:color w:val="3e3e3f"/>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4"/>
          <w:szCs w:val="14"/>
          <w:u w:val="none"/>
          <w:shd w:fill="auto" w:val="clear"/>
          <w:vertAlign w:val="baseline"/>
          <w:rtl w:val="0"/>
        </w:rPr>
        <w:t xml:space="preserve">HEXAVALENT  CHROMIUM  (CR(VI)) </w:t>
      </w:r>
    </w:p>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40380859375" w:line="285.68541526794434" w:lineRule="auto"/>
        <w:ind w:left="0" w:right="0" w:firstLine="0"/>
        <w:jc w:val="left"/>
        <w:rPr>
          <w:rFonts w:ascii="Helvetica Neue" w:cs="Helvetica Neue" w:eastAsia="Helvetica Neue" w:hAnsi="Helvetica Neue"/>
          <w:b w:val="0"/>
          <w:i w:val="0"/>
          <w:smallCaps w:val="0"/>
          <w:strike w:val="0"/>
          <w:color w:val="3e3e3f"/>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4"/>
          <w:szCs w:val="14"/>
          <w:u w:val="none"/>
          <w:shd w:fill="auto" w:val="clear"/>
          <w:vertAlign w:val="baseline"/>
          <w:rtl w:val="0"/>
        </w:rPr>
        <w:t xml:space="preserve">POLYBRO MINATED  BIPHENYLS  (PBB) </w:t>
      </w:r>
    </w:p>
    <w:p w:rsidR="00000000" w:rsidDel="00000000" w:rsidP="00000000" w:rsidRDefault="00000000" w:rsidRPr="00000000" w14:paraId="00001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79541015625" w:line="285.6859874725342" w:lineRule="auto"/>
        <w:ind w:left="0" w:right="0" w:firstLine="0"/>
        <w:jc w:val="left"/>
        <w:rPr>
          <w:rFonts w:ascii="Helvetica Neue" w:cs="Helvetica Neue" w:eastAsia="Helvetica Neue" w:hAnsi="Helvetica Neue"/>
          <w:b w:val="0"/>
          <w:i w:val="0"/>
          <w:smallCaps w:val="0"/>
          <w:strike w:val="0"/>
          <w:color w:val="3e3e3f"/>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4"/>
          <w:szCs w:val="14"/>
          <w:u w:val="none"/>
          <w:shd w:fill="auto" w:val="clear"/>
          <w:vertAlign w:val="baseline"/>
          <w:rtl w:val="0"/>
        </w:rPr>
        <w:t xml:space="preserve">POLYBRO MINATED  DIPHENYL  ETHER  </w:t>
      </w:r>
    </w:p>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9296875" w:line="240" w:lineRule="auto"/>
        <w:ind w:left="0" w:right="0" w:firstLine="0"/>
        <w:jc w:val="left"/>
        <w:rPr>
          <w:rFonts w:ascii="Helvetica Neue" w:cs="Helvetica Neue" w:eastAsia="Helvetica Neue" w:hAnsi="Helvetica Neue"/>
          <w:b w:val="0"/>
          <w:i w:val="0"/>
          <w:smallCaps w:val="0"/>
          <w:strike w:val="0"/>
          <w:color w:val="3e3e3f"/>
          <w:sz w:val="14"/>
          <w:szCs w:val="14"/>
          <w:u w:val="none"/>
          <w:shd w:fill="auto" w:val="clear"/>
          <w:vertAlign w:val="baseline"/>
        </w:rPr>
        <w:sectPr>
          <w:type w:val="continuous"/>
          <w:pgSz w:h="16480" w:w="24480" w:orient="landscape"/>
          <w:pgMar w:bottom="805.8341217041016" w:top="868.5400390625" w:left="3710.7839965820312" w:right="13947.781982421875" w:header="0" w:footer="720"/>
          <w:cols w:equalWidth="0" w:num="6">
            <w:col w:space="0" w:w="1140"/>
            <w:col w:space="0" w:w="1140"/>
            <w:col w:space="0" w:w="1140"/>
            <w:col w:space="0" w:w="1140"/>
            <w:col w:space="0" w:w="1140"/>
            <w:col w:space="0" w:w="1140"/>
          </w:cols>
        </w:sectPr>
      </w:pPr>
      <w:r w:rsidDel="00000000" w:rsidR="00000000" w:rsidRPr="00000000">
        <w:rPr>
          <w:rFonts w:ascii="Helvetica Neue" w:cs="Helvetica Neue" w:eastAsia="Helvetica Neue" w:hAnsi="Helvetica Neue"/>
          <w:b w:val="0"/>
          <w:i w:val="0"/>
          <w:smallCaps w:val="0"/>
          <w:strike w:val="0"/>
          <w:color w:val="3e3e3f"/>
          <w:sz w:val="14"/>
          <w:szCs w:val="14"/>
          <w:u w:val="none"/>
          <w:shd w:fill="auto" w:val="clear"/>
          <w:vertAlign w:val="baseline"/>
          <w:rtl w:val="0"/>
        </w:rPr>
        <w:t xml:space="preserve">(PBDE) </w:t>
      </w:r>
    </w:p>
    <w:p w:rsidR="00000000" w:rsidDel="00000000" w:rsidP="00000000" w:rsidRDefault="00000000" w:rsidRPr="00000000" w14:paraId="00001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7296142578125" w:line="491.3602066040039" w:lineRule="auto"/>
        <w:ind w:left="3245.9091186523438" w:right="13699.588623046875" w:hanging="6.05316162109375"/>
        <w:jc w:val="both"/>
        <w:rPr>
          <w:rFonts w:ascii="Arial" w:cs="Arial" w:eastAsia="Arial" w:hAnsi="Arial"/>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circuit board </w:t>
      </w:r>
      <w:r w:rsidDel="00000000" w:rsidR="00000000" w:rsidRPr="00000000">
        <w:rPr>
          <w:rFonts w:ascii="Helvetica Neue" w:cs="Helvetica Neue" w:eastAsia="Helvetica Neue" w:hAnsi="Helvetica Neue"/>
          <w:b w:val="0"/>
          <w:i w:val="0"/>
          <w:smallCaps w:val="0"/>
          <w:strike w:val="0"/>
          <w:color w:val="3e3e3f"/>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〇 〇 〇 〇 〇 </w:t>
      </w: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perscript"/>
          <w:rtl w:val="0"/>
        </w:rPr>
        <w:t xml:space="preserve">Enclosure </w:t>
      </w:r>
      <w:r w:rsidDel="00000000" w:rsidR="00000000" w:rsidRPr="00000000">
        <w:rPr>
          <w:rFonts w:ascii="Helvetica Neue" w:cs="Helvetica Neue" w:eastAsia="Helvetica Neue" w:hAnsi="Helvetica Neue"/>
          <w:b w:val="0"/>
          <w:i w:val="0"/>
          <w:smallCaps w:val="0"/>
          <w:strike w:val="0"/>
          <w:color w:val="3e3e3f"/>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3e3e3f"/>
          <w:sz w:val="26.666666666666668"/>
          <w:szCs w:val="26.666666666666668"/>
          <w:u w:val="none"/>
          <w:shd w:fill="auto" w:val="clear"/>
          <w:vertAlign w:val="superscript"/>
          <w:rtl w:val="0"/>
        </w:rPr>
        <w:t xml:space="preserve">〇 〇 </w:t>
      </w:r>
      <w:r w:rsidDel="00000000" w:rsidR="00000000" w:rsidRPr="00000000">
        <w:rPr>
          <w:rFonts w:ascii="Helvetica Neue" w:cs="Helvetica Neue" w:eastAsia="Helvetica Neue" w:hAnsi="Helvetica Neue"/>
          <w:b w:val="0"/>
          <w:i w:val="0"/>
          <w:smallCaps w:val="0"/>
          <w:strike w:val="0"/>
          <w:color w:val="3e3e3f"/>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〇 〇 </w:t>
      </w: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perscript"/>
          <w:rtl w:val="0"/>
        </w:rPr>
        <w:t xml:space="preserve">Display </w:t>
      </w:r>
      <w:r w:rsidDel="00000000" w:rsidR="00000000" w:rsidRPr="00000000">
        <w:rPr>
          <w:rFonts w:ascii="Helvetica Neue" w:cs="Helvetica Neue" w:eastAsia="Helvetica Neue" w:hAnsi="Helvetica Neue"/>
          <w:b w:val="0"/>
          <w:i w:val="0"/>
          <w:smallCaps w:val="0"/>
          <w:strike w:val="0"/>
          <w:color w:val="3e3e3f"/>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〇 〇 〇 〇 〇 </w:t>
      </w:r>
    </w:p>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3092041015625" w:line="1141.9441223144531"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T</w:t>
      </w:r>
    </w:p>
    <w:p w:rsidR="00000000" w:rsidDel="00000000" w:rsidP="00000000" w:rsidRDefault="00000000" w:rsidRPr="00000000" w14:paraId="00001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1772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6257781982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Optoelec tronic com ponents </w:t>
      </w:r>
    </w:p>
    <w:p w:rsidR="00000000" w:rsidDel="00000000" w:rsidP="00000000" w:rsidRDefault="00000000" w:rsidRPr="00000000" w14:paraId="00001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9584960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Internal  </w:t>
      </w:r>
    </w:p>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941894531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electronic  wires </w:t>
      </w:r>
    </w:p>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6.7028427124023" w:lineRule="auto"/>
        <w:ind w:left="0" w:right="0" w:firstLine="0"/>
        <w:jc w:val="left"/>
        <w:rPr>
          <w:rFonts w:ascii="Arial" w:cs="Arial" w:eastAsia="Arial" w:hAnsi="Arial"/>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644.8480224609375" w:right="14152.098388671875" w:header="0" w:footer="720"/>
          <w:cols w:equalWidth="0" w:num="3">
            <w:col w:space="0" w:w="3240"/>
            <w:col w:space="0" w:w="3240"/>
            <w:col w:space="0" w:w="3240"/>
          </w:cols>
        </w:sectPr>
      </w:pPr>
      <w:r w:rsidDel="00000000" w:rsidR="00000000" w:rsidRPr="00000000">
        <w:rPr>
          <w:rFonts w:ascii="Helvetica Neue" w:cs="Helvetica Neue" w:eastAsia="Helvetica Neue" w:hAnsi="Helvetica Neue"/>
          <w:b w:val="0"/>
          <w:i w:val="0"/>
          <w:smallCaps w:val="0"/>
          <w:strike w:val="0"/>
          <w:color w:val="3e3e3f"/>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〇 〇 〇 〇 〇 </w:t>
      </w:r>
      <w:r w:rsidDel="00000000" w:rsidR="00000000" w:rsidRPr="00000000">
        <w:rPr>
          <w:rFonts w:ascii="Helvetica Neue" w:cs="Helvetica Neue" w:eastAsia="Helvetica Neue" w:hAnsi="Helvetica Neue"/>
          <w:b w:val="0"/>
          <w:i w:val="0"/>
          <w:smallCaps w:val="0"/>
          <w:strike w:val="0"/>
          <w:color w:val="3e3e3f"/>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〇 〇 〇 〇 〇 </w:t>
      </w:r>
    </w:p>
    <w:p w:rsidR="00000000" w:rsidDel="00000000" w:rsidP="00000000" w:rsidRDefault="00000000" w:rsidRPr="00000000" w14:paraId="00001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3.18359375" w:line="668.5343742370605"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  </w:t>
      </w:r>
    </w:p>
    <w:p w:rsidR="00000000" w:rsidDel="00000000" w:rsidP="00000000" w:rsidRDefault="00000000" w:rsidRPr="00000000" w14:paraId="00001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8703613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XI</w:t>
      </w:r>
    </w:p>
    <w:p w:rsidR="00000000" w:rsidDel="00000000" w:rsidP="00000000" w:rsidRDefault="00000000" w:rsidRPr="00000000" w14:paraId="00001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111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NE</w:t>
      </w:r>
    </w:p>
    <w:p w:rsidR="00000000" w:rsidDel="00000000" w:rsidP="00000000" w:rsidRDefault="00000000" w:rsidRPr="00000000" w14:paraId="00001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67895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PPA</w:t>
      </w:r>
    </w:p>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perscript"/>
          <w:rtl w:val="0"/>
        </w:rPr>
        <w:t xml:space="preserve">Accessories </w:t>
      </w:r>
      <w:r w:rsidDel="00000000" w:rsidR="00000000" w:rsidRPr="00000000">
        <w:rPr>
          <w:rFonts w:ascii="Helvetica Neue" w:cs="Helvetica Neue" w:eastAsia="Helvetica Neue" w:hAnsi="Helvetica Neue"/>
          <w:b w:val="0"/>
          <w:i w:val="0"/>
          <w:smallCaps w:val="0"/>
          <w:strike w:val="0"/>
          <w:color w:val="3e3e3f"/>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〇 〇 〇 〇 〇 </w:t>
      </w:r>
    </w:p>
    <w:p w:rsidR="00000000" w:rsidDel="00000000" w:rsidP="00000000" w:rsidRDefault="00000000" w:rsidRPr="00000000" w14:paraId="00001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643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65258789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〇</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Indicates that the contents of the toxic and hazardous substances in all homogeneous materi </w:t>
      </w:r>
    </w:p>
    <w:p w:rsidR="00000000" w:rsidDel="00000000" w:rsidP="00000000" w:rsidRDefault="00000000" w:rsidRPr="00000000" w14:paraId="00001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616210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als of the part is below the limit specified in SJ/T 11363-2006. </w:t>
      </w:r>
    </w:p>
    <w:p w:rsidR="00000000" w:rsidDel="00000000" w:rsidP="00000000" w:rsidRDefault="00000000" w:rsidRPr="00000000" w14:paraId="00001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668457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4"/>
          <w:szCs w:val="24"/>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Indicates that the contents of the toxic and hazardous substances in at least one homogeneous  </w:t>
      </w:r>
    </w:p>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628417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material of the part exceeds the limit specified in SJ/T 11363-2006. </w:t>
      </w:r>
    </w:p>
    <w:p w:rsidR="00000000" w:rsidDel="00000000" w:rsidP="00000000" w:rsidRDefault="00000000" w:rsidRPr="00000000" w14:paraId="00001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5.5978393554688"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P/N: 70-01-0002-00[1.0]</w:t>
      </w:r>
    </w:p>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96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997802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w:t>
      </w:r>
    </w:p>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7.5680160522461" w:right="13711.378173828125" w:header="0" w:footer="720"/>
          <w:cols w:equalWidth="0" w:num="2">
            <w:col w:space="0" w:w="5160"/>
            <w:col w:space="0" w:w="51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1557.7766418457031" w:lineRule="auto"/>
        <w:ind w:left="4.0219879150390625" w:right="23379.49951171875" w:hanging="3.3600234985351562"/>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0 1</w:t>
      </w:r>
    </w:p>
    <w:p w:rsidR="00000000" w:rsidDel="00000000" w:rsidP="00000000" w:rsidRDefault="00000000" w:rsidRPr="00000000" w14:paraId="00001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8524169921875"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sectPr>
      <w:type w:val="continuous"/>
      <w:pgSz w:h="16480" w:w="24480" w:orient="landscape"/>
      <w:pgMar w:bottom="805.8341217041016" w:top="868.5400390625" w:left="464.8480224609375" w:right="452.509765625" w:header="0" w:footer="720"/>
      <w:cols w:equalWidth="0" w:num="1">
        <w:col w:space="0" w:w="23562.64221191406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0.png"/><Relationship Id="rId11" Type="http://schemas.openxmlformats.org/officeDocument/2006/relationships/image" Target="media/image36.png"/><Relationship Id="rId10" Type="http://schemas.openxmlformats.org/officeDocument/2006/relationships/image" Target="media/image39.png"/><Relationship Id="rId21" Type="http://schemas.openxmlformats.org/officeDocument/2006/relationships/image" Target="media/image6.png"/><Relationship Id="rId13" Type="http://schemas.openxmlformats.org/officeDocument/2006/relationships/image" Target="media/image46.png"/><Relationship Id="rId12"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15" Type="http://schemas.openxmlformats.org/officeDocument/2006/relationships/image" Target="media/image42.png"/><Relationship Id="rId14" Type="http://schemas.openxmlformats.org/officeDocument/2006/relationships/image" Target="media/image38.png"/><Relationship Id="rId17" Type="http://schemas.openxmlformats.org/officeDocument/2006/relationships/image" Target="media/image43.png"/><Relationship Id="rId16" Type="http://schemas.openxmlformats.org/officeDocument/2006/relationships/image" Target="media/image47.png"/><Relationship Id="rId5" Type="http://schemas.openxmlformats.org/officeDocument/2006/relationships/styles" Target="styles.xml"/><Relationship Id="rId19" Type="http://schemas.openxmlformats.org/officeDocument/2006/relationships/image" Target="media/image44.png"/><Relationship Id="rId6" Type="http://schemas.openxmlformats.org/officeDocument/2006/relationships/image" Target="media/image35.png"/><Relationship Id="rId18" Type="http://schemas.openxmlformats.org/officeDocument/2006/relationships/image" Target="media/image33.png"/><Relationship Id="rId7" Type="http://schemas.openxmlformats.org/officeDocument/2006/relationships/image" Target="media/image41.png"/><Relationship Id="rId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