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pPr>
      <w:r>
        <w:t>EQUORIA DESIGN BIBLE  •  VOLUME 01 OF 23</w:t>
      </w:r>
    </w:p>
    <w:p>
      <w:pPr>
        <w:pStyle w:val="Title"/>
      </w:pPr>
      <w:r>
        <w:t>1. Vision, Audience &amp; Core Loop</w:t>
      </w:r>
    </w:p>
    <w:p>
      <w:pPr>
        <w:jc w:val="left"/>
        <w:pBdr>
          <w:bottom w:val="single" w:sz="12" w:space="1" w:color="B99047"/>
        </w:pBdr>
      </w:pPr>
      <w:r>
        <w:t>Recovered design intent • canonical updates through 8 October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F3F0E8"/>
            <w:tcMar>
              <w:top w:w="130" w:type="dxa"/>
              <w:start w:w="150" w:type="dxa"/>
              <w:bottom w:w="130" w:type="dxa"/>
              <w:end w:w="150" w:type="dxa"/>
            </w:tcMar>
          </w:tcPr>
          <w:p>
            <w:r>
              <w:rPr>
                <w:b/>
                <w:color w:val="17233A"/>
                <w:sz w:val="21"/>
              </w:rPr>
              <w:t>Purpose of this volume</w:t>
              <w:br/>
            </w:r>
            <w:r>
              <w:rPr>
                <w:color w:val="20252E"/>
                <w:sz w:val="19"/>
              </w:rPr>
              <w:t>Defines what Equoria fundamentally is, the audience it serves, the emotional and strategic loop it must protect, and the boundaries that prevent the project from drifting into a small-scale virtual-pet game, generic management software, or unrelated fantasy RPG.</w:t>
            </w:r>
          </w:p>
        </w:tc>
      </w:tr>
    </w:tbl>
    <w:p/>
    <w:p>
      <w:pPr>
        <w:pStyle w:val="Heading1"/>
      </w:pPr>
      <w:r>
        <w:t>Canonical status snapshot</w:t>
      </w: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305F75"/>
            <w:tcMar>
              <w:top w:w="80" w:type="dxa"/>
              <w:start w:w="90" w:type="dxa"/>
              <w:bottom w:w="80" w:type="dxa"/>
              <w:end w:w="90" w:type="dxa"/>
            </w:tcMar>
            <w:vAlign w:val="center"/>
          </w:tcPr>
          <w:p>
            <w:pPr>
              <w:jc w:val="center"/>
            </w:pPr>
            <w:r>
              <w:rPr>
                <w:rFonts w:ascii="Aptos" w:hAnsi="Aptos"/>
                <w:b/>
                <w:color w:val="FFFFFF"/>
                <w:sz w:val="16"/>
              </w:rPr>
              <w:t>CURRENT</w:t>
            </w:r>
          </w:p>
        </w:tc>
        <w:tc>
          <w:tcPr>
            <w:tcW w:type="dxa" w:w="4997"/>
            <w:shd w:fill="F7F8FA"/>
            <w:tcMar>
              <w:top w:w="80" w:type="dxa"/>
              <w:start w:w="120" w:type="dxa"/>
              <w:bottom w:w="80" w:type="dxa"/>
              <w:end w:w="120" w:type="dxa"/>
            </w:tcMar>
            <w:vAlign w:val="center"/>
          </w:tcPr>
          <w:p>
            <w:r>
              <w:rPr>
                <w:rFonts w:ascii="Aptos" w:hAnsi="Aptos"/>
                <w:color w:val="20252E"/>
                <w:sz w:val="19"/>
              </w:rPr>
              <w:t>Browser-delivered large-stable horse breeding, management, competition, lineage and legacy simulation.</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355E3B"/>
            <w:tcMar>
              <w:top w:w="80" w:type="dxa"/>
              <w:start w:w="90" w:type="dxa"/>
              <w:bottom w:w="80" w:type="dxa"/>
              <w:end w:w="90" w:type="dxa"/>
            </w:tcMar>
            <w:vAlign w:val="center"/>
          </w:tcPr>
          <w:p>
            <w:pPr>
              <w:jc w:val="center"/>
            </w:pPr>
            <w:r>
              <w:rPr>
                <w:rFonts w:ascii="Aptos" w:hAnsi="Aptos"/>
                <w:b/>
                <w:color w:val="FFFFFF"/>
                <w:sz w:val="16"/>
              </w:rPr>
              <w:t>LOCKED</w:t>
            </w:r>
          </w:p>
        </w:tc>
        <w:tc>
          <w:tcPr>
            <w:tcW w:type="dxa" w:w="4997"/>
            <w:shd w:fill="F7F8FA"/>
            <w:tcMar>
              <w:top w:w="80" w:type="dxa"/>
              <w:start w:w="120" w:type="dxa"/>
              <w:bottom w:w="80" w:type="dxa"/>
              <w:end w:w="120" w:type="dxa"/>
            </w:tcMar>
            <w:vAlign w:val="center"/>
          </w:tcPr>
          <w:p>
            <w:r>
              <w:rPr>
                <w:rFonts w:ascii="Aptos" w:hAnsi="Aptos"/>
                <w:color w:val="20252E"/>
                <w:sz w:val="19"/>
              </w:rPr>
              <w:t>Strategic depth includes genetics, conformation, gaits, temperament, discipline compatibility, training, riders, competition and lineage.</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8A4A4A"/>
            <w:tcMar>
              <w:top w:w="80" w:type="dxa"/>
              <w:start w:w="90" w:type="dxa"/>
              <w:bottom w:w="80" w:type="dxa"/>
              <w:end w:w="90" w:type="dxa"/>
            </w:tcMar>
            <w:vAlign w:val="center"/>
          </w:tcPr>
          <w:p>
            <w:pPr>
              <w:jc w:val="center"/>
            </w:pPr>
            <w:r>
              <w:rPr>
                <w:rFonts w:ascii="Aptos" w:hAnsi="Aptos"/>
                <w:b/>
                <w:color w:val="FFFFFF"/>
                <w:sz w:val="16"/>
              </w:rPr>
              <w:t>SUPERSEDED</w:t>
            </w:r>
          </w:p>
        </w:tc>
        <w:tc>
          <w:tcPr>
            <w:tcW w:type="dxa" w:w="4997"/>
            <w:shd w:fill="F7F8FA"/>
            <w:tcMar>
              <w:top w:w="80" w:type="dxa"/>
              <w:start w:w="120" w:type="dxa"/>
              <w:bottom w:w="80" w:type="dxa"/>
              <w:end w:w="120" w:type="dxa"/>
            </w:tcMar>
            <w:vAlign w:val="center"/>
          </w:tcPr>
          <w:p>
            <w:r>
              <w:rPr>
                <w:rFonts w:ascii="Aptos" w:hAnsi="Aptos"/>
                <w:color w:val="20252E"/>
                <w:sz w:val="19"/>
              </w:rPr>
              <w:t>Mobile-only and wild-horse-exploration-first framings no longer define the product.</w:t>
            </w:r>
          </w:p>
        </w:tc>
      </w:tr>
    </w:tbl>
    <w:p>
      <w:pPr>
        <w:spacing w:after="0"/>
      </w:pPr>
    </w:p>
    <w:p>
      <w:pPr>
        <w:pStyle w:val="Heading1"/>
      </w:pPr>
      <w:r>
        <w:t>Product identity and lineage</w:t>
      </w:r>
    </w:p>
    <w:tbl>
      <w:tblPr>
        <w:tblW w:type="auto" w:w="0"/>
        <w:jc w:val="center"/>
        <w:tblLayout w:type="autofit"/>
        <w:tblLook w:firstColumn="1" w:firstRow="1" w:lastColumn="0" w:lastRow="0" w:noHBand="0" w:noVBand="1" w:val="04A0"/>
      </w:tblPr>
      <w:tblGrid>
        <w:gridCol w:w="9994"/>
      </w:tblGrid>
      <w:tr>
        <w:trPr>
          <w:cantSplit/>
        </w:trPr>
        <w:tc>
          <w:tcPr>
            <w:tcW w:type="dxa" w:w="9994"/>
            <w:shd w:fill="EEF4F7"/>
            <w:tcMar>
              <w:top w:w="130" w:type="dxa"/>
              <w:start w:w="150" w:type="dxa"/>
              <w:bottom w:w="130" w:type="dxa"/>
              <w:end w:w="150" w:type="dxa"/>
            </w:tcMar>
          </w:tcPr>
          <w:p>
            <w:r>
              <w:rPr>
                <w:b/>
                <w:color w:val="17233A"/>
                <w:sz w:val="21"/>
              </w:rPr>
              <w:t>Design intent</w:t>
              <w:br/>
            </w:r>
            <w:r>
              <w:rPr>
                <w:color w:val="20252E"/>
                <w:sz w:val="19"/>
              </w:rPr>
              <w:t>Equoria is a browser-delivered, large-stable horse breeding, ownership, training, showing, records and lineage simulation. Structurally it descends from information-rich browser horse games such as Virtual Horse Ranch, Howrse, Horse Eden, Horse Reality/Horse Fable/Equiverse—not from single-horse cinematic games where the player treats one or two horses like virtual pets.</w:t>
            </w:r>
          </w:p>
        </w:tc>
      </w:tr>
    </w:tbl>
    <w:p/>
    <w:p>
      <w:r>
        <w:t>The game is intentionally both a collection/lineage simulator and an operations game. Players should become attached to individual horses while simultaneously managing a stable large enough that efficient sorting, filtering, staff assignment, breeding planning and record keeping matter.</w:t>
      </w:r>
    </w:p>
    <w:p>
      <w:r>
        <w:t>The 2025 framing emphasized a mobile-first, nostalgic, competitive horse simulation. The 2026 direction preserves those systems but moves delivery to the browser and raises the presentation standard: a magical, authored equestrian world with modern responsive interaction and no “spreadsheet website” feeling.</w:t>
      </w:r>
    </w:p>
    <w:p>
      <w:pPr>
        <w:pStyle w:val="Heading1"/>
      </w:pPr>
      <w:r>
        <w:t>Primary audience and experience goals</w:t>
      </w:r>
    </w:p>
    <w:p>
      <w:pPr>
        <w:pStyle w:val="ListBullet"/>
        <w:spacing w:after="60"/>
      </w:pPr>
      <w:r>
        <w:rPr>
          <w:b/>
        </w:rPr>
        <w:t xml:space="preserve">Horse-game veterans — </w:t>
      </w:r>
      <w:r>
        <w:t>players who understand breeding, pedigrees, color genetics, discipline specialization, records and long-term stable building and will notice if those systems are shallow.</w:t>
      </w:r>
    </w:p>
    <w:p>
      <w:pPr>
        <w:pStyle w:val="ListBullet"/>
        <w:spacing w:after="60"/>
      </w:pPr>
      <w:r>
        <w:rPr>
          <w:b/>
        </w:rPr>
        <w:t xml:space="preserve">Millennial / Gen-Z horse enthusiasts — </w:t>
      </w:r>
      <w:r>
        <w:t>players who want the depth of older browser horse games without their dated visual hierarchy or desktop-only friction.</w:t>
      </w:r>
    </w:p>
    <w:p>
      <w:pPr>
        <w:pStyle w:val="ListBullet"/>
        <w:spacing w:after="60"/>
      </w:pPr>
      <w:r>
        <w:rPr>
          <w:b/>
        </w:rPr>
        <w:t xml:space="preserve">Collectors and planners — </w:t>
      </w:r>
      <w:r>
        <w:t>players who enjoy creating lines, preserving rare traits, building discipline programs, comparing horses, and seeing visible generational progress.</w:t>
      </w:r>
    </w:p>
    <w:p>
      <w:pPr>
        <w:pStyle w:val="ListBullet"/>
        <w:spacing w:after="60"/>
      </w:pPr>
      <w:r>
        <w:rPr>
          <w:b/>
        </w:rPr>
        <w:t xml:space="preserve">Competitive players — </w:t>
      </w:r>
      <w:r>
        <w:t>players who want fair competition systems, meaningful rider/horse compatibility, records, leaderboards, prestige and titles without a premium purchase being the winning strategy.</w:t>
      </w:r>
    </w:p>
    <w:p>
      <w:pPr>
        <w:pStyle w:val="ListBullet"/>
        <w:spacing w:after="60"/>
      </w:pPr>
      <w:r>
        <w:rPr>
          <w:b/>
        </w:rPr>
        <w:t xml:space="preserve">Creative identity players — </w:t>
      </w:r>
      <w:r>
        <w:t>players who want a stable that feels like their place: named groups, visual stable identity, trophies, champion portraits, foals, clubs, crafted items and cosmetic presentation.</w:t>
      </w:r>
    </w:p>
    <w:p>
      <w:pPr>
        <w:pStyle w:val="Heading1"/>
      </w:pPr>
      <w:r>
        <w:t>Core gameplay loop</w:t>
      </w:r>
    </w:p>
    <w:p>
      <w:pPr>
        <w:pStyle w:val="ListNumber"/>
        <w:spacing w:after="60"/>
      </w:pPr>
      <w:r>
        <w:t>Own and organize a stable: establish a stable identity, manage a roster that can grow into the dozens or hundreds, and understand which horses need attention.</w:t>
      </w:r>
    </w:p>
    <w:p>
      <w:pPr>
        <w:pStyle w:val="ListNumber"/>
        <w:spacing w:after="60"/>
      </w:pPr>
      <w:r>
        <w:t>Acquire or breed horses: buy, sell, list, breed, use stud services and plan genetic/discipline/legacy combinations.</w:t>
      </w:r>
    </w:p>
    <w:p>
      <w:pPr>
        <w:pStyle w:val="ListNumber"/>
        <w:spacing w:after="60"/>
      </w:pPr>
      <w:r>
        <w:t>Develop horses: care, bond, manage health, train eligible horses, develop foals, assign riders and staff, and equip appropriate tack/items.</w:t>
      </w:r>
    </w:p>
    <w:p>
      <w:pPr>
        <w:pStyle w:val="ListNumber"/>
        <w:spacing w:after="60"/>
      </w:pPr>
      <w:r>
        <w:t>Compete and show: enter discipline competitions, conformation shows, parades and special events; receive results, earnings, stat gains, titles and records.</w:t>
      </w:r>
    </w:p>
    <w:p>
      <w:pPr>
        <w:pStyle w:val="ListNumber"/>
        <w:spacing w:after="60"/>
      </w:pPr>
      <w:r>
        <w:t>Build lineage and reputation: follow progeny, pedigree, legacy score, registry honors, breeder prestige, Hall-of-Fame history and stable achievements.</w:t>
      </w:r>
    </w:p>
    <w:p>
      <w:pPr>
        <w:pStyle w:val="ListNumber"/>
        <w:spacing w:after="60"/>
      </w:pPr>
      <w:r>
        <w:t>Reinvest: use earnings and progression to improve horses, breeding programs, staff, facilities, crafting/professions, market activity and the next generation.</w:t>
      </w:r>
    </w:p>
    <w:p>
      <w:pPr>
        <w:pStyle w:val="Heading1"/>
      </w:pPr>
      <w:r>
        <w:t>Strategic depth that must remain visible</w:t>
      </w:r>
    </w:p>
    <w:p>
      <w:pPr>
        <w:pStyle w:val="ListBullet"/>
        <w:spacing w:after="60"/>
      </w:pPr>
      <w:r>
        <w:t>Breed identity and breed-specific allele prevalence/restrictions.</w:t>
      </w:r>
    </w:p>
    <w:p>
      <w:pPr>
        <w:pStyle w:val="ListBullet"/>
        <w:spacing w:after="60"/>
      </w:pPr>
      <w:r>
        <w:t>Genotype, phenotype, color and markings.</w:t>
      </w:r>
    </w:p>
    <w:p>
      <w:pPr>
        <w:pStyle w:val="ListBullet"/>
        <w:spacing w:after="60"/>
      </w:pPr>
      <w:r>
        <w:t>Traits and temperament.</w:t>
      </w:r>
    </w:p>
    <w:p>
      <w:pPr>
        <w:pStyle w:val="ListBullet"/>
        <w:spacing w:after="60"/>
      </w:pPr>
      <w:r>
        <w:t>Conformation and gaits.</w:t>
      </w:r>
    </w:p>
    <w:p>
      <w:pPr>
        <w:pStyle w:val="ListBullet"/>
        <w:spacing w:after="60"/>
      </w:pPr>
      <w:r>
        <w:t>Discipline-specific stat profiles.</w:t>
      </w:r>
    </w:p>
    <w:p>
      <w:pPr>
        <w:pStyle w:val="ListBullet"/>
        <w:spacing w:after="60"/>
      </w:pPr>
      <w:r>
        <w:t>Training history and eligibility.</w:t>
      </w:r>
    </w:p>
    <w:p>
      <w:pPr>
        <w:pStyle w:val="ListBullet"/>
        <w:spacing w:after="60"/>
      </w:pPr>
      <w:r>
        <w:t>Horse–rider compatibility and hidden rider strengths/weaknesses.</w:t>
      </w:r>
    </w:p>
    <w:p>
      <w:pPr>
        <w:pStyle w:val="ListBullet"/>
        <w:spacing w:after="60"/>
      </w:pPr>
      <w:r>
        <w:t>Health/care/bond/stress where applicable.</w:t>
      </w:r>
    </w:p>
    <w:p>
      <w:pPr>
        <w:pStyle w:val="ListBullet"/>
        <w:spacing w:after="60"/>
      </w:pPr>
      <w:r>
        <w:t>Competition history, earnings, titles and records.</w:t>
      </w:r>
    </w:p>
    <w:p>
      <w:pPr>
        <w:pStyle w:val="ListBullet"/>
        <w:spacing w:after="60"/>
      </w:pPr>
      <w:r>
        <w:t>Pedigree, progeny, inbreeding/lineage effects, legacy and prestige.</w:t>
      </w:r>
    </w:p>
    <w:p>
      <w:pPr>
        <w:pStyle w:val="ListBullet"/>
        <w:spacing w:after="60"/>
      </w:pPr>
      <w:r>
        <w:t>Stable-scale organization and economic decisions.</w:t>
      </w:r>
    </w:p>
    <w:p>
      <w:pPr>
        <w:pStyle w:val="Heading1"/>
      </w:pPr>
      <w:r>
        <w:t>Scale is part of the game design</w:t>
      </w:r>
    </w:p>
    <w:p>
      <w:r>
        <w:t>Discussions explicitly contemplated stable populations of roughly 50–200 horses and performance work for &gt;100-horse stables. That scale changes the UX requirement: Equoria cannot require every routine action to be performed by opening a cinematic full-screen profile one horse at a time.</w:t>
      </w:r>
    </w:p>
    <w:p>
      <w:r>
        <w:t>At the same time, mass management must not reduce horses to rows of anonymous numbers. The recurring design objective is “make every horse feel worth owning” while giving expert players the ledger, filters, bulk actions and status lenses needed to operate a large collection.</w:t>
      </w:r>
    </w:p>
    <w:p>
      <w:pPr>
        <w:pStyle w:val="Heading1"/>
      </w:pPr>
      <w:r>
        <w:t>Emotional long-horizon payoff</w:t>
      </w:r>
    </w:p>
    <w:p>
      <w:pPr>
        <w:pStyle w:val="ListBullet"/>
        <w:spacing w:after="60"/>
      </w:pPr>
      <w:r>
        <w:t>Watching a planned breeding produce a foal whose color, temperament, traits and performance reflect its ancestry.</w:t>
      </w:r>
    </w:p>
    <w:p>
      <w:pPr>
        <w:pStyle w:val="ListBullet"/>
        <w:spacing w:after="60"/>
      </w:pPr>
      <w:r>
        <w:t>Seeing foals develop through distinct early-life windows rather than appearing as instant adult assets.</w:t>
      </w:r>
    </w:p>
    <w:p>
      <w:pPr>
        <w:pStyle w:val="ListBullet"/>
        <w:spacing w:after="60"/>
      </w:pPr>
      <w:r>
        <w:t>Building a recognizable bloodline with champion ancestors and successful progeny.</w:t>
      </w:r>
    </w:p>
    <w:p>
      <w:pPr>
        <w:pStyle w:val="ListBullet"/>
        <w:spacing w:after="60"/>
      </w:pPr>
      <w:r>
        <w:t>Remembering retired horses through records, registries, Hall of Fame/Hall of Legends and lineage influence rather than deleting their history.</w:t>
      </w:r>
    </w:p>
    <w:p>
      <w:pPr>
        <w:pStyle w:val="ListBullet"/>
        <w:spacing w:after="60"/>
      </w:pPr>
      <w:r>
        <w:t>Developing stable identity through trophies, champion portraits, foal announcements, crafted gear, groups, clubs and recurring seasonal history.</w:t>
      </w:r>
    </w:p>
    <w:p>
      <w:pPr>
        <w:pStyle w:val="Heading1"/>
      </w:pPr>
      <w:r>
        <w:t>Atmosphere and world tone</w:t>
      </w:r>
    </w:p>
    <w:p>
      <w:r>
        <w:t>The current tone is magical and beautiful without becoming genre fantasy. “Magical” means moonlight, stars, lanterns, fireflies, luminous atmosphere, painterly stables, old-world shops, cozy interiors, celestial/equestrian ornament and a sense of wonder around horses and heritage.</w:t>
      </w:r>
    </w:p>
    <w:p>
      <w:r>
        <w:t>It does not mean armor-clad RPG horses, Tolkien-style races, pseudo-medieval inventory chrome, combat classes, dragons or lore that overwhelms the horse-simulation premise. The horse systems remain the game; atmosphere supports them.</w:t>
      </w:r>
    </w:p>
    <w:p>
      <w:pPr>
        <w:pStyle w:val="Heading1"/>
      </w:pPr>
      <w:r>
        <w:t>Expansion layers already discussed</w:t>
      </w:r>
    </w:p>
    <w:p>
      <w:pPr>
        <w:pStyle w:val="ListBullet"/>
        <w:spacing w:after="60"/>
      </w:pPr>
      <w:r>
        <w:t>Stable/equestrian-center progression and facilities.</w:t>
      </w:r>
    </w:p>
    <w:p>
      <w:pPr>
        <w:pStyle w:val="ListBullet"/>
        <w:spacing w:after="60"/>
      </w:pPr>
      <w:r>
        <w:t>Professions, crafting, artisans and player-created goods.</w:t>
      </w:r>
    </w:p>
    <w:p>
      <w:pPr>
        <w:pStyle w:val="ListBullet"/>
        <w:spacing w:after="60"/>
      </w:pPr>
      <w:r>
        <w:t>Marketplace, auctions, studs and player trading.</w:t>
      </w:r>
    </w:p>
    <w:p>
      <w:pPr>
        <w:pStyle w:val="ListBullet"/>
        <w:spacing w:after="60"/>
      </w:pPr>
      <w:r>
        <w:t>Clubs, guilds, breed associations, forums, chat and private messaging.</w:t>
      </w:r>
    </w:p>
    <w:p>
      <w:pPr>
        <w:pStyle w:val="ListBullet"/>
        <w:spacing w:after="60"/>
      </w:pPr>
      <w:r>
        <w:t>Daily/weekly goals, festivals, holiday Cups, seasonal events and live-ops systems.</w:t>
      </w:r>
    </w:p>
    <w:p>
      <w:pPr>
        <w:pStyle w:val="ListBullet"/>
        <w:spacing w:after="60"/>
      </w:pPr>
      <w:r>
        <w:t>Collections, achievements, titles, journal/history and special presentation rewards.</w:t>
      </w:r>
    </w:p>
    <w:p>
      <w:pPr>
        <w:pStyle w:val="Heading1"/>
      </w:pPr>
      <w:r>
        <w:t>Historical directions that must not silently redefine the game</w:t>
      </w:r>
    </w:p>
    <w:p>
      <w:pPr>
        <w:pStyle w:val="ListBullet"/>
        <w:spacing w:after="60"/>
      </w:pPr>
      <w:r>
        <w:rPr>
          <w:b/>
        </w:rPr>
        <w:t xml:space="preserve">Mobile-app-only product — </w:t>
      </w:r>
      <w:r>
        <w:t>the 2025 iOS/Android-only architecture is superseded by browser delivery, although responsive/mobile usability remains essential.</w:t>
      </w:r>
    </w:p>
    <w:p>
      <w:pPr>
        <w:pStyle w:val="ListBullet"/>
        <w:spacing w:after="60"/>
      </w:pPr>
      <w:r>
        <w:rPr>
          <w:b/>
        </w:rPr>
        <w:t xml:space="preserve">Wild-horse exploration/capture as a core loop — </w:t>
      </w:r>
      <w:r>
        <w:t>exploration/random encounters were brainstormed, but the later product definition explicitly centers the owned stable. Rare world events can exist only if they support rather than replace that loop.</w:t>
      </w:r>
    </w:p>
    <w:p>
      <w:pPr>
        <w:pStyle w:val="ListBullet"/>
        <w:spacing w:after="60"/>
      </w:pPr>
      <w:r>
        <w:rPr>
          <w:b/>
        </w:rPr>
        <w:t xml:space="preserve">Single selected horse / Petz-like caretaking — </w:t>
      </w:r>
      <w:r>
        <w:t>explicitly inconsistent with the large-stable management target.</w:t>
      </w:r>
    </w:p>
    <w:p>
      <w:pPr>
        <w:pStyle w:val="ListBullet"/>
        <w:spacing w:after="60"/>
      </w:pPr>
      <w:r>
        <w:rPr>
          <w:b/>
        </w:rPr>
        <w:t xml:space="preserve">Generic management dashboard — </w:t>
      </w:r>
      <w:r>
        <w:t>KPI tiles can be information sources, but Equoria should not feel like SaaS with horse pictures.</w:t>
      </w:r>
    </w:p>
    <w:p>
      <w:pPr>
        <w:pStyle w:val="ListBullet"/>
        <w:spacing w:after="60"/>
      </w:pPr>
      <w:r>
        <w:rPr>
          <w:b/>
        </w:rPr>
        <w:t xml:space="preserve">Genre-fantasy RPG — </w:t>
      </w:r>
      <w:r>
        <w:t>current world is atmospheric/celestial, not a medieval combat/fantasy class game.</w:t>
      </w:r>
    </w:p>
    <w:p>
      <w:pPr>
        <w:pStyle w:val="Heading1"/>
      </w:pPr>
      <w:r>
        <w:t>Do-not-drift guardrails</w:t>
      </w:r>
    </w:p>
    <w:tbl>
      <w:tblPr>
        <w:tblW w:type="auto" w:w="0"/>
        <w:jc w:val="center"/>
        <w:tblLayout w:type="autofit"/>
        <w:tblLook w:firstColumn="1" w:firstRow="1" w:lastColumn="0" w:lastRow="0" w:noHBand="0" w:noVBand="1" w:val="04A0"/>
      </w:tblPr>
      <w:tblGrid>
        <w:gridCol w:w="9994"/>
      </w:tblGrid>
      <w:tr>
        <w:trPr>
          <w:cantSplit/>
        </w:trPr>
        <w:tc>
          <w:tcPr>
            <w:tcW w:type="dxa" w:w="9994"/>
            <w:shd w:fill="FBEFEF"/>
            <w:tcMar>
              <w:top w:w="130" w:type="dxa"/>
              <w:start w:w="150" w:type="dxa"/>
              <w:bottom w:w="130" w:type="dxa"/>
              <w:end w:w="150" w:type="dxa"/>
            </w:tcMar>
          </w:tcPr>
          <w:p>
            <w:r>
              <w:rPr>
                <w:b/>
                <w:color w:val="17233A"/>
                <w:sz w:val="21"/>
              </w:rPr>
              <w:t>Lock against reinterpretation</w:t>
              <w:br/>
            </w:r>
            <w:r>
              <w:rPr>
                <w:color w:val="20252E"/>
                <w:sz w:val="19"/>
              </w:rPr>
              <w:t>Do not redesign Equoria around one “hero horse.” Do not remove genetics, breeding, pedigree, records or large-roster tooling in the name of simplicity. Do not turn the celestial presentation into a fantasy-RPG genre shift. Any future feature should strengthen the stable → breed/develop → compete → record/legacy → reinvest loop.</w:t>
            </w:r>
          </w:p>
        </w:tc>
      </w:tr>
    </w:tbl>
    <w:p/>
    <w:p>
      <w:pPr>
        <w:pStyle w:val="Heading1"/>
      </w:pPr>
      <w:r>
        <w:t>Open decisions still requiring an explicit lock</w:t>
      </w:r>
    </w:p>
    <w:p>
      <w:pPr>
        <w:pStyle w:val="ListBullet"/>
        <w:spacing w:after="60"/>
      </w:pPr>
      <w:r>
        <w:t>Exact launch-scope cut versus post-launch expansion layers.</w:t>
      </w:r>
    </w:p>
    <w:p>
      <w:pPr>
        <w:pStyle w:val="ListBullet"/>
        <w:spacing w:after="60"/>
      </w:pPr>
      <w:r>
        <w:t>How stable/facility progression changes capacity and services.</w:t>
      </w:r>
    </w:p>
    <w:p>
      <w:pPr>
        <w:pStyle w:val="ListBullet"/>
        <w:spacing w:after="60"/>
      </w:pPr>
      <w:r>
        <w:t>The final aging/time model across horse life stages.</w:t>
      </w:r>
    </w:p>
    <w:p>
      <w:pPr>
        <w:pStyle w:val="Heading1"/>
      </w:pPr>
      <w:r>
        <w:t>Recovery provenance &amp; precedence</w:t>
      </w:r>
    </w:p>
    <w:p>
      <w:r>
        <w:t>This file is a reconstruction of Equoria’s discussed design intent. It intentionally preserves conflicts and historical alternatives instead of silently normalizing them.</w:t>
      </w:r>
    </w:p>
    <w:p>
      <w:r>
        <w:t>Precedence used here: later explicit user decisions outrank older plans; direct user constraints outrank assistant proposals; mockup values are examples unless independently locked; reported implementation is not treated as canonical design if it conflicts with a later decision.</w:t>
      </w:r>
    </w:p>
    <w:p>
      <w:pPr>
        <w:pStyle w:val="ListBullet"/>
        <w:spacing w:after="60"/>
      </w:pPr>
      <w:r>
        <w:t>2025 Equoria planning conversations and early implementation plans</w:t>
      </w:r>
    </w:p>
    <w:p>
      <w:pPr>
        <w:pStyle w:val="ListBullet"/>
        <w:spacing w:after="60"/>
      </w:pPr>
      <w:r>
        <w:t>2026 browser-game/stable redesign conversations</w:t>
      </w:r>
    </w:p>
    <w:p>
      <w:pPr>
        <w:pStyle w:val="ListBullet"/>
        <w:spacing w:after="60"/>
      </w:pPr>
      <w:r>
        <w:t>Equoria comprehensive inventory reconstructed 5 October 2026</w:t>
      </w:r>
    </w:p>
    <w:p>
      <w:pPr>
        <w:pStyle w:val="Heading1"/>
      </w:pPr>
      <w:r>
        <w:t>Use of this document</w:t>
      </w:r>
    </w:p>
    <w:p>
      <w:r>
        <w:t>Treat LOCKED and CURRENT material as the governing design baseline unless Stacey explicitly revises it. Treat PLANNED material as intended scope that still needs implementation-level definition. Treat EXPLORATORY material as archived possibilities. Treat SUPERSEDED material as historical context only and do not reintroduce it accidentally.</w:t>
      </w:r>
    </w:p>
    <w:p>
      <w:r>
        <w:t>When implementation requires a decision that this document marks OPEN, create a discrete design decision record rather than allowing code, mockups, or an AI-generated rewrite to choose by implication.</w:t>
      </w:r>
    </w:p>
    <w:p>
      <w:r>
        <w:br w:type="page"/>
      </w:r>
    </w:p>
    <w:p>
      <w:pPr>
        <w:pStyle w:val="Heading1"/>
        <w:keepNext/>
        <w:keepLines/>
      </w:pPr>
      <w:r>
        <w:rPr>
          <w:b/>
        </w:rPr>
        <w:t>SECOND-DEPTH RECONSTRUCTION PASS</w:t>
      </w:r>
    </w:p>
    <w:p>
      <w:pPr>
        <w:pStyle w:val="Heading2"/>
        <w:keepNext/>
        <w:keepLines/>
      </w:pPr>
      <w:r>
        <w:t>Deep recovery: product identity, player promise, and core loop</w:t>
      </w:r>
    </w:p>
    <w:p>
      <w:pPr>
        <w:pStyle w:val="DeepNote"/>
      </w:pPr>
      <w:r>
        <w:t>Added 5 October 2026 • source-audited against the re-uploaded historical files</w:t>
      </w:r>
    </w:p>
    <w:tbl>
      <w:tblPr>
        <w:tblW w:type="auto" w:w="0"/>
        <w:jc w:val="center"/>
        <w:tblLook w:firstColumn="1" w:firstRow="1" w:lastColumn="0" w:lastRow="0" w:noHBand="0" w:noVBand="1" w:val="04A0"/>
      </w:tblPr>
      <w:tblGrid>
        <w:gridCol w:w="10166"/>
      </w:tblGrid>
      <w:tr>
        <w:tc>
          <w:tcPr>
            <w:tcW w:type="dxa" w:w="10166"/>
            <w:shd w:fill="F2EFE6"/>
            <w:vAlign w:val="center"/>
          </w:tcPr>
          <w:p>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p>
      <w:pPr>
        <w:pStyle w:val="Heading2"/>
        <w:keepNext/>
        <w:keepLines/>
      </w:pPr>
      <w:r>
        <w:t>Original product promise recovered from the rule files</w:t>
      </w:r>
    </w:p>
    <w:p>
      <w:pPr>
        <w:pStyle w:val="ListBullet"/>
        <w:keepLines/>
      </w:pPr>
      <w:r>
        <w:rPr>
          <w:b/>
        </w:rPr>
        <w:t xml:space="preserve">[SOURCE-EXPLICIT] </w:t>
      </w:r>
      <w:r>
        <w:t>Equoria was defined as a horse simulation centered on strategic breeding, training, competition and legacy-based progression, with real-world-inspired color genetics, professions and a dynamic player economy.</w:t>
      </w:r>
    </w:p>
    <w:p>
      <w:pPr>
        <w:pStyle w:val="ListBullet"/>
        <w:keepLines/>
      </w:pPr>
      <w:r>
        <w:rPr>
          <w:b/>
        </w:rPr>
        <w:t xml:space="preserve">[SOURCE-EXPLICIT] </w:t>
      </w:r>
      <w:r>
        <w:t>The early project scope was mobile-first/iOS-and-Android-only. The later browser direction supersedes that delivery constraint, but not the underlying product promise.</w:t>
      </w:r>
    </w:p>
    <w:p>
      <w:pPr>
        <w:pStyle w:val="ListBullet"/>
        <w:keepLines/>
      </w:pPr>
      <w:r>
        <w:rPr>
          <w:b/>
        </w:rPr>
        <w:t xml:space="preserve">[SOURCE-EXPLICIT] </w:t>
      </w:r>
      <w:r>
        <w:t>UI planning explicitly targeted horse-game players who wanted modern usability without losing the depth of older browser horse games. Millennial and Gen-Z user stories were used as design personas, not as an exclusionary age gate.</w:t>
      </w:r>
    </w:p>
    <w:p>
      <w:pPr>
        <w:pStyle w:val="ListBullet"/>
        <w:keepLines/>
      </w:pPr>
      <w:r>
        <w:rPr>
          <w:b/>
        </w:rPr>
        <w:t xml:space="preserve">[RECOVERED-CANON] </w:t>
      </w:r>
      <w:r>
        <w:t>The browser-era identity is a large-stable breeding/management game in the lineage of Howrse, Virtual Horse Ranch, Horse Eden and similar information-dense simulations—not a single-horse Petz-style care game.</w:t>
      </w:r>
    </w:p>
    <w:p>
      <w:pPr>
        <w:pStyle w:val="Heading2"/>
        <w:keepNext/>
        <w:keepLines/>
      </w:pPr>
      <w:r>
        <w:t>Core loop as a system contract</w:t>
      </w:r>
    </w:p>
    <w:p>
      <w:pPr>
        <w:pStyle w:val="ListBullet"/>
        <w:keepLines/>
      </w:pPr>
      <w:r>
        <w:rPr>
          <w:b/>
        </w:rPr>
        <w:t xml:space="preserve">[DERIVED-CONTRACT] </w:t>
      </w:r>
      <w:r>
        <w:t>The loop must remain circular: acquire or breed horses -&gt; evaluate genetics/temperament/conformation/gaits -&gt; develop through foal handling/care/training -&gt; assign compatible riders/staff -&gt; enter appropriate competitions -&gt; earn records, money, XP/prestige/legacy -&gt; reinvest in horses, services, facilities/items and future breeding decisions.</w:t>
      </w:r>
    </w:p>
    <w:p>
      <w:pPr>
        <w:pStyle w:val="ListBullet"/>
        <w:keepLines/>
      </w:pPr>
      <w:r>
        <w:rPr>
          <w:b/>
        </w:rPr>
        <w:t xml:space="preserve">[DERIVED-CONTRACT] </w:t>
      </w:r>
      <w:r>
        <w:t>No single system should become the whole game. Breeding must matter to competition; competition must feed records/economy/legacy; care/development must matter without becoming click-heavy chores; the economy must give meaning to horses/services without replacing horse strategy with pure trading.</w:t>
      </w:r>
    </w:p>
    <w:p>
      <w:pPr>
        <w:pStyle w:val="ListBullet"/>
        <w:keepLines/>
      </w:pPr>
      <w:r>
        <w:rPr>
          <w:b/>
        </w:rPr>
        <w:t xml:space="preserve">[DERIVED-CONTRACT] </w:t>
      </w:r>
      <w:r>
        <w:t>Long-term progression should be account/stable/bloodline oriented. A horse can have a complete career and retire while the player’s stable identity, records, registries and lineages continue.</w:t>
      </w:r>
    </w:p>
    <w:p>
      <w:pPr>
        <w:pStyle w:val="ListBullet"/>
        <w:keepLines/>
      </w:pPr>
      <w:r>
        <w:rPr>
          <w:b/>
        </w:rPr>
        <w:t xml:space="preserve">[DERIVED-CONTRACT] </w:t>
      </w:r>
      <w:r>
        <w:t>Information density is a feature. The design goal is to organize complex data well, not to remove it in the name of “simplicity.”</w:t>
      </w:r>
    </w:p>
    <w:p>
      <w:pPr>
        <w:pStyle w:val="Heading2"/>
        <w:keepNext/>
        <w:keepLines/>
      </w:pPr>
      <w:r>
        <w:t>Product boundaries that prevent drift</w:t>
      </w:r>
    </w:p>
    <w:p>
      <w:pPr>
        <w:pStyle w:val="ListBullet"/>
        <w:keepLines/>
      </w:pPr>
      <w:r>
        <w:rPr>
          <w:b/>
        </w:rPr>
        <w:t xml:space="preserve">[RECOVERED-CANON] </w:t>
      </w:r>
      <w:r>
        <w:t>Do not turn Equoria into a one-or-two-horse bonding simulator where most progression is repeated petting/feeding animations.</w:t>
      </w:r>
    </w:p>
    <w:p>
      <w:pPr>
        <w:pStyle w:val="ListBullet"/>
        <w:keepLines/>
      </w:pPr>
      <w:r>
        <w:rPr>
          <w:b/>
        </w:rPr>
        <w:t xml:space="preserve">[RECOVERED-CANON] </w:t>
      </w:r>
      <w:r>
        <w:t>Do not turn the management layer into generic SaaS cards/bento dashboards. The interface should feel authored, equestrian and game-like while still handling large rosters efficiently.</w:t>
      </w:r>
    </w:p>
    <w:p>
      <w:pPr>
        <w:pStyle w:val="ListBullet"/>
        <w:keepLines/>
      </w:pPr>
      <w:r>
        <w:rPr>
          <w:b/>
        </w:rPr>
        <w:t xml:space="preserve">[SOURCE-EXPLICIT] </w:t>
      </w:r>
      <w:r>
        <w:t>Free-to-play was the core monetization model. Optional purchases were contemplated for cosmetics, trait-analysis/convenience, premium rider concepts and seasonal content; later design direction narrows this further toward anti-pay-to-win.</w:t>
      </w:r>
    </w:p>
    <w:p>
      <w:pPr>
        <w:pStyle w:val="ListBullet"/>
        <w:keepLines/>
      </w:pPr>
      <w:r>
        <w:rPr>
          <w:b/>
        </w:rPr>
        <w:t xml:space="preserve">[DERIVED-CONTRACT] </w:t>
      </w:r>
      <w:r>
        <w:t>Any new feature should be checked against three questions: Does it deepen horse/stable strategy? Does it create meaningful long-term records/decisions? Can a serious breeder/competitor understand and plan around it rather than being subjected to opaque randomness?</w:t>
      </w:r>
    </w:p>
    <w:p>
      <w:pPr>
        <w:pStyle w:val="Heading2"/>
        <w:keepNext/>
        <w:keepLines/>
      </w:pPr>
      <w:r>
        <w:t>Player-experience cadence</w:t>
      </w:r>
    </w:p>
    <w:p>
      <w:pPr>
        <w:pStyle w:val="ListBullet"/>
        <w:keepLines/>
      </w:pPr>
      <w:r>
        <w:rPr>
          <w:b/>
        </w:rPr>
        <w:t xml:space="preserve">[DERIVED-CONTRACT] </w:t>
      </w:r>
      <w:r>
        <w:t>Short-session play should support checking training readiness, care/development, show entries/results, market/social notifications and upcoming events.</w:t>
      </w:r>
    </w:p>
    <w:p>
      <w:pPr>
        <w:pStyle w:val="ListBullet"/>
        <w:keepLines/>
      </w:pPr>
      <w:r>
        <w:rPr>
          <w:b/>
        </w:rPr>
        <w:t xml:space="preserve">[DERIVED-CONTRACT] </w:t>
      </w:r>
      <w:r>
        <w:t>Long-session play should support pedigree/genetics analysis, breeding pair planning, stable reorganization, rider/staff management, marketplace research and competition strategy.</w:t>
      </w:r>
    </w:p>
    <w:p>
      <w:pPr>
        <w:pStyle w:val="ListBullet"/>
        <w:keepLines/>
      </w:pPr>
      <w:r>
        <w:rPr>
          <w:b/>
        </w:rPr>
        <w:t xml:space="preserve">[DERIVED-CONTRACT] </w:t>
      </w:r>
      <w:r>
        <w:t>Returning after several days should not destroy horses. Missed foal opportunities, expired show windows or market changes may matter, but the game should avoid coercive failure states where absence permanently ruins a stable.</w:t>
      </w:r>
    </w:p>
    <w:p>
      <w:pPr>
        <w:pStyle w:val="Heading2"/>
        <w:keepNext/>
        <w:keepLines/>
      </w:pPr>
      <w:r>
        <w:t>Source trace for this deep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3D4D"/>
          </w:tcPr>
          <w:p>
            <w:r>
              <w:rPr>
                <w:b/>
                <w:color w:val="FFFFFF"/>
              </w:rPr>
              <w:t>Source</w:t>
            </w:r>
          </w:p>
        </w:tc>
        <w:tc>
          <w:tcPr>
            <w:tcW w:type="dxa" w:w="5083"/>
            <w:shd w:fill="2F3D4D"/>
          </w:tcPr>
          <w:p>
            <w:r>
              <w:rPr>
                <w:b/>
                <w:color w:val="FFFFFF"/>
              </w:rPr>
              <w:t>How it is used here</w:t>
            </w:r>
          </w:p>
        </w:tc>
      </w:tr>
      <w:tr>
        <w:tc>
          <w:tcPr>
            <w:tcW w:type="dxa" w:w="5083"/>
            <w:vAlign w:val="top"/>
          </w:tcPr>
          <w:p>
            <w:pPr>
              <w:keepLines/>
            </w:pPr>
            <w:r>
              <w:t>001_project_overview.mdc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UI Design.docx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More UI Design.docx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Complete project plan.docx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first-pass Volume 01</w:t>
            </w:r>
          </w:p>
        </w:tc>
        <w:tc>
          <w:tcPr>
            <w:tcW w:type="dxa" w:w="5083"/>
            <w:vAlign w:val="top"/>
          </w:tcPr>
          <w:p>
            <w:pPr>
              <w:keepLines/>
            </w:pPr>
            <w:r>
              <w:t>Evidence for requirements/history; exact authority depends on whether the source is a rule file, implementation plan, UI mockup, or reconstructed user-directed canon.</w:t>
            </w:r>
          </w:p>
        </w:tc>
      </w:tr>
    </w:tbl>
    <w:p>
      <w:pPr>
        <w:pStyle w:val="Heading2"/>
        <w:keepNext/>
        <w:keepLines/>
      </w:pPr>
      <w:r>
        <w:t>Deep-pass acceptance checks</w:t>
      </w:r>
    </w:p>
    <w:p>
      <w:pPr>
        <w:pStyle w:val="ListBullet"/>
        <w:keepLines/>
      </w:pPr>
      <w:r>
        <w:rPr>
          <w:b/>
        </w:rPr>
        <w:t xml:space="preserve">[DERIVED-CONTRACT] </w:t>
      </w:r>
      <w:r>
        <w:t>A future implementation can identify which values are locked versus open without guessing from a mockup.</w:t>
      </w:r>
    </w:p>
    <w:p>
      <w:pPr>
        <w:pStyle w:val="ListBullet"/>
        <w:keepLines/>
      </w:pPr>
      <w:r>
        <w:rPr>
          <w:b/>
        </w:rPr>
        <w:t xml:space="preserve">[DERIVED-CONTRACT] </w:t>
      </w:r>
      <w:r>
        <w:t>Any historical rule that conflicts with a later correction is visibly marked and cannot silently return through copied code/tests.</w:t>
      </w:r>
    </w:p>
    <w:p>
      <w:pPr>
        <w:pStyle w:val="ListBullet"/>
        <w:keepLines/>
      </w:pPr>
      <w:r>
        <w:rPr>
          <w:b/>
        </w:rPr>
        <w:t xml:space="preserve">[DERIVED-CONTRACT] </w:t>
      </w:r>
      <w:r>
        <w:t>The UI can be redesigned without deleting the underlying system responsibilities or authoritative records.</w:t>
      </w:r>
    </w:p>
    <w:p>
      <w:pPr>
        <w:pStyle w:val="ListBullet"/>
        <w:keepLines/>
      </w:pPr>
      <w:r>
        <w:rPr>
          <w:b/>
        </w:rPr>
        <w:t xml:space="preserve">[DERIVED-CONTRACT] </w:t>
      </w:r>
      <w:r>
        <w:t>Server/domain logic remains the source of eligibility, scoring, economy and permissions; clients render and request actions rather than inventing rules.</w:t>
      </w:r>
    </w:p>
    <w:p>
      <w:pPr>
        <w:pStyle w:val="ListBullet"/>
        <w:keepLines/>
      </w:pPr>
      <w:r>
        <w:rPr>
          <w:b/>
        </w:rPr>
        <w:t xml:space="preserve">[DERIVED-CONTRACT] </w:t>
      </w:r>
      <w:r>
        <w:t>If a required rule is unsupported by the recovered record, it remains OPEN and is routed to an explicit design decision instead of being fabricated.</w:t>
      </w:r>
    </w:p>
    <w:p>
      <w:r>
        <w:br w:type="page"/>
      </w:r>
    </w:p>
    <w:p>
      <w:pPr>
        <w:pStyle w:val="Heading1"/>
      </w:pPr>
      <w:r>
        <w:t>CANONICAL DECISION UPDATE — 6 OCTOBER 2026</w:t>
      </w:r>
    </w:p>
    <w:p>
      <w:pPr>
        <w:pStyle w:val="DeepNote"/>
      </w:pPr>
      <w:r>
        <w:t>Direct owner decisions from the 5–6 October 2026 design-lock session. These decisions outrank earlier mockups, examples and assistant-generated interpretations.</w:t>
      </w:r>
    </w:p>
    <w:p>
      <w:pPr>
        <w:pStyle w:val="Heading2"/>
      </w:pPr>
      <w:r>
        <w:t>Core progression and status architecture</w:t>
      </w:r>
    </w:p>
    <w:p>
      <w:pPr>
        <w:pStyle w:val="Heading2"/>
      </w:pPr>
      <w:r>
        <w:t>Player and horse progression</w:t>
      </w:r>
    </w:p>
    <w:p>
      <w:pPr>
        <w:pStyle w:val="ListBullet"/>
      </w:pPr>
      <w:r>
        <w:t>[LOCKED] Account progression, horse development, competition classification, Horse Points, Prestige and Legacy are separate systems with separate jobs; they must not collapse into one generic XP/level ladder.</w:t>
      </w:r>
    </w:p>
    <w:p>
      <w:pPr>
        <w:pStyle w:val="ListBullet"/>
      </w:pPr>
      <w:r>
        <w:t>[LOCKED] Horse development increases actual capability through stats/training. Competition creates Horse Points and career records. Prestige recognizes excellence. Legacy recognizes lasting influence across generations.</w:t>
      </w:r>
    </w:p>
    <w:p>
      <w:pPr>
        <w:pStyle w:val="Heading2"/>
      </w:pPr>
      <w:r>
        <w:t>Long-horizon promise</w:t>
      </w:r>
    </w:p>
    <w:p>
      <w:pPr>
        <w:pStyle w:val="ListBullet"/>
      </w:pPr>
      <w:r>
        <w:t>[CURRENT] Equoria should reward not only winning today but developing horses, creating recognized breeding programs, preserving important lines, earning registry recognition and building a stable/guild history that remains legible years later.</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Reconstructed Design Bible • Canonical Pass V6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