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05 OF 23</w:t>
      </w:r>
    </w:p>
    <w:p>
      <w:pPr>
        <w:pStyle w:val="Title"/>
      </w:pPr>
      <w:r>
        <w:t>5. Stable Home, Collection &amp; Roster Management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the Stable as both a lived-in home base and a powerful large-roster management system, including portrait/ledger modes, status lenses, groups, filters, horse-card hierarchy, bulk-management requirements and the anti-dashboard principles established in the 2026 redesign.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Stable = lived-in home base + visual roster + dense ledger.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Designed for dozens to hundreds of horses.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Action lenses, filters, groups/tags, bulk tooling and expanded horse cards.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Capacity progression, Quick Care and final readiness-meter mechanics.</w:t>
            </w:r>
          </w:p>
        </w:tc>
      </w:tr>
    </w:tbl>
    <w:p>
      <w:pPr>
        <w:spacing w:after="0"/>
      </w:pPr>
    </w:p>
    <w:p>
      <w:pPr>
        <w:pStyle w:val="Heading1"/>
      </w:pPr>
      <w:r>
        <w:t>Stable Home is a place, not a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Design intent</w:t>
              <w:br/>
            </w:r>
            <w:r>
              <w:rPr>
                <w:color w:val="20252E"/>
                <w:sz w:val="19"/>
              </w:rPr>
              <w:t>The Stable should establish “where I am” before presenting management data. It is the player’s owned equestrian place: scenery, barns/pastures, trophies, champion portraits, foal news and stable history should make it feel inhabited. Operational information then overlays or follows that place instead of replacing it with KPI cards.</w:t>
            </w:r>
          </w:p>
        </w:tc>
      </w:tr>
    </w:tbl>
    <w:p/>
    <w:p>
      <w:pPr>
        <w:pStyle w:val="ListBullet"/>
        <w:spacing w:after="60"/>
      </w:pPr>
      <w:r>
        <w:t>Stable name/identity and scene.</w:t>
      </w:r>
    </w:p>
    <w:p>
      <w:pPr>
        <w:pStyle w:val="ListBullet"/>
        <w:spacing w:after="60"/>
      </w:pPr>
      <w:r>
        <w:t>Capacity/progression cues once the stable-level system is defined.</w:t>
      </w:r>
    </w:p>
    <w:p>
      <w:pPr>
        <w:pStyle w:val="ListBullet"/>
        <w:spacing w:after="60"/>
      </w:pPr>
      <w:r>
        <w:t>Champion portraits/trophies/major titles.</w:t>
      </w:r>
    </w:p>
    <w:p>
      <w:pPr>
        <w:pStyle w:val="ListBullet"/>
        <w:spacing w:after="60"/>
      </w:pPr>
      <w:r>
        <w:t>Foal announcements and featured bloodlines.</w:t>
      </w:r>
    </w:p>
    <w:p>
      <w:pPr>
        <w:pStyle w:val="ListBullet"/>
        <w:spacing w:after="60"/>
      </w:pPr>
      <w:r>
        <w:t>“Today at the Stable” activity: births, results, ready-to-train horses, staff/health/market events.</w:t>
      </w:r>
    </w:p>
    <w:p>
      <w:pPr>
        <w:pStyle w:val="ListBullet"/>
        <w:spacing w:after="60"/>
      </w:pPr>
      <w:r>
        <w:t>Entry points to roster, ledger, care/action lenses and individual profiles.</w:t>
      </w:r>
    </w:p>
    <w:p>
      <w:pPr>
        <w:pStyle w:val="Heading1"/>
      </w:pPr>
      <w:r>
        <w:t>Large-stable operating requirement</w:t>
      </w:r>
    </w:p>
    <w:p>
      <w:r>
        <w:t>Equoria was repeatedly discussed as a game that may contain 50–200 horses per player stable, with explicit &gt;100-horse performance concerns. Therefore roster interaction must be efficient enough for real selection, breeding programs, show strings and sale groups—not a scrolling wall of giant cinematic cards.</w:t>
      </w:r>
    </w:p>
    <w:p>
      <w:r>
        <w:t>The design goal is dual: preserve emotional identity through strong horse portraits and names while making comparison/filtering/bulk work faster than legacy horse websites.</w:t>
      </w:r>
    </w:p>
    <w:p>
      <w:pPr>
        <w:pStyle w:val="Heading1"/>
      </w:pPr>
      <w:r>
        <w:t>Two complementary stable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410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32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Information density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Portrait Stable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Collection/identity browsing; seeing horses as individuals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art dominates (roughly 60–70% of card); compact identity and exceptional states; selecting opens deeper detail.</w:t>
            </w:r>
          </w:p>
        </w:tc>
      </w:tr>
      <w:tr>
        <w:trPr>
          <w:cantSplit/>
        </w:trPr>
        <w:tc>
          <w:tcPr>
            <w:tcW w:type="dxa" w:w="20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Ledger</w:t>
            </w:r>
          </w:p>
        </w:tc>
        <w:tc>
          <w:tcPr>
            <w:tcW w:type="dxa" w:w="410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Fast operation across large collections</w:t>
            </w:r>
          </w:p>
        </w:tc>
        <w:tc>
          <w:tcPr>
            <w:tcW w:type="dxa" w:w="43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Dense rows/columns, sortable/filterable; comparisons, assignments, eligibility/status and bulk actions.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Home scene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Place/identity/progression and activity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Atmospheric stable plus stable-wide events, trophies, announcements and shortcuts into the two management modes.</w:t>
            </w:r>
          </w:p>
        </w:tc>
      </w:tr>
    </w:tbl>
    <w:p/>
    <w:p>
      <w:pPr>
        <w:pStyle w:val="Heading1"/>
      </w:pPr>
      <w:r>
        <w:t>Stable Board / action lenses</w:t>
      </w:r>
    </w:p>
    <w:p>
      <w:pPr>
        <w:pStyle w:val="ListBullet"/>
        <w:spacing w:after="60"/>
      </w:pPr>
      <w:r>
        <w:t>Needs Care.</w:t>
      </w:r>
    </w:p>
    <w:p>
      <w:pPr>
        <w:pStyle w:val="ListBullet"/>
        <w:spacing w:after="60"/>
      </w:pPr>
      <w:r>
        <w:t>Ready to Train.</w:t>
      </w:r>
    </w:p>
    <w:p>
      <w:pPr>
        <w:pStyle w:val="ListBullet"/>
        <w:spacing w:after="60"/>
      </w:pPr>
      <w:r>
        <w:t>Breeding Eligible.</w:t>
      </w:r>
    </w:p>
    <w:p>
      <w:pPr>
        <w:pStyle w:val="ListBullet"/>
        <w:spacing w:after="60"/>
      </w:pPr>
      <w:r>
        <w:t>Show Entries.</w:t>
      </w:r>
    </w:p>
    <w:p>
      <w:pPr>
        <w:pStyle w:val="ListBullet"/>
        <w:spacing w:after="60"/>
      </w:pPr>
      <w:r>
        <w:t>Results Ready.</w:t>
      </w:r>
    </w:p>
    <w:p>
      <w:pPr>
        <w:pStyle w:val="ListBullet"/>
        <w:spacing w:after="60"/>
      </w:pPr>
      <w:r>
        <w:t>Clicking a lens should filter/focus the horse roster rather than open a disconnected dashboard report.</w:t>
      </w:r>
    </w:p>
    <w:p>
      <w:pPr>
        <w:pStyle w:val="ListBullet"/>
        <w:spacing w:after="60"/>
      </w:pPr>
      <w:r>
        <w:t>“Current Focus” of 3–5 horses was brainstormed as an optional convenience, not a locked mechanic.</w:t>
      </w:r>
    </w:p>
    <w:p>
      <w:pPr>
        <w:pStyle w:val="Heading1"/>
      </w:pPr>
      <w:r>
        <w:t>Natural horse organization</w:t>
      </w:r>
    </w:p>
    <w:p>
      <w:pPr>
        <w:pStyle w:val="ListBullet"/>
        <w:spacing w:after="60"/>
      </w:pPr>
      <w:r>
        <w:t>Built-in categories repeatedly used: All, Foals / Colts / Fillies, Mares, Stallions, Retired.</w:t>
      </w:r>
    </w:p>
    <w:p>
      <w:pPr>
        <w:pStyle w:val="ListBullet"/>
        <w:spacing w:after="60"/>
      </w:pPr>
      <w:r>
        <w:t>User or stable groups/tags discussed: Main Barn, Show/Competition String, Broodmares, Youngstock/Future Prospects, Arabian Project, Sale Horses.</w:t>
      </w:r>
    </w:p>
    <w:p>
      <w:pPr>
        <w:pStyle w:val="ListBullet"/>
        <w:spacing w:after="60"/>
      </w:pPr>
      <w:r>
        <w:t>Other meaningful organization can include pasture/barn/location or role, but should not create arbitrary complexity before the stable/facility system is finalized.</w:t>
      </w:r>
    </w:p>
    <w:p>
      <w:pPr>
        <w:pStyle w:val="ListBullet"/>
        <w:spacing w:after="60"/>
      </w:pPr>
      <w:r>
        <w:t>Current mockups include grid/list toggle and example counts; counts such as “18 / 25 Occupied” are mock data, not capacity rules.</w:t>
      </w:r>
    </w:p>
    <w:p>
      <w:pPr>
        <w:pStyle w:val="Heading1"/>
      </w:pPr>
      <w:r>
        <w:t>Compact Horse Card — hierarchy</w:t>
      </w:r>
    </w:p>
    <w:p>
      <w:pPr>
        <w:pStyle w:val="ListBullet"/>
        <w:spacing w:after="60"/>
      </w:pPr>
      <w:r>
        <w:rPr>
          <w:b/>
        </w:rPr>
        <w:t xml:space="preserve">Visual identity first — </w:t>
      </w:r>
      <w:r>
        <w:t>large horse portrait, name, sex, age and usually breed. Portrait crop was discussed as aggressively horse-focused, around 60–70% of the tile.</w:t>
      </w:r>
    </w:p>
    <w:p>
      <w:pPr>
        <w:pStyle w:val="ListBullet"/>
        <w:spacing w:after="60"/>
      </w:pPr>
      <w:r>
        <w:rPr>
          <w:b/>
        </w:rPr>
        <w:t xml:space="preserve">Genetics only when useful — </w:t>
      </w:r>
      <w:r>
        <w:t>a genotype such as `Ee/aa/nCr` may appear contextually, especially breeding/genetics mode; do not force a 12-field genetics dump onto every card.</w:t>
      </w:r>
    </w:p>
    <w:p>
      <w:pPr>
        <w:pStyle w:val="ListBullet"/>
        <w:spacing w:after="60"/>
      </w:pPr>
      <w:r>
        <w:rPr>
          <w:b/>
        </w:rPr>
        <w:t xml:space="preserve">Exception/action state — </w:t>
      </w:r>
      <w:r>
        <w:t>show things that change what the player should do: In Foal · 3d, Needs Care, Ready to Train, Resting, etc. Do not clutter cards with “all clear” checks.</w:t>
      </w:r>
    </w:p>
    <w:p>
      <w:pPr>
        <w:pStyle w:val="ListBullet"/>
        <w:spacing w:after="60"/>
      </w:pPr>
      <w:r>
        <w:rPr>
          <w:b/>
        </w:rPr>
        <w:t xml:space="preserve">Readiness/status — </w:t>
      </w:r>
      <w:r>
        <w:t>current concept uses Energy, Morale and Fitness meters; final mechanics for these need normalization.</w:t>
      </w:r>
    </w:p>
    <w:p>
      <w:pPr>
        <w:pStyle w:val="ListBullet"/>
        <w:spacing w:after="60"/>
      </w:pPr>
      <w:r>
        <w:rPr>
          <w:b/>
        </w:rPr>
        <w:t xml:space="preserve">Operational context — </w:t>
      </w:r>
      <w:r>
        <w:t>assigned rider, temperament, discipline-relevant quick stats, gait strength and health may appear when mode/filter makes them relevant.</w:t>
      </w:r>
    </w:p>
    <w:p>
      <w:pPr>
        <w:pStyle w:val="Heading1"/>
      </w:pPr>
      <w:r>
        <w:t>Expanded/hover/detail card behavior</w:t>
      </w:r>
    </w:p>
    <w:p>
      <w:pPr>
        <w:pStyle w:val="ListBullet"/>
        <w:spacing w:after="60"/>
      </w:pPr>
      <w:r>
        <w:t>Fuller horse image.</w:t>
      </w:r>
    </w:p>
    <w:p>
      <w:pPr>
        <w:pStyle w:val="ListBullet"/>
        <w:spacing w:after="60"/>
      </w:pPr>
      <w:r>
        <w:t>Markings and genetic color profile.</w:t>
      </w:r>
    </w:p>
    <w:p>
      <w:pPr>
        <w:pStyle w:val="ListBullet"/>
        <w:spacing w:after="60"/>
      </w:pPr>
      <w:r>
        <w:t>Conformation ratings such as legs/back/neck/body regions.</w:t>
      </w:r>
    </w:p>
    <w:p>
      <w:pPr>
        <w:pStyle w:val="ListBullet"/>
        <w:spacing w:after="60"/>
      </w:pPr>
      <w:r>
        <w:t>Special traits such as elite competitor or legacy lineage.</w:t>
      </w:r>
    </w:p>
    <w:p>
      <w:pPr>
        <w:pStyle w:val="ListBullet"/>
        <w:spacing w:after="60"/>
      </w:pPr>
      <w:r>
        <w:t>Recent competition history highlights.</w:t>
      </w:r>
    </w:p>
    <w:p>
      <w:pPr>
        <w:pStyle w:val="ListBullet"/>
        <w:spacing w:after="60"/>
      </w:pPr>
      <w:r>
        <w:t>Quick actions: View Profile, Assign/Change Rider, Train, Enter Competition, View Pedigree.</w:t>
      </w:r>
    </w:p>
    <w:p>
      <w:pPr>
        <w:pStyle w:val="ListBullet"/>
        <w:spacing w:after="60"/>
      </w:pPr>
      <w:r>
        <w:t>Expanded detail is a convenience; Horse Profile remains the canonical deep record.</w:t>
      </w:r>
    </w:p>
    <w:p>
      <w:pPr>
        <w:pStyle w:val="Heading1"/>
      </w:pPr>
      <w:r>
        <w:t>Filters and sorts recovered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525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Filters</w:t>
            </w:r>
          </w:p>
        </w:tc>
        <w:tc>
          <w:tcPr>
            <w:tcW w:type="dxa" w:w="511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Sorts</w:t>
            </w:r>
          </w:p>
        </w:tc>
      </w:tr>
      <w:tr>
        <w:trPr>
          <w:cantSplit/>
        </w:trPr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Age; Breed; Assigned Rider; Discipline Proficiency; Temperament; Health; Needs Care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Alphabetical; Highest Stats; Most Wins; Newest; Oldest; mockups also showed Age/Energy</w:t>
            </w:r>
          </w:p>
        </w:tc>
      </w:tr>
      <w:tr>
        <w:trPr>
          <w:cantSplit/>
        </w:trPr>
        <w:tc>
          <w:tcPr>
            <w:tcW w:type="dxa" w:w="525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Sex/life-stage category; stable group/tag; breeding/show readiness where implemented</w:t>
            </w:r>
          </w:p>
        </w:tc>
        <w:tc>
          <w:tcPr>
            <w:tcW w:type="dxa" w:w="511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Mode-specific sorts may be added when they correspond to real mechanics</w:t>
            </w:r>
          </w:p>
        </w:tc>
      </w:tr>
    </w:tbl>
    <w:p/>
    <w:p>
      <w:pPr>
        <w:pStyle w:val="Heading1"/>
      </w:pPr>
      <w:r>
        <w:t>Bulk and mass-management expectations</w:t>
      </w:r>
    </w:p>
    <w:p>
      <w:pPr>
        <w:pStyle w:val="ListBullet"/>
        <w:spacing w:after="60"/>
      </w:pPr>
      <w:r>
        <w:t>Filtering should remain available without occupying permanent screen real estate when not needed.</w:t>
      </w:r>
    </w:p>
    <w:p>
      <w:pPr>
        <w:pStyle w:val="ListBullet"/>
        <w:spacing w:after="60"/>
      </w:pPr>
      <w:r>
        <w:t>Large lists should paginate or virtualize and maintain fast switching.</w:t>
      </w:r>
    </w:p>
    <w:p>
      <w:pPr>
        <w:pStyle w:val="ListBullet"/>
        <w:spacing w:after="60"/>
      </w:pPr>
      <w:r>
        <w:t>Batch actions were part of early stable UI thinking; only actions that are mechanically safe to batch should be enabled.</w:t>
      </w:r>
    </w:p>
    <w:p>
      <w:pPr>
        <w:pStyle w:val="ListBullet"/>
        <w:spacing w:after="60"/>
      </w:pPr>
      <w:r>
        <w:t>Selections should survive sensible sort/filter changes where possible.</w:t>
      </w:r>
    </w:p>
    <w:p>
      <w:pPr>
        <w:pStyle w:val="ListBullet"/>
        <w:spacing w:after="60"/>
      </w:pPr>
      <w:r>
        <w:t>Status lenses and ledger views should reduce repetitive profile-opening for routine eligibility checks.</w:t>
      </w:r>
    </w:p>
    <w:p>
      <w:pPr>
        <w:pStyle w:val="Heading1"/>
      </w:pPr>
      <w:r>
        <w:t>Quick Care and stable-wide routine work</w:t>
      </w:r>
    </w:p>
    <w:p>
      <w:r>
        <w:t>“Quick Care” exists in current UI concepts, along with fed/occupancy summaries. Its exact mechanic—what actions it performs, whether it costs money/items, whether it can satisfy the one-care-interaction rule, and whether it can operate in bulk—was never canonically resolved.</w:t>
      </w:r>
    </w:p>
    <w:p>
      <w:r>
        <w:t>Do not infer the mechanic from a mock button. It needs a dedicated decision before implementation.</w:t>
      </w:r>
    </w:p>
    <w:p>
      <w:pPr>
        <w:pStyle w:val="Heading1"/>
      </w:pPr>
      <w:r>
        <w:t>Older Dashboard ideas worth absorbing, not restoring</w:t>
      </w:r>
    </w:p>
    <w:p>
      <w:pPr>
        <w:pStyle w:val="ListBullet"/>
        <w:spacing w:after="60"/>
      </w:pPr>
      <w:r>
        <w:t>Featured/spotlight horse.</w:t>
      </w:r>
    </w:p>
    <w:p>
      <w:pPr>
        <w:pStyle w:val="ListBullet"/>
        <w:spacing w:after="60"/>
      </w:pPr>
      <w:r>
        <w:t>Horse-count / active-competition / training-availability / recent-earnings summaries.</w:t>
      </w:r>
    </w:p>
    <w:p>
      <w:pPr>
        <w:pStyle w:val="ListBullet"/>
        <w:spacing w:after="60"/>
      </w:pPr>
      <w:r>
        <w:t>Recent activity feed with results and completed training.</w:t>
      </w:r>
    </w:p>
    <w:p>
      <w:pPr>
        <w:pStyle w:val="ListBullet"/>
        <w:spacing w:after="60"/>
      </w:pPr>
      <w:r>
        <w:t>Prior-night placements and economy summary from the 2025 Dashboard.</w:t>
      </w:r>
    </w:p>
    <w:p>
      <w:pPr>
        <w:pStyle w:val="ListBullet"/>
        <w:spacing w:after="60"/>
      </w:pPr>
      <w:r>
        <w:t>These can become stable-life modules, notices or lenses without rebuilding a generic four-card KPI dashboard.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Never collapse Stable into a generic analytics dashboard and never reduce it to one selected horse. Preserve both emotional horse identity and high-throughput management. Mock counts/meters are not rules. Deep horse data belongs behind progressive disclosure, not deleted.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Stable capacity progression and expansion costs.</w:t>
      </w:r>
    </w:p>
    <w:p>
      <w:pPr>
        <w:pStyle w:val="ListBullet"/>
        <w:spacing w:after="60"/>
      </w:pPr>
      <w:r>
        <w:t>Canonical Energy/Morale/Fitness mechanics and whether all three remain.</w:t>
      </w:r>
    </w:p>
    <w:p>
      <w:pPr>
        <w:pStyle w:val="ListBullet"/>
        <w:spacing w:after="60"/>
      </w:pPr>
      <w:r>
        <w:t>Exact Quick Care behavior and batching limits.</w:t>
      </w:r>
    </w:p>
    <w:p>
      <w:pPr>
        <w:pStyle w:val="ListBullet"/>
        <w:spacing w:after="60"/>
      </w:pPr>
      <w:r>
        <w:t>Final user-defined group/tag model and whether groups map to physical estate locations.</w:t>
      </w:r>
    </w:p>
    <w:p>
      <w:pPr>
        <w:pStyle w:val="ListBullet"/>
        <w:spacing w:after="60"/>
      </w:pPr>
      <w:r>
        <w:t>Which routine actions support safe bulk execution.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Equoria planning conversations and early implementation plans</w:t>
      </w:r>
    </w:p>
    <w:p>
      <w:pPr>
        <w:pStyle w:val="ListBullet"/>
        <w:spacing w:after="60"/>
      </w:pPr>
      <w:r>
        <w:t>2026 browser-game/stable redesign conversations</w:t>
      </w:r>
    </w:p>
    <w:p>
      <w:pPr>
        <w:pStyle w:val="ListBullet"/>
        <w:spacing w:after="60"/>
      </w:pPr>
      <w:r>
        <w:t>Equoria comprehensive inventory reconstructed 5 October 2026</w:t>
      </w:r>
    </w:p>
    <w:p>
      <w:pPr>
        <w:pStyle w:val="ListBullet"/>
        <w:spacing w:after="60"/>
      </w:pPr>
      <w:r>
        <w:t>2026 Stable roster/home-base design conversations</w:t>
      </w:r>
    </w:p>
    <w:p>
      <w:pPr>
        <w:pStyle w:val="ListBullet"/>
        <w:spacing w:after="60"/>
      </w:pPr>
      <w:r>
        <w:t>Horse Card UI Summary and stable mockup documents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large-stable information architecture, cards, filters, batch management, and home-state data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Stable roster segmentation and lenses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Historical Stable subtabs: All Horses, Foals, Mares, Stallions and Retired. They establish important status lenses even if the current UI uses filters instead of literal tabs.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Horse-card filters included age, breed, assigned rider, discipline proficiency, temperament and health. Sorts included alphabetical, highest stats, most wins, newest and oldest.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The UI/UX rule file explicitly called for a filter tray, pagination and batch actions on the stable list.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large-stable UI must support filtering/sorting/batching without opening every profile. Any grid/card view needs a denser list/ledger equivalent for serious roster work.</w:t>
      </w:r>
    </w:p>
    <w:p>
      <w:pPr>
        <w:pStyle w:val="Heading2"/>
        <w:keepNext/>
        <w:keepLines/>
      </w:pPr>
      <w:r>
        <w:t>Horse card contract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Core card fields: horse name, image, breed, sex, age, assigned rider, temperament, relevant stats, gait strength and health status.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Core card actions: View Profile, Assign/Change Rider, Train, Enter Competition and View Pedigree. Historical stable cards also used fast Train/Compete/Care actions.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Expanded/hover detail contemplated full image, markings/genetic color, conformation ratings, special traits/legacy markers and recent competition highlights.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Card fields must be live projections of canonical horse/rider/competition/training data, not a second manually maintained copy.</w:t>
      </w:r>
    </w:p>
    <w:p>
      <w:pPr>
        <w:pStyle w:val="Heading2"/>
        <w:keepNext/>
        <w:keepLines/>
      </w:pPr>
      <w:r>
        <w:t>Home/dashboard summary data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Dashboard plans called for horse count by status, active/upcoming competitions, available training slots, recent earnings, recent competition placements, player XP/level and activity feed.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4 added counts of horses ready to train, horses entered in upcoming shows, upcoming run dates and recent XP/level-up events.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Current Stable Home can absorb these functions instead of resurrecting a generic standalone SaaS dashboard.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Summary widgets should be actionable filters: clicking Ready to Train should produce the actual eligible roster; clicking Upcoming Shows should show entries/run dates.</w:t>
      </w:r>
    </w:p>
    <w:p>
      <w:pPr>
        <w:pStyle w:val="Heading2"/>
        <w:keepNext/>
        <w:keepLines/>
      </w:pPr>
      <w:r>
        <w:t>Performance requirements for large rosters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Lazy-loading horse images/cards and &lt;500ms goals for certain management surfaces were explicit historic requirements.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Stable queries should be paginated/virtualized and filterable server-side where practical; avoid N+1 rider/competition/training lookups.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Batch care/management tools must respect underlying per-horse rules rather than bypassing cooldowns or generating duplicate actions.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003_ui_ux_guidelines.mdc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Equoria Horse Card UI Summary.docx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wireframes.docx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Stable Prestige as a stable-level record</w:t>
      </w:r>
    </w:p>
    <w:p>
      <w:pPr>
        <w:pStyle w:val="Heading2"/>
      </w:pPr>
      <w:r>
        <w:t>Stable Prestige</w:t>
      </w:r>
    </w:p>
    <w:p>
      <w:pPr>
        <w:pStyle w:val="ListBullet"/>
      </w:pPr>
      <w:r>
        <w:t>[CURRENT] Stable Prestige represents the public résumé of the stable as an institution: what horses accomplished while developed/managed under that stable, regardless of who originally bred them.</w:t>
      </w:r>
    </w:p>
    <w:p>
      <w:pPr>
        <w:pStyle w:val="ListBullet"/>
      </w:pPr>
      <w:r>
        <w:t>[CURRENT] Purchased horses may contribute to Stable Prestige through accomplishments achieved while under the stable’s management. This is intentionally different from Breeder Prestige.</w:t>
      </w:r>
    </w:p>
    <w:p>
      <w:pPr>
        <w:pStyle w:val="ListBullet"/>
      </w:pPr>
      <w:r>
        <w:t>[CURRENT] Stable surfaces should be able to display Stable Prestige, major titles/recognition and current quarterly prestige qualification/progress once the formula is finalized.</w:t>
      </w:r>
    </w:p>
    <w:p>
      <w:pPr>
        <w:pStyle w:val="ListBullet"/>
      </w:pPr>
      <w:r>
        <w:t>[CURRENT] A qualifying Prestige Stable is intended to receive a quarterly Prestige Token for the achievement-based Prestige Shop. Exact qualification requirements remain OPEN.</w:t>
      </w:r>
    </w:p>
    <w:p>
      <w:pPr>
        <w:pStyle w:val="Heading1"/>
      </w:pPr>
      <w:r>
        <w:t>Competition campaign visibility — canonical clarification</w:t>
      </w:r>
    </w:p>
    <w:p>
      <w:pPr>
        <w:pStyle w:val="ListBullet"/>
      </w:pPr>
      <w:r>
        <w:t>[LOCKED] Stable management surfaces should distinguish a horse’s active competition types (maximum three) from its total number of individual show entries (uncapped within eligible active types).</w:t>
      </w:r>
    </w:p>
    <w:p>
      <w:pPr>
        <w:pStyle w:val="ListBullet"/>
      </w:pPr>
      <w:r>
        <w:t>[CURRENT] Show-entry management may expose counts, filters and status summaries for large campaigns. Do not represent “3/3” as three total shows; if shown, it refers only to active competition types.</w:t>
      </w:r>
    </w:p>
    <w:p>
      <w:pPr>
        <w:pStyle w:val="ListBullet"/>
      </w:pPr>
      <w:r>
        <w:t>[DO-NOT-DRIFT] Large campaign volumes are valid gameplay and must remain manageable in the Stable/ledger UI rather than being artificially prevented by a show-count cap.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