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quoriaKicker"/>
      </w:pPr>
      <w:r>
        <w:t>EQUORIA DESIGN BIBLE  •  VOLUME 11 OF 23</w:t>
      </w:r>
    </w:p>
    <w:p>
      <w:pPr>
        <w:pStyle w:val="Title"/>
      </w:pPr>
      <w:r>
        <w:t>11. Training &amp; Development</w:t>
      </w:r>
    </w:p>
    <w:p>
      <w:pPr>
        <w:jc w:val="left"/>
        <w:pBdr>
          <w:bottom w:val="single" w:sz="12" w:space="1" w:color="B99047"/>
        </w:pBdr>
      </w:pPr>
      <w:r>
        <w:t>Recovered design intent • canonical updates through 8 October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0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Purpose of this volume</w:t>
              <w:br/>
            </w:r>
            <w:r>
              <w:rPr>
                <w:color w:val="20252E"/>
                <w:sz w:val="19"/>
              </w:rPr>
              <w:t>Reconstructs the adult training rule that was repeatedly at risk of being overwritten: age eligibility, one training per horse every seven days total, deterministic +5 discipline development, history/logging, pregnancy interaction and the older per-discipline/random-stat/async-timer versions that are superseded or unresolved.</w:t>
            </w:r>
          </w:p>
        </w:tc>
      </w:tr>
    </w:tbl>
    <w:p/>
    <w:p>
      <w:pPr>
        <w:pStyle w:val="Heading1"/>
      </w:pPr>
      <w:r>
        <w:t>Canonical status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355E3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LOCKED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Age 3+; one training per horse per seven days total; selected discipline; +5; no injury.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8A4A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SUPERSEDED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Per-discipline cooldown and random +1 stat implementation.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6A57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EXPLORATORY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Async timers, mastery, trainers/facilities and automation need redesign around the locked rule.</w:t>
            </w:r>
          </w:p>
        </w:tc>
      </w:tr>
    </w:tbl>
    <w:p>
      <w:pPr>
        <w:spacing w:after="0"/>
      </w:pPr>
    </w:p>
    <w:p>
      <w:pPr>
        <w:pStyle w:val="Heading1"/>
      </w:pPr>
      <w:r>
        <w:t>Canonical adult training rule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4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Design intent</w:t>
              <w:br/>
            </w:r>
            <w:r>
              <w:rPr>
                <w:color w:val="20252E"/>
                <w:sz w:val="19"/>
              </w:rPr>
              <w:t>A horse age 3+ may train once every seven days total. Training is for a selected discipline, succeeds when eligible, grants +5 to that discipline’s development/training value, and does not injure the horse. The cooldown is per HORSE, not per discipline.</w:t>
            </w:r>
          </w:p>
        </w:tc>
      </w:tr>
    </w:tbl>
    <w:p/>
    <w:p>
      <w:pPr>
        <w:pStyle w:val="Heading1"/>
      </w:pPr>
      <w:r>
        <w:t>Eligibility</w:t>
      </w:r>
    </w:p>
    <w:p>
      <w:pPr>
        <w:pStyle w:val="ListBullet"/>
        <w:spacing w:after="60"/>
      </w:pPr>
      <w:r>
        <w:t>Horse must be at least age 3.</w:t>
      </w:r>
    </w:p>
    <w:p>
      <w:pPr>
        <w:pStyle w:val="ListBullet"/>
        <w:spacing w:after="60"/>
      </w:pPr>
      <w:r>
        <w:t>Horse must be owned/controllable by the player and otherwise eligible under any finalized health/state rules.</w:t>
      </w:r>
    </w:p>
    <w:p>
      <w:pPr>
        <w:pStyle w:val="ListBullet"/>
        <w:spacing w:after="60"/>
      </w:pPr>
      <w:r>
        <w:t>A horse can train once every seven days total.</w:t>
      </w:r>
    </w:p>
    <w:p>
      <w:pPr>
        <w:pStyle w:val="ListBullet"/>
        <w:spacing w:after="60"/>
      </w:pPr>
      <w:r>
        <w:t>Choosing another discipline does not bypass the cooldown.</w:t>
      </w:r>
    </w:p>
    <w:p>
      <w:pPr>
        <w:pStyle w:val="ListBullet"/>
        <w:spacing w:after="60"/>
      </w:pPr>
      <w:r>
        <w:t>Training itself does not produce injury.</w:t>
      </w:r>
    </w:p>
    <w:p>
      <w:pPr>
        <w:pStyle w:val="ListBullet"/>
        <w:spacing w:after="60"/>
      </w:pPr>
      <w:r>
        <w:t>No random “maybe nothing happens” outcome was intended in the later rule.</w:t>
      </w:r>
    </w:p>
    <w:p>
      <w:pPr>
        <w:pStyle w:val="Heading1"/>
      </w:pPr>
      <w:r>
        <w:t>Training result</w:t>
      </w:r>
    </w:p>
    <w:p>
      <w:pPr>
        <w:pStyle w:val="ListBullet"/>
        <w:spacing w:after="60"/>
      </w:pPr>
      <w:r>
        <w:t>Player selects a discipline.</w:t>
      </w:r>
    </w:p>
    <w:p>
      <w:pPr>
        <w:pStyle w:val="ListBullet"/>
        <w:spacing w:after="60"/>
      </w:pPr>
      <w:r>
        <w:t>Eligible training grants +5 to the relevant discipline training/development value.</w:t>
      </w:r>
    </w:p>
    <w:p>
      <w:pPr>
        <w:pStyle w:val="ListBullet"/>
        <w:spacing w:after="60"/>
      </w:pPr>
      <w:r>
        <w:t>Training date, selected discipline, amount gained and next eligible date should be logged/displayed.</w:t>
      </w:r>
    </w:p>
    <w:p>
      <w:pPr>
        <w:pStyle w:val="ListBullet"/>
        <w:spacing w:after="60"/>
      </w:pPr>
      <w:r>
        <w:t>Player XP +5 for a successful training action existed in the early progression baseline; this is PLAYER XP and should not be confused with the horse’s +5 discipline development.</w:t>
      </w:r>
    </w:p>
    <w:p>
      <w:pPr>
        <w:pStyle w:val="ListBullet"/>
        <w:spacing w:after="60"/>
      </w:pPr>
      <w:r>
        <w:t>Training history remains useful for competition calculations, profile history and breeder/legacy analysis.</w:t>
      </w:r>
    </w:p>
    <w:p>
      <w:pPr>
        <w:pStyle w:val="Heading1"/>
      </w:pPr>
      <w:r>
        <w:t>Correction history — the most important training conflict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592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5184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2592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Status now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Early Week 2 implementation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Seven-day cooldown tracked per horse + per discipline; choose one of three discipline stats randomly and add +1.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SUPERSEDED by later explicit rule.</w:t>
            </w:r>
          </w:p>
        </w:tc>
      </w:tr>
      <w:tr>
        <w:trPr>
          <w:cantSplit/>
        </w:trPr>
        <w:tc>
          <w:tcPr>
            <w:tcW w:type="dxa" w:w="259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Later explicit Equoria rule</w:t>
            </w:r>
          </w:p>
        </w:tc>
        <w:tc>
          <w:tcPr>
            <w:tcW w:type="dxa" w:w="5184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Age 3+; one training per horse every 7 days TOTAL; selected discipline; +5 development; no injury.</w:t>
            </w:r>
          </w:p>
        </w:tc>
        <w:tc>
          <w:tcPr>
            <w:tcW w:type="dxa" w:w="259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Canonical reconstruction baseline.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Old async UI mockup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1.5–3 hour activities, energy thresholds, level locks, active-session countdowns.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Exploratory/unreconciled; not allowed to overwrite weekly rule.</w:t>
            </w:r>
          </w:p>
        </w:tc>
      </w:tr>
    </w:tbl>
    <w:p/>
    <w:p>
      <w:pPr>
        <w:pStyle w:val="Heading1"/>
      </w:pPr>
      <w:r>
        <w:t>Training history / data requirements</w:t>
      </w:r>
    </w:p>
    <w:p>
      <w:pPr>
        <w:pStyle w:val="ListBullet"/>
        <w:spacing w:after="60"/>
      </w:pPr>
      <w:r>
        <w:t>Horse ID.</w:t>
      </w:r>
    </w:p>
    <w:p>
      <w:pPr>
        <w:pStyle w:val="ListBullet"/>
        <w:spacing w:after="60"/>
      </w:pPr>
      <w:r>
        <w:t>Training date/timestamp.</w:t>
      </w:r>
    </w:p>
    <w:p>
      <w:pPr>
        <w:pStyle w:val="ListBullet"/>
        <w:spacing w:after="60"/>
      </w:pPr>
      <w:r>
        <w:t>Discipline.</w:t>
      </w:r>
    </w:p>
    <w:p>
      <w:pPr>
        <w:pStyle w:val="ListBullet"/>
        <w:spacing w:after="60"/>
      </w:pPr>
      <w:r>
        <w:t>Amount/result (+5 under current rule).</w:t>
      </w:r>
    </w:p>
    <w:p>
      <w:pPr>
        <w:pStyle w:val="ListBullet"/>
        <w:spacing w:after="60"/>
      </w:pPr>
      <w:r>
        <w:t>Previous/next eligibility timestamp.</w:t>
      </w:r>
    </w:p>
    <w:p>
      <w:pPr>
        <w:pStyle w:val="ListBullet"/>
        <w:spacing w:after="60"/>
      </w:pPr>
      <w:r>
        <w:t>Player XP award event where applicable.</w:t>
      </w:r>
    </w:p>
    <w:p>
      <w:pPr>
        <w:pStyle w:val="ListBullet"/>
        <w:spacing w:after="60"/>
      </w:pPr>
      <w:r>
        <w:t>Optional source/trainer/facility modifier if advanced training is later introduced.</w:t>
      </w:r>
    </w:p>
    <w:p>
      <w:pPr>
        <w:pStyle w:val="ListBullet"/>
        <w:spacing w:after="60"/>
      </w:pPr>
      <w:r>
        <w:t>The old `training_logs` implementation stored `stat_increases`; if retained, schema should be migrated to the canonical discipline-development model rather than preserving random +1 semantics.</w:t>
      </w:r>
    </w:p>
    <w:p>
      <w:pPr>
        <w:pStyle w:val="Heading1"/>
      </w:pPr>
      <w:r>
        <w:t>Training Center versus hired trainers</w:t>
      </w:r>
    </w:p>
    <w:p>
      <w:r>
        <w:t>Training Center is a WORLD destination: the place/service where the player accesses horse development systems. “Trainers for Hire” appeared as a Marketplace/professional-services concept. They are explicitly not the same navigation destination.</w:t>
      </w:r>
    </w:p>
    <w:p>
      <w:r>
        <w:t>If hired trainers later add automation, advanced youngstock work, specialty bonuses or capacity, those effects must be designed around the weekly core rule rather than granting an unbounded second training channel.</w:t>
      </w:r>
    </w:p>
    <w:p>
      <w:pPr>
        <w:pStyle w:val="Heading1"/>
      </w:pPr>
      <w:r>
        <w:t>Pregnancy interaction</w:t>
      </w:r>
    </w:p>
    <w:p>
      <w:pPr>
        <w:pStyle w:val="ListBullet"/>
        <w:spacing w:after="60"/>
      </w:pPr>
      <w:r>
        <w:t>Training a pregnant mare was considered valid rather than automatically prohibited.</w:t>
      </w:r>
    </w:p>
    <w:p>
      <w:pPr>
        <w:pStyle w:val="ListBullet"/>
        <w:spacing w:after="60"/>
      </w:pPr>
      <w:r>
        <w:t>Training a mare in the same discipline during pregnancy was proposed to add roughly +5% chance of matching discipline affinity in the foal.</w:t>
      </w:r>
    </w:p>
    <w:p>
      <w:pPr>
        <w:pStyle w:val="ListBullet"/>
        <w:spacing w:after="60"/>
      </w:pPr>
      <w:r>
        <w:t>That foal-affinity modifier is a breeding/epigenetic proposal, not an additional +5 adult training gain.</w:t>
      </w:r>
    </w:p>
    <w:p>
      <w:pPr>
        <w:pStyle w:val="ListBullet"/>
        <w:spacing w:after="60"/>
      </w:pPr>
      <w:r>
        <w:t>Health/stress constraints should be handled by the mare-health system if needed rather than introducing training injury.</w:t>
      </w:r>
    </w:p>
    <w:p>
      <w:pPr>
        <w:pStyle w:val="Heading1"/>
      </w:pPr>
      <w:r>
        <w:t>Foals and youngstock</w:t>
      </w:r>
    </w:p>
    <w:p>
      <w:pPr>
        <w:pStyle w:val="ListBullet"/>
        <w:spacing w:after="60"/>
      </w:pPr>
      <w:r>
        <w:t>Under-3 horses use Foal/Youngstock Development, not adult discipline training.</w:t>
      </w:r>
    </w:p>
    <w:p>
      <w:pPr>
        <w:pStyle w:val="ListBullet"/>
        <w:spacing w:after="60"/>
      </w:pPr>
      <w:r>
        <w:t>Handling/desensitization and age-2 tack/presentation work belong to development.</w:t>
      </w:r>
    </w:p>
    <w:p>
      <w:pPr>
        <w:pStyle w:val="ListBullet"/>
        <w:spacing w:after="60"/>
      </w:pPr>
      <w:r>
        <w:t>Lunging/long-lining were reserved for trainer/professional systems.</w:t>
      </w:r>
    </w:p>
    <w:p>
      <w:pPr>
        <w:pStyle w:val="ListBullet"/>
        <w:spacing w:after="60"/>
      </w:pPr>
      <w:r>
        <w:t>At age 3 the horse becomes eligible for rider assignment, adult training and competition under the recovered rules.</w:t>
      </w:r>
    </w:p>
    <w:p>
      <w:pPr>
        <w:pStyle w:val="Heading1"/>
      </w:pPr>
      <w:r>
        <w:t>Advanced-training ideas still exploratory</w:t>
      </w:r>
    </w:p>
    <w:p>
      <w:pPr>
        <w:pStyle w:val="ListBullet"/>
        <w:spacing w:after="60"/>
      </w:pPr>
      <w:r>
        <w:t>Discipline mastery levels based on number of trainings.</w:t>
      </w:r>
    </w:p>
    <w:p>
      <w:pPr>
        <w:pStyle w:val="ListBullet"/>
        <w:spacing w:after="60"/>
      </w:pPr>
      <w:r>
        <w:t>Trainer quality/specialty affecting efficiency or secondary outcomes.</w:t>
      </w:r>
    </w:p>
    <w:p>
      <w:pPr>
        <w:pStyle w:val="ListBullet"/>
        <w:spacing w:after="60"/>
      </w:pPr>
      <w:r>
        <w:t>Facility/equestrian-center upgrades.</w:t>
      </w:r>
    </w:p>
    <w:p>
      <w:pPr>
        <w:pStyle w:val="ListBullet"/>
        <w:spacing w:after="60"/>
      </w:pPr>
      <w:r>
        <w:t>Training plans/automation for large stables.</w:t>
      </w:r>
    </w:p>
    <w:p>
      <w:pPr>
        <w:pStyle w:val="ListBullet"/>
        <w:spacing w:after="60"/>
      </w:pPr>
      <w:r>
        <w:t>Pregnancy/lineage affinity interactions.</w:t>
      </w:r>
    </w:p>
    <w:p>
      <w:pPr>
        <w:pStyle w:val="ListBullet"/>
        <w:spacing w:after="60"/>
      </w:pPr>
      <w:r>
        <w:t>Any such expansion must keep the base weekly cadence legible and must not create pay-to-win permanent stat multiplication.</w:t>
      </w:r>
    </w:p>
    <w:p>
      <w:pPr>
        <w:pStyle w:val="Heading1"/>
      </w:pPr>
      <w:r>
        <w:t>UI needs</w:t>
      </w:r>
    </w:p>
    <w:p>
      <w:pPr>
        <w:pStyle w:val="ListBullet"/>
        <w:spacing w:after="60"/>
      </w:pPr>
      <w:r>
        <w:t>Eligible/trainable-horse list.</w:t>
      </w:r>
    </w:p>
    <w:p>
      <w:pPr>
        <w:pStyle w:val="ListBullet"/>
        <w:spacing w:after="60"/>
      </w:pPr>
      <w:r>
        <w:t>Current horse and selected discipline.</w:t>
      </w:r>
    </w:p>
    <w:p>
      <w:pPr>
        <w:pStyle w:val="ListBullet"/>
        <w:spacing w:after="60"/>
      </w:pPr>
      <w:r>
        <w:t>Last training date and next eligible time/date.</w:t>
      </w:r>
    </w:p>
    <w:p>
      <w:pPr>
        <w:pStyle w:val="ListBullet"/>
        <w:spacing w:after="60"/>
      </w:pPr>
      <w:r>
        <w:t>Expected deterministic gain before confirmation.</w:t>
      </w:r>
    </w:p>
    <w:p>
      <w:pPr>
        <w:pStyle w:val="ListBullet"/>
        <w:spacing w:after="60"/>
      </w:pPr>
      <w:r>
        <w:t>Reason when training is unavailable.</w:t>
      </w:r>
    </w:p>
    <w:p>
      <w:pPr>
        <w:pStyle w:val="ListBullet"/>
        <w:spacing w:after="60"/>
      </w:pPr>
      <w:r>
        <w:t>Training history.</w:t>
      </w:r>
    </w:p>
    <w:p>
      <w:pPr>
        <w:pStyle w:val="ListBullet"/>
        <w:spacing w:after="60"/>
      </w:pPr>
      <w:r>
        <w:t>Large-stable filters/bulk planning without allowing bulk actions to violate one-per-seven-days logic.</w:t>
      </w:r>
    </w:p>
    <w:p>
      <w:pPr>
        <w:pStyle w:val="Heading1"/>
      </w:pPr>
      <w:r>
        <w:t>Do-not-drift guardrails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BEF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Lock against reinterpretation</w:t>
              <w:br/>
            </w:r>
            <w:r>
              <w:rPr>
                <w:color w:val="20252E"/>
                <w:sz w:val="19"/>
              </w:rPr>
              <w:t>One horse cannot train a different discipline tomorrow to bypass the seven-day cooldown. Do not resurrect random +1-to-one-of-three-stat training from Week 2. Do not add injury. Do not confuse +5 horse discipline development with +5 player XP.</w:t>
            </w:r>
          </w:p>
        </w:tc>
      </w:tr>
    </w:tbl>
    <w:p/>
    <w:p>
      <w:pPr>
        <w:pStyle w:val="Heading1"/>
      </w:pPr>
      <w:r>
        <w:t>Open decisions still requiring an explicit lock</w:t>
      </w:r>
    </w:p>
    <w:p>
      <w:pPr>
        <w:pStyle w:val="ListBullet"/>
        <w:spacing w:after="60"/>
      </w:pPr>
      <w:r>
        <w:t>What exact “discipline development” value/range is and how +5 interacts with competition `training 0–100`.</w:t>
      </w:r>
    </w:p>
    <w:p>
      <w:pPr>
        <w:pStyle w:val="ListBullet"/>
        <w:spacing w:after="60"/>
      </w:pPr>
      <w:r>
        <w:t>Whether trainer/facility systems modify gain, cooldown, automation or only secondary outcomes.</w:t>
      </w:r>
    </w:p>
    <w:p>
      <w:pPr>
        <w:pStyle w:val="ListBullet"/>
        <w:spacing w:after="60"/>
      </w:pPr>
      <w:r>
        <w:t>Whether old async timers/energy requirements are discarded entirely or reframed as presentation.</w:t>
      </w:r>
    </w:p>
    <w:p>
      <w:pPr>
        <w:pStyle w:val="ListBullet"/>
        <w:spacing w:after="60"/>
      </w:pPr>
      <w:r>
        <w:t>How training automation works for very large stables without becoming premium power.</w:t>
      </w:r>
    </w:p>
    <w:p>
      <w:pPr>
        <w:pStyle w:val="Heading1"/>
      </w:pPr>
      <w:r>
        <w:t>Recovery provenance &amp; precedence</w:t>
      </w:r>
    </w:p>
    <w:p>
      <w:r>
        <w:t>This file is a reconstruction of Equoria’s discussed design intent. It intentionally preserves conflicts and historical alternatives instead of silently normalizing them.</w:t>
      </w:r>
    </w:p>
    <w:p>
      <w:r>
        <w:t>Precedence used here: later explicit user decisions outrank older plans; direct user constraints outrank assistant proposals; mockup values are examples unless independently locked; reported implementation is not treated as canonical design if it conflicts with a later decision.</w:t>
      </w:r>
    </w:p>
    <w:p>
      <w:pPr>
        <w:pStyle w:val="ListBullet"/>
        <w:spacing w:after="60"/>
      </w:pPr>
      <w:r>
        <w:t>2025 genetics/breeding/foal/care/training/rider planning conversations</w:t>
      </w:r>
    </w:p>
    <w:p>
      <w:pPr>
        <w:pStyle w:val="ListBullet"/>
        <w:spacing w:after="60"/>
      </w:pPr>
      <w:r>
        <w:t>2026 browser-game reconstruction and current feature inventory</w:t>
      </w:r>
    </w:p>
    <w:p>
      <w:pPr>
        <w:pStyle w:val="ListBullet"/>
        <w:spacing w:after="60"/>
      </w:pPr>
      <w:r>
        <w:t>Uploaded Equoria system-overview and UI-planning documents</w:t>
      </w:r>
    </w:p>
    <w:p>
      <w:pPr>
        <w:pStyle w:val="ListBullet"/>
        <w:spacing w:after="60"/>
      </w:pPr>
      <w:r>
        <w:t>Week 2 Training/Cooldown plan (preserved as superseded implementation history)</w:t>
      </w:r>
    </w:p>
    <w:p>
      <w:pPr>
        <w:pStyle w:val="Heading1"/>
      </w:pPr>
      <w:r>
        <w:t>Use of this document</w:t>
      </w:r>
    </w:p>
    <w:p>
      <w:r>
        <w:t>Treat LOCKED and CURRENT material as the governing design baseline unless Stacey explicitly revises it. Treat PLANNED material as intended scope that still needs implementation-level definition. Treat EXPLORATORY material as archived possibilities. Treat SUPERSEDED material as historical context only and do not reintroduce it accidentally.</w:t>
      </w:r>
    </w:p>
    <w:p>
      <w:r>
        <w:t>When implementation requires a decision that this document marks OPEN, create a discrete design decision record rather than allowing code, mockups, or an AI-generated rewrite to choose by implication.</w:t>
      </w:r>
    </w:p>
    <w:p>
      <w:r>
        <w:br w:type="page"/>
      </w:r>
    </w:p>
    <w:p>
      <w:pPr>
        <w:pStyle w:val="Heading1"/>
        <w:keepNext/>
        <w:keepLines/>
      </w:pPr>
      <w:r>
        <w:rPr>
          <w:b/>
        </w:rPr>
        <w:t>SECOND-DEPTH RECONSTRUCTION PASS</w:t>
      </w:r>
    </w:p>
    <w:p>
      <w:pPr>
        <w:pStyle w:val="Heading2"/>
        <w:keepNext/>
        <w:keepLines/>
      </w:pPr>
      <w:r>
        <w:t>Deep recovery: canonical weekly training versus superseded Week 2 prototype and timer mockups</w:t>
      </w:r>
    </w:p>
    <w:p>
      <w:pPr>
        <w:pStyle w:val="DeepNote"/>
      </w:pPr>
      <w:r>
        <w:t>Added 5 October 2026 • source-audited against the re-uploaded historical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EFE6"/>
            <w:vAlign w:val="center"/>
          </w:tcPr>
          <w:p>
            <w:pPr>
              <w:keepLines/>
            </w:pPr>
            <w:r>
              <w:rPr>
                <w:b/>
              </w:rPr>
              <w:t xml:space="preserve">Evidence discipline. </w:t>
            </w:r>
            <w:r>
              <w:t>Evidence labels used in this deep pass: SOURCE-EXPLICIT means the uploaded historical material states the requirement directly; RECOVERED-CANON means the first reconstruction pass already preserved a user-directed rule from the earlier chat history; DERIVED-CONTRACT restates supported requirements as an implementation obligation without adding new balance; HISTORICAL/MOCKUP records a contemplated implementation or presentation but does not promote it to canon; OPEN means the source record does not resolve the decision.</w:t>
            </w:r>
          </w:p>
        </w:tc>
      </w:tr>
    </w:tbl>
    <w:p/>
    <w:p>
      <w:pPr>
        <w:pStyle w:val="Heading2"/>
        <w:keepNext/>
        <w:keepLines/>
      </w:pPr>
      <w:r>
        <w:t>Canonical training transaction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Age 3+ horse; one training per horse every seven days TOTAL; player chooses discipline; successful training grants +5 to that discipline’s development/training value; training itself causes no injury.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Training eligibility is checked atomically at execution. Two simultaneous requests cannot both pass the same cooldown. Store trained_at, discipline, amount and next eligible time.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Player +5 XP from a successful training action belongs to the historical PLAYER progression baseline. It is not the horse’s +5 discipline development and should be logged separately.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The Horse Profile/overview should expose next eligible date and training history; Stable filters may derive Ready to Train from the same canonical timestamp.</w:t>
      </w:r>
    </w:p>
    <w:p>
      <w:pPr>
        <w:pStyle w:val="Heading2"/>
        <w:keepNext/>
        <w:keepLines/>
      </w:pPr>
      <w:r>
        <w:t>Week 2 prototype—what it proves and what it does not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Week 2 implemented/outlined a seven-day cooldown per horse AND discipline, selected one of three relevant stats randomly and added +1, with training logs and /horses/trainable + POST /train routes.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The Week 2 plan also proposed optional discipline mastery based on number of trainings.</w:t>
      </w:r>
    </w:p>
    <w:p>
      <w:pPr>
        <w:pStyle w:val="ListBullet"/>
        <w:keepLines/>
      </w:pPr>
      <w:r>
        <w:rPr>
          <w:b/>
        </w:rPr>
        <w:t xml:space="preserve">[SUPERSEDED] </w:t>
      </w:r>
      <w:r>
        <w:t>Per-discipline cooldown and random +1 stat gain conflict with the later explicit one-training-per-horse/+5 discipline rule and must not be restored just because the older plan contains concrete code prompts.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The useful parts to retain are the audit log, eligibility endpoint pattern, error handling/tests, invalid-discipline validation and UI-ready “when can this horse train?” data.</w:t>
      </w:r>
    </w:p>
    <w:p>
      <w:pPr>
        <w:pStyle w:val="Heading2"/>
        <w:keepNext/>
        <w:keepLines/>
      </w:pPr>
      <w:r>
        <w:t>Async timer/energy mockup—historical only</w:t>
      </w:r>
    </w:p>
    <w:p>
      <w:pPr>
        <w:pStyle w:val="ListBullet"/>
        <w:keepLines/>
      </w:pPr>
      <w:r>
        <w:rPr>
          <w:b/>
        </w:rPr>
        <w:t xml:space="preserve">[HISTORICAL/MOCKUP] </w:t>
      </w:r>
      <w:r>
        <w:t>Claude wireframes showed 1.5–3 hour Speed/Endurance/Jumping/Dressage activities, energy thresholds, level locks and active-session countdowns.</w:t>
      </w:r>
    </w:p>
    <w:p>
      <w:pPr>
        <w:pStyle w:val="ListBullet"/>
        <w:keepLines/>
      </w:pPr>
      <w:r>
        <w:rPr>
          <w:b/>
        </w:rPr>
        <w:t xml:space="preserve">[HISTORICAL/MOCKUP] </w:t>
      </w:r>
      <w:r>
        <w:t>More UI Design proposed prominent cooldown timers and progress tracking. These demonstrate a contemplated Training Center screen, not a canonical timer economy.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If future training uses animation/timers for presentation, it cannot create extra sessions, energy-gated alternate gains or level locks that contradict the weekly core rule without a new design decision.</w:t>
      </w:r>
    </w:p>
    <w:p>
      <w:pPr>
        <w:pStyle w:val="Heading2"/>
        <w:keepNext/>
        <w:keepLines/>
      </w:pPr>
      <w:r>
        <w:t>Tests and API behavior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Early tests covered cooldown blocking, correct stat/result update, invalid discipline errors, valid mapping and log creation.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Deep-pass tests should update those intentions to canonical behavior: second training within seven days is rejected regardless of discipline; eligible training adds exactly +5 development to the selected discipline; no injury event is produced; player XP event is separate; log and next-eligible timestamp are correct.</w:t>
      </w:r>
    </w:p>
    <w:p>
      <w:pPr>
        <w:pStyle w:val="Heading2"/>
        <w:keepNext/>
        <w:keepLines/>
      </w:pPr>
      <w:r>
        <w:t>Exact Week 2 prototype artifacts retained for migration/audit purposes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trainingModel.js functions named logTrainingSession(data) and getLastTrainingDate(horseId, discipline); trainingController exposed canTrain and trainHorse; horseModel added incrementStat(horseId, stat).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Prototype POST /train accepted {horseId, discipline}; response was expected to include updated stats, stat gained and cooldown reset information.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Prototype GET /horses/trainable returned owned horses trainable in at least one discipline.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Prototype tests explicitly checked early cooldown blocking, correct stat update, invalid discipline errors, correct stat chosen from a discipline set and training-log creation.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If these files/functions still exist, migrate their semantics rather than deleting auditability: getLastTrainingDate can become a horse-wide last training lookup; stat_increases can become discipline development delta; endpoint naming can remain if it returns canonical behavior.</w:t>
      </w:r>
    </w:p>
    <w:p>
      <w:pPr>
        <w:pStyle w:val="Heading2"/>
        <w:keepNext/>
        <w:keepLines/>
      </w:pPr>
      <w:r>
        <w:t>Source trace for this deep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How it is used here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Week 2.docx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week 4.docx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More UI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Claude wireframes.docx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Complete project plan.docx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first-pass Volume 11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</w:tbl>
    <w:p>
      <w:pPr>
        <w:pStyle w:val="Heading2"/>
        <w:keepNext/>
        <w:keepLines/>
      </w:pPr>
      <w:r>
        <w:t>Deep-pass acceptance checks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 future implementation can identify which values are locked versus open without guessing from a mockup.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Any historical rule that conflicts with a later correction is visibly marked and cannot silently return through copied code/tests.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The UI can be redesigned without deleting the underlying system responsibilities or authoritative records.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Server/domain logic remains the source of eligibility, scoring, economy and permissions; clients render and request actions rather than inventing rules.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If a required rule is unsupported by the recovered record, it remains OPEN and is routed to an explicit design decision instead of being fabricated.</w:t>
      </w:r>
    </w:p>
    <w:p>
      <w:r>
        <w:br w:type="page"/>
      </w:r>
    </w:p>
    <w:p>
      <w:pPr>
        <w:pStyle w:val="Heading1"/>
      </w:pPr>
      <w:r>
        <w:t>CANONICAL DECISION UPDATE — 6 OCTOBER 2026</w:t>
      </w:r>
    </w:p>
    <w:p>
      <w:pPr>
        <w:pStyle w:val="DeepNote"/>
      </w:pPr>
      <w:r>
        <w:t>Direct owner decisions from the 5–6 October 2026 design-lock session. These decisions outrank earlier mockups, examples and assistant-generated interpretations.</w:t>
      </w:r>
    </w:p>
    <w:p>
      <w:pPr>
        <w:pStyle w:val="Heading2"/>
      </w:pPr>
      <w:r>
        <w:t>Horse development relationship</w:t>
      </w:r>
    </w:p>
    <w:p>
      <w:pPr>
        <w:pStyle w:val="Heading2"/>
      </w:pPr>
      <w:r>
        <w:t>Training, stats and affinity</w:t>
      </w:r>
    </w:p>
    <w:p>
      <w:pPr>
        <w:pStyle w:val="ListBullet"/>
      </w:pPr>
      <w:r>
        <w:t>[LOCKED] Training is part of horse development and improves horse capability: relevant stats plus affinity/suitability for particular competition types.</w:t>
      </w:r>
    </w:p>
    <w:p>
      <w:pPr>
        <w:pStyle w:val="ListBullet"/>
      </w:pPr>
      <w:r>
        <w:t>[LOCKED] The existing cadence remains one training per horse every seven days TOTAL for age 3+ horses, with no training injury.</w:t>
      </w:r>
    </w:p>
    <w:p>
      <w:pPr>
        <w:pStyle w:val="ListBullet"/>
      </w:pPr>
      <w:r>
        <w:t>[CURRENT] The established +5 selected-discipline development/training value remains the recovered training transaction; the exact mapping from that development value into stat growth and competition affinity still requires a dedicated mechanics lock.</w:t>
      </w:r>
    </w:p>
    <w:p>
      <w:pPr>
        <w:pStyle w:val="ListBullet"/>
      </w:pPr>
      <w:r>
        <w:t>[SUPERSEDED] This does not revive the Week 2 random +1-to-one-of-three-stats prototype.</w:t>
      </w:r>
    </w:p>
    <w:p>
      <w:pPr>
        <w:pStyle w:val="Heading2"/>
      </w:pPr>
      <w:r>
        <w:t>Separation from Horse Points</w:t>
      </w:r>
    </w:p>
    <w:p>
      <w:pPr>
        <w:pStyle w:val="ListBullet"/>
      </w:pPr>
      <w:r>
        <w:t>[LOCKED] Horse Points come from competition, not training. Training changes development; competition earns Points and records.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Equoria Reconstructed Design Bible • Canonical Pass V6 • 9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5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3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8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990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3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oriaKicker">
    <w:name w:val="Equoria Kicker"/>
    <w:pPr>
      <w:spacing w:after="60"/>
    </w:pPr>
    <w:rPr>
      <w:rFonts w:ascii="Aptos" w:hAnsi="Aptos"/>
      <w:b/>
      <w:caps/>
      <w:color w:val="B99047"/>
      <w:sz w:val="16"/>
    </w:rPr>
  </w:style>
  <w:style w:type="paragraph" w:customStyle="1" w:styleId="EquoriaCallout">
    <w:name w:val="Equoria Callout"/>
    <w:pPr>
      <w:spacing w:before="100" w:after="140"/>
      <w:ind w:left="288" w:right="144"/>
    </w:pPr>
    <w:rPr>
      <w:rFonts w:ascii="Aptos" w:hAnsi="Aptos"/>
      <w:color w:val="17233A"/>
      <w:sz w:val="21"/>
    </w:rPr>
  </w:style>
  <w:style w:type="paragraph" w:customStyle="1" w:styleId="DeepNote">
    <w:name w:val="Deep Note"/>
    <w:rPr>
      <w:rFonts w:ascii="Aptos" w:hAnsi="Aptos"/>
      <w:i/>
      <w:sz w:val="18"/>
    </w:rPr>
  </w:style>
  <w:style w:type="paragraph" w:customStyle="1" w:styleId="DeepSmall">
    <w:name w:val="Deep 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