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quoriaKicker"/>
      </w:pPr>
      <w:r>
        <w:t>EQUORIA DESIGN BIBLE  •  VOLUME 14 OF 23</w:t>
      </w:r>
    </w:p>
    <w:p>
      <w:pPr>
        <w:pStyle w:val="Title"/>
      </w:pPr>
      <w:r>
        <w:t>14. Legacy, Prestige, Registries &amp; Hall of Fame</w:t>
      </w:r>
    </w:p>
    <w:p>
      <w:pPr>
        <w:jc w:val="left"/>
        <w:pBdr>
          <w:bottom w:val="single" w:sz="12" w:space="1" w:color="B99047"/>
        </w:pBdr>
      </w:pPr>
      <w:r>
        <w:t>Recovered design intent • canonical updates through 8 October 2026</w:t>
      </w:r>
    </w:p>
    <w:tbl>
      <w:tblPr>
        <w:tblW w:type="auto" w:w="0"/>
        <w:jc w:val="center"/>
        <w:tblLayout w:type="autofit"/>
        <w:tblLook w:firstColumn="1" w:firstRow="1" w:lastColumn="0" w:lastRow="0" w:noHBand="0" w:noVBand="1" w:val="04A0"/>
      </w:tblPr>
      <w:tblGrid>
        <w:gridCol w:w="9994"/>
      </w:tblGrid>
      <w:tr>
        <w:trPr>
          <w:cantSplit/>
        </w:trPr>
        <w:tc>
          <w:tcPr>
            <w:tcW w:type="dxa" w:w="9994"/>
            <w:shd w:fill="F3F0E8"/>
            <w:tcMar>
              <w:top w:w="130" w:type="dxa"/>
              <w:start w:w="150" w:type="dxa"/>
              <w:bottom w:w="130" w:type="dxa"/>
              <w:end w:w="150" w:type="dxa"/>
            </w:tcMar>
          </w:tcPr>
          <w:p>
            <w:r>
              <w:rPr>
                <w:b/>
                <w:color w:val="17233A"/>
                <w:sz w:val="21"/>
              </w:rPr>
              <w:t>Purpose of this volume</w:t>
              <w:br/>
            </w:r>
            <w:r>
              <w:rPr>
                <w:color w:val="20252E"/>
                <w:sz w:val="19"/>
              </w:rPr>
              <w:t>Reconstructs the long-horizon system intended to make Equoria bloodlines matter across generations: the distinction between Legacy and Prestige, lineage scoring inputs/outputs, breeder multipliers, registries/studbooks, pedigree visualization, retirement and permanent Hall-of-Fame history.</w:t>
            </w:r>
          </w:p>
        </w:tc>
      </w:tr>
    </w:tbl>
    <w:p/>
    <w:p>
      <w:pPr>
        <w:pStyle w:val="Heading1"/>
      </w:pPr>
      <w:r>
        <w:t>Canonical status snapshot</w:t>
      </w:r>
    </w:p>
    <w:tbl>
      <w:tblPr>
        <w:tblW w:type="auto" w:w="0"/>
        <w:jc w:val="center"/>
        <w:tblLayout w:type="fixed"/>
        <w:tblLook w:firstColumn="1" w:firstRow="1" w:lastColumn="0" w:lastRow="0" w:noHBand="0" w:noVBand="1" w:val="04A0"/>
      </w:tblPr>
      <w:tblGrid>
        <w:gridCol w:w="1699"/>
        <w:gridCol w:w="8568"/>
      </w:tblGrid>
      <w:tr>
        <w:trPr>
          <w:cantSplit/>
        </w:trPr>
        <w:tc>
          <w:tcPr>
            <w:tcW w:type="dxa" w:w="4997"/>
            <w:shd w:fill="715E31"/>
            <w:tcMar>
              <w:top w:w="80" w:type="dxa"/>
              <w:start w:w="90" w:type="dxa"/>
              <w:bottom w:w="80" w:type="dxa"/>
              <w:end w:w="90" w:type="dxa"/>
            </w:tcMar>
            <w:vAlign w:val="center"/>
          </w:tcPr>
          <w:p>
            <w:pPr>
              <w:jc w:val="center"/>
            </w:pPr>
            <w:r>
              <w:rPr>
                <w:rFonts w:ascii="Aptos" w:hAnsi="Aptos"/>
                <w:b/>
                <w:color w:val="FFFFFF"/>
                <w:sz w:val="16"/>
              </w:rPr>
              <w:t>CURRENT</w:t>
            </w:r>
          </w:p>
        </w:tc>
        <w:tc>
          <w:tcPr>
            <w:tcW w:type="dxa" w:w="4997"/>
            <w:shd w:fill="F7F8FA"/>
            <w:tcMar>
              <w:top w:w="80" w:type="dxa"/>
              <w:start w:w="120" w:type="dxa"/>
              <w:bottom w:w="80" w:type="dxa"/>
              <w:end w:w="120" w:type="dxa"/>
            </w:tcMar>
            <w:vAlign w:val="center"/>
          </w:tcPr>
          <w:p>
            <w:r>
              <w:rPr>
                <w:rFonts w:ascii="Aptos" w:hAnsi="Aptos"/>
                <w:color w:val="20252E"/>
                <w:sz w:val="19"/>
              </w:rPr>
              <w:t>Prestige/Legacy architecture, registries/studbooks, lineage visualization and Hall-of-Fame direction are CURRENT; exact formulas/thresholds remain pending.</w:t>
            </w:r>
          </w:p>
        </w:tc>
      </w:tr>
    </w:tbl>
    <w:p>
      <w:pPr>
        <w:spacing w:after="0"/>
      </w:pPr>
    </w:p>
    <w:tbl>
      <w:tblPr>
        <w:tblW w:type="auto" w:w="0"/>
        <w:jc w:val="center"/>
        <w:tblLayout w:type="fixed"/>
        <w:tblLook w:firstColumn="1" w:firstRow="1" w:lastColumn="0" w:lastRow="0" w:noHBand="0" w:noVBand="1" w:val="04A0"/>
      </w:tblPr>
      <w:tblGrid>
        <w:gridCol w:w="1699"/>
        <w:gridCol w:w="8568"/>
      </w:tblGrid>
      <w:tr>
        <w:trPr>
          <w:cantSplit/>
        </w:trPr>
        <w:tc>
          <w:tcPr>
            <w:tcW w:type="dxa" w:w="4997"/>
            <w:shd w:fill="6A5775"/>
            <w:tcMar>
              <w:top w:w="80" w:type="dxa"/>
              <w:start w:w="90" w:type="dxa"/>
              <w:bottom w:w="80" w:type="dxa"/>
              <w:end w:w="90" w:type="dxa"/>
            </w:tcMar>
            <w:vAlign w:val="center"/>
          </w:tcPr>
          <w:p>
            <w:pPr>
              <w:jc w:val="center"/>
            </w:pPr>
            <w:r>
              <w:rPr>
                <w:rFonts w:ascii="Aptos" w:hAnsi="Aptos"/>
                <w:b/>
                <w:color w:val="FFFFFF"/>
                <w:sz w:val="16"/>
              </w:rPr>
              <w:t>EXPLORATORY</w:t>
            </w:r>
          </w:p>
        </w:tc>
        <w:tc>
          <w:tcPr>
            <w:tcW w:type="dxa" w:w="4997"/>
            <w:shd w:fill="F7F8FA"/>
            <w:tcMar>
              <w:top w:w="80" w:type="dxa"/>
              <w:start w:w="120" w:type="dxa"/>
              <w:bottom w:w="80" w:type="dxa"/>
              <w:end w:w="120" w:type="dxa"/>
            </w:tcMar>
            <w:vAlign w:val="center"/>
          </w:tcPr>
          <w:p>
            <w:r>
              <w:rPr>
                <w:rFonts w:ascii="Aptos" w:hAnsi="Aptos"/>
                <w:color w:val="20252E"/>
                <w:sz w:val="19"/>
              </w:rPr>
              <w:t>Specific score formulas, Bloodline Bonus magnitude, Legacy Talent and Legacy Shards require explicit lock.</w:t>
            </w:r>
          </w:p>
        </w:tc>
      </w:tr>
    </w:tbl>
    <w:p>
      <w:pPr>
        <w:spacing w:after="0"/>
      </w:pPr>
    </w:p>
    <w:tbl>
      <w:tblPr>
        <w:tblW w:type="auto" w:w="0"/>
        <w:jc w:val="center"/>
        <w:tblLayout w:type="fixed"/>
        <w:tblLook w:firstColumn="1" w:firstRow="1" w:lastColumn="0" w:lastRow="0" w:noHBand="0" w:noVBand="1" w:val="04A0"/>
      </w:tblPr>
      <w:tblGrid>
        <w:gridCol w:w="1699"/>
        <w:gridCol w:w="8568"/>
      </w:tblGrid>
      <w:tr>
        <w:trPr>
          <w:cantSplit/>
        </w:trPr>
        <w:tc>
          <w:tcPr>
            <w:tcW w:type="dxa" w:w="4997"/>
            <w:shd w:fill="9A6A23"/>
            <w:tcMar>
              <w:top w:w="80" w:type="dxa"/>
              <w:start w:w="90" w:type="dxa"/>
              <w:bottom w:w="80" w:type="dxa"/>
              <w:end w:w="90" w:type="dxa"/>
            </w:tcMar>
            <w:vAlign w:val="center"/>
          </w:tcPr>
          <w:p>
            <w:pPr>
              <w:jc w:val="center"/>
            </w:pPr>
            <w:r>
              <w:rPr>
                <w:rFonts w:ascii="Aptos" w:hAnsi="Aptos"/>
                <w:b/>
                <w:color w:val="FFFFFF"/>
                <w:sz w:val="16"/>
              </w:rPr>
              <w:t>OPEN</w:t>
            </w:r>
          </w:p>
        </w:tc>
        <w:tc>
          <w:tcPr>
            <w:tcW w:type="dxa" w:w="4997"/>
            <w:shd w:fill="F7F8FA"/>
            <w:tcMar>
              <w:top w:w="80" w:type="dxa"/>
              <w:start w:w="120" w:type="dxa"/>
              <w:bottom w:w="80" w:type="dxa"/>
              <w:end w:w="120" w:type="dxa"/>
            </w:tcMar>
            <w:vAlign w:val="center"/>
          </w:tcPr>
          <w:p>
            <w:r>
              <w:rPr>
                <w:rFonts w:ascii="Aptos" w:hAnsi="Aptos"/>
                <w:color w:val="20252E"/>
                <w:sz w:val="19"/>
              </w:rPr>
              <w:t>Horse Prestige formula; Legacy mechanical benefit/caps; registry governance/crossbreeding; prestige qualification thresholds/reward catalog; Hall-of-Fame thresholds.</w:t>
            </w:r>
          </w:p>
        </w:tc>
      </w:tr>
    </w:tbl>
    <w:p>
      <w:pPr>
        <w:spacing w:after="0"/>
      </w:pPr>
    </w:p>
    <w:p>
      <w:pPr>
        <w:pStyle w:val="Heading1"/>
      </w:pPr>
      <w:r>
        <w:t>Legacy and Prestige are related but not the same</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016"/>
            <w:shd w:fill="17233A"/>
            <w:tcMar>
              <w:top w:w="80" w:type="dxa"/>
              <w:start w:w="90" w:type="dxa"/>
              <w:bottom w:w="80" w:type="dxa"/>
              <w:end w:w="90" w:type="dxa"/>
            </w:tcMar>
          </w:tcPr>
          <w:p>
            <w:r>
              <w:rPr>
                <w:b/>
                <w:color w:val="FFFFFF"/>
                <w:sz w:val="17"/>
              </w:rPr>
              <w:t>System</w:t>
            </w:r>
          </w:p>
        </w:tc>
        <w:tc>
          <w:tcPr>
            <w:tcW w:type="dxa" w:w="6480"/>
            <w:shd w:fill="17233A"/>
            <w:tcMar>
              <w:top w:w="80" w:type="dxa"/>
              <w:start w:w="90" w:type="dxa"/>
              <w:bottom w:w="80" w:type="dxa"/>
              <w:end w:w="90" w:type="dxa"/>
            </w:tcMar>
          </w:tcPr>
          <w:p>
            <w:r>
              <w:rPr>
                <w:b/>
                <w:color w:val="FFFFFF"/>
                <w:sz w:val="17"/>
              </w:rPr>
              <w:t>Meaning</w:t>
            </w:r>
          </w:p>
        </w:tc>
        <w:tc>
          <w:tcPr>
            <w:tcW w:type="dxa" w:w="1872"/>
            <w:shd w:fill="17233A"/>
            <w:tcMar>
              <w:top w:w="80" w:type="dxa"/>
              <w:start w:w="90" w:type="dxa"/>
              <w:bottom w:w="80" w:type="dxa"/>
              <w:end w:w="90" w:type="dxa"/>
            </w:tcMar>
          </w:tcPr>
          <w:p>
            <w:r>
              <w:rPr>
                <w:b/>
                <w:color w:val="FFFFFF"/>
                <w:sz w:val="17"/>
              </w:rPr>
              <w:t>Time horizon</w:t>
            </w:r>
          </w:p>
        </w:tc>
      </w:tr>
      <w:tr>
        <w:trPr>
          <w:cantSplit/>
        </w:trPr>
        <w:tc>
          <w:tcPr>
            <w:tcW w:type="dxa" w:w="2016"/>
            <w:tcMar>
              <w:top w:w="70" w:type="dxa"/>
              <w:start w:w="90" w:type="dxa"/>
              <w:bottom w:w="70" w:type="dxa"/>
              <w:end w:w="90" w:type="dxa"/>
            </w:tcMar>
          </w:tcPr>
          <w:p>
            <w:r>
              <w:rPr>
                <w:color w:val="20252E"/>
                <w:sz w:val="17"/>
              </w:rPr>
              <w:t>Legacy</w:t>
            </w:r>
          </w:p>
        </w:tc>
        <w:tc>
          <w:tcPr>
            <w:tcW w:type="dxa" w:w="6480"/>
            <w:tcMar>
              <w:top w:w="70" w:type="dxa"/>
              <w:start w:w="90" w:type="dxa"/>
              <w:bottom w:w="70" w:type="dxa"/>
              <w:end w:w="90" w:type="dxa"/>
            </w:tcMar>
          </w:tcPr>
          <w:p>
            <w:r>
              <w:rPr>
                <w:color w:val="20252E"/>
                <w:sz w:val="17"/>
              </w:rPr>
              <w:t>Generational influence of a horse/bloodline based on performance, development, offspring and lineage contribution. It persists after retirement through descendants and records.</w:t>
            </w:r>
          </w:p>
        </w:tc>
        <w:tc>
          <w:tcPr>
            <w:tcW w:type="dxa" w:w="1872"/>
            <w:tcMar>
              <w:top w:w="70" w:type="dxa"/>
              <w:start w:w="90" w:type="dxa"/>
              <w:bottom w:w="70" w:type="dxa"/>
              <w:end w:w="90" w:type="dxa"/>
            </w:tcMar>
          </w:tcPr>
          <w:p>
            <w:r>
              <w:rPr>
                <w:color w:val="20252E"/>
                <w:sz w:val="17"/>
              </w:rPr>
              <w:t>Long-term / multi-generation.</w:t>
            </w:r>
          </w:p>
        </w:tc>
      </w:tr>
      <w:tr>
        <w:trPr>
          <w:cantSplit/>
        </w:trPr>
        <w:tc>
          <w:tcPr>
            <w:tcW w:type="dxa" w:w="2016"/>
            <w:shd w:fill="F7F8FA"/>
            <w:tcMar>
              <w:top w:w="70" w:type="dxa"/>
              <w:start w:w="90" w:type="dxa"/>
              <w:bottom w:w="70" w:type="dxa"/>
              <w:end w:w="90" w:type="dxa"/>
            </w:tcMar>
          </w:tcPr>
          <w:p>
            <w:r>
              <w:rPr>
                <w:color w:val="20252E"/>
                <w:sz w:val="17"/>
              </w:rPr>
              <w:t>Prestige</w:t>
            </w:r>
          </w:p>
        </w:tc>
        <w:tc>
          <w:tcPr>
            <w:tcW w:type="dxa" w:w="6480"/>
            <w:shd w:fill="F7F8FA"/>
            <w:tcMar>
              <w:top w:w="70" w:type="dxa"/>
              <w:start w:w="90" w:type="dxa"/>
              <w:bottom w:w="70" w:type="dxa"/>
              <w:end w:w="90" w:type="dxa"/>
            </w:tcMar>
          </w:tcPr>
          <w:p>
            <w:r>
              <w:rPr>
                <w:color w:val="20252E"/>
                <w:sz w:val="17"/>
              </w:rPr>
              <w:t>Current earned excellence/status from competitive success, presentation, titles, career milestones, gear/cosmetic accomplishments and elite events.</w:t>
            </w:r>
          </w:p>
        </w:tc>
        <w:tc>
          <w:tcPr>
            <w:tcW w:type="dxa" w:w="1872"/>
            <w:shd w:fill="F7F8FA"/>
            <w:tcMar>
              <w:top w:w="70" w:type="dxa"/>
              <w:start w:w="90" w:type="dxa"/>
              <w:bottom w:w="70" w:type="dxa"/>
              <w:end w:w="90" w:type="dxa"/>
            </w:tcMar>
          </w:tcPr>
          <w:p>
            <w:r>
              <w:rPr>
                <w:color w:val="20252E"/>
                <w:sz w:val="17"/>
              </w:rPr>
              <w:t>Active career / player-facing status.</w:t>
            </w:r>
          </w:p>
        </w:tc>
      </w:tr>
      <w:tr>
        <w:trPr>
          <w:cantSplit/>
        </w:trPr>
        <w:tc>
          <w:tcPr>
            <w:tcW w:type="dxa" w:w="2016"/>
            <w:tcMar>
              <w:top w:w="70" w:type="dxa"/>
              <w:start w:w="90" w:type="dxa"/>
              <w:bottom w:w="70" w:type="dxa"/>
              <w:end w:w="90" w:type="dxa"/>
            </w:tcMar>
          </w:tcPr>
          <w:p>
            <w:r>
              <w:rPr>
                <w:color w:val="20252E"/>
                <w:sz w:val="17"/>
              </w:rPr>
              <w:t>Registry</w:t>
            </w:r>
          </w:p>
        </w:tc>
        <w:tc>
          <w:tcPr>
            <w:tcW w:type="dxa" w:w="6480"/>
            <w:tcMar>
              <w:top w:w="70" w:type="dxa"/>
              <w:start w:w="90" w:type="dxa"/>
              <w:bottom w:w="70" w:type="dxa"/>
              <w:end w:w="90" w:type="dxa"/>
            </w:tcMar>
          </w:tcPr>
          <w:p>
            <w:r>
              <w:rPr>
                <w:color w:val="20252E"/>
                <w:sz w:val="17"/>
              </w:rPr>
              <w:t>Structured breed/bloodline recognition, records and breeding-history layer that can award honors to horses/lines/breeders.</w:t>
            </w:r>
          </w:p>
        </w:tc>
        <w:tc>
          <w:tcPr>
            <w:tcW w:type="dxa" w:w="1872"/>
            <w:tcMar>
              <w:top w:w="70" w:type="dxa"/>
              <w:start w:w="90" w:type="dxa"/>
              <w:bottom w:w="70" w:type="dxa"/>
              <w:end w:w="90" w:type="dxa"/>
            </w:tcMar>
          </w:tcPr>
          <w:p>
            <w:r>
              <w:rPr>
                <w:color w:val="20252E"/>
                <w:sz w:val="17"/>
              </w:rPr>
              <w:t>Historical/community.</w:t>
            </w:r>
          </w:p>
        </w:tc>
      </w:tr>
      <w:tr>
        <w:trPr>
          <w:cantSplit/>
        </w:trPr>
        <w:tc>
          <w:tcPr>
            <w:tcW w:type="dxa" w:w="2016"/>
            <w:shd w:fill="F7F8FA"/>
            <w:tcMar>
              <w:top w:w="70" w:type="dxa"/>
              <w:start w:w="90" w:type="dxa"/>
              <w:bottom w:w="70" w:type="dxa"/>
              <w:end w:w="90" w:type="dxa"/>
            </w:tcMar>
          </w:tcPr>
          <w:p>
            <w:r>
              <w:rPr>
                <w:color w:val="20252E"/>
                <w:sz w:val="17"/>
              </w:rPr>
              <w:t>Hall of Fame / Hall of Legends</w:t>
            </w:r>
          </w:p>
        </w:tc>
        <w:tc>
          <w:tcPr>
            <w:tcW w:type="dxa" w:w="6480"/>
            <w:shd w:fill="F7F8FA"/>
            <w:tcMar>
              <w:top w:w="70" w:type="dxa"/>
              <w:start w:w="90" w:type="dxa"/>
              <w:bottom w:w="70" w:type="dxa"/>
              <w:end w:w="90" w:type="dxa"/>
            </w:tcMar>
          </w:tcPr>
          <w:p>
            <w:r>
              <w:rPr>
                <w:color w:val="20252E"/>
                <w:sz w:val="17"/>
              </w:rPr>
              <w:t>Permanent memorial/record of exceptional retired horses, lines and possibly riders/breed founders.</w:t>
            </w:r>
          </w:p>
        </w:tc>
        <w:tc>
          <w:tcPr>
            <w:tcW w:type="dxa" w:w="1872"/>
            <w:shd w:fill="F7F8FA"/>
            <w:tcMar>
              <w:top w:w="70" w:type="dxa"/>
              <w:start w:w="90" w:type="dxa"/>
              <w:bottom w:w="70" w:type="dxa"/>
              <w:end w:w="90" w:type="dxa"/>
            </w:tcMar>
          </w:tcPr>
          <w:p>
            <w:r>
              <w:rPr>
                <w:color w:val="20252E"/>
                <w:sz w:val="17"/>
              </w:rPr>
              <w:t>Permanent archive.</w:t>
            </w:r>
          </w:p>
        </w:tc>
      </w:tr>
    </w:tbl>
    <w:p/>
    <w:p>
      <w:pPr>
        <w:pStyle w:val="Heading1"/>
      </w:pPr>
      <w:r>
        <w:t>Legacy score — recovered input categories</w:t>
      </w:r>
    </w:p>
    <w:p>
      <w:pPr>
        <w:pStyle w:val="ListBullet"/>
        <w:spacing w:after="60"/>
      </w:pPr>
      <w:r>
        <w:t>Competition/show wins and placements.</w:t>
      </w:r>
    </w:p>
    <w:p>
      <w:pPr>
        <w:pStyle w:val="ListBullet"/>
        <w:spacing w:after="60"/>
      </w:pPr>
      <w:r>
        <w:t>Training/development history.</w:t>
      </w:r>
    </w:p>
    <w:p>
      <w:pPr>
        <w:pStyle w:val="ListBullet"/>
        <w:spacing w:after="60"/>
      </w:pPr>
      <w:r>
        <w:t>Rider synergy/compatibility and success.</w:t>
      </w:r>
    </w:p>
    <w:p>
      <w:pPr>
        <w:pStyle w:val="ListBullet"/>
        <w:spacing w:after="60"/>
      </w:pPr>
      <w:r>
        <w:t>Offspring success and quality.</w:t>
      </w:r>
    </w:p>
    <w:p>
      <w:pPr>
        <w:pStyle w:val="ListBullet"/>
        <w:spacing w:after="60"/>
      </w:pPr>
      <w:r>
        <w:t>Bloodline/ancestor performance.</w:t>
      </w:r>
    </w:p>
    <w:p>
      <w:pPr>
        <w:pStyle w:val="ListBullet"/>
        <w:spacing w:after="60"/>
      </w:pPr>
      <w:r>
        <w:t>Registry honors and breed recognition.</w:t>
      </w:r>
    </w:p>
    <w:p>
      <w:pPr>
        <w:pStyle w:val="ListBullet"/>
        <w:spacing w:after="60"/>
      </w:pPr>
      <w:r>
        <w:t>Conformation success.</w:t>
      </w:r>
    </w:p>
    <w:p>
      <w:pPr>
        <w:pStyle w:val="ListBullet"/>
        <w:spacing w:after="60"/>
      </w:pPr>
      <w:r>
        <w:t>Discipline success and breadth/spread.</w:t>
      </w:r>
    </w:p>
    <w:p>
      <w:pPr>
        <w:pStyle w:val="ListBullet"/>
        <w:spacing w:after="60"/>
      </w:pPr>
      <w:r>
        <w:t>Genetic/lineage variety where valued.</w:t>
      </w:r>
    </w:p>
    <w:p>
      <w:pPr>
        <w:pStyle w:val="ListBullet"/>
        <w:spacing w:after="60"/>
      </w:pPr>
      <w:r>
        <w:t>Rare/meaningful traits and colors where registry rules recognize them.</w:t>
      </w:r>
    </w:p>
    <w:p>
      <w:pPr>
        <w:pStyle w:val="ListBullet"/>
        <w:spacing w:after="60"/>
      </w:pPr>
      <w:r>
        <w:t>Long-term breeder contribution rather than a single purchased horse.</w:t>
      </w:r>
    </w:p>
    <w:p>
      <w:pPr>
        <w:pStyle w:val="Heading1"/>
      </w:pPr>
      <w:r>
        <w:t>Legacy outputs/effects discussed</w:t>
      </w:r>
    </w:p>
    <w:p>
      <w:pPr>
        <w:pStyle w:val="ListBullet"/>
        <w:spacing w:after="60"/>
      </w:pPr>
      <w:r>
        <w:t>Pedigree icons, tags, highlights or visual lineage markers.</w:t>
      </w:r>
    </w:p>
    <w:p>
      <w:pPr>
        <w:pStyle w:val="ListBullet"/>
        <w:spacing w:after="60"/>
      </w:pPr>
      <w:r>
        <w:t>Minor foal starting-stat/development influence from highly successful ancestry.</w:t>
      </w:r>
    </w:p>
    <w:p>
      <w:pPr>
        <w:pStyle w:val="ListBullet"/>
        <w:spacing w:after="60"/>
      </w:pPr>
      <w:r>
        <w:t>Minor temperament/affinity effects where justified.</w:t>
      </w:r>
    </w:p>
    <w:p>
      <w:pPr>
        <w:pStyle w:val="ListBullet"/>
        <w:spacing w:after="60"/>
      </w:pPr>
      <w:r>
        <w:t>Breeder prestige multiplier / Bloodline Bonus for successful lines.</w:t>
      </w:r>
    </w:p>
    <w:p>
      <w:pPr>
        <w:pStyle w:val="ListBullet"/>
        <w:spacing w:after="60"/>
      </w:pPr>
      <w:r>
        <w:t>Subtle aura/glow/cosmetic presentation around notable horses or lineage records.</w:t>
      </w:r>
    </w:p>
    <w:p>
      <w:pPr>
        <w:pStyle w:val="ListBullet"/>
        <w:spacing w:after="60"/>
      </w:pPr>
      <w:r>
        <w:t>Retiring high-scoring horses generating “Legacy Shards” was proposed as an advanced crafting material. This remains exploratory, not a confirmed currency.</w:t>
      </w:r>
    </w:p>
    <w:p>
      <w:pPr>
        <w:pStyle w:val="Heading1"/>
      </w:pPr>
      <w:r>
        <w:t>Important inheritance boundary</w:t>
      </w:r>
    </w:p>
    <w:p>
      <w:r>
        <w:t>Legacy was intended to create meaningful ancestry without replacing Mendelian genetics or making one champion ancestor permanently unbeatable. Any inherited performance effect should be minor, bounded and transparent enough that new breeders can still compete through good planning.</w:t>
      </w:r>
    </w:p>
    <w:p>
      <w:r>
        <w:t>An early lineage proposal used three ancestors with the same most-competed discipline to grant +2 to a relevant base stat plus a chance of a “Legacy Talent” flag. Preserve this as a proposal requiring final balance, not an automatic current formula.</w:t>
      </w:r>
    </w:p>
    <w:p>
      <w:pPr>
        <w:pStyle w:val="Heading1"/>
      </w:pPr>
      <w:r>
        <w:t>Prestige — recovered inputs and rewards</w:t>
      </w:r>
    </w:p>
    <w:p>
      <w:pPr>
        <w:pStyle w:val="ListBullet"/>
        <w:spacing w:after="60"/>
      </w:pPr>
      <w:r>
        <w:t>Competition wins/results.</w:t>
      </w:r>
    </w:p>
    <w:p>
      <w:pPr>
        <w:pStyle w:val="ListBullet"/>
        <w:spacing w:after="60"/>
      </w:pPr>
      <w:r>
        <w:t>Presentation/grooming/tack quality and career achievements.</w:t>
      </w:r>
    </w:p>
    <w:p>
      <w:pPr>
        <w:pStyle w:val="ListBullet"/>
        <w:spacing w:after="60"/>
      </w:pPr>
      <w:r>
        <w:t>Prestige titles and milestone ranks.</w:t>
      </w:r>
    </w:p>
    <w:p>
      <w:pPr>
        <w:pStyle w:val="ListBullet"/>
        <w:spacing w:after="60"/>
      </w:pPr>
      <w:r>
        <w:t>Prestige-event eligibility.</w:t>
      </w:r>
    </w:p>
    <w:p>
      <w:pPr>
        <w:pStyle w:val="ListBullet"/>
        <w:spacing w:after="60"/>
      </w:pPr>
      <w:r>
        <w:t>Cosmetics, gear presentation, profile/stable backgrounds and ceremonial rewards.</w:t>
      </w:r>
    </w:p>
    <w:p>
      <w:pPr>
        <w:pStyle w:val="ListBullet"/>
        <w:spacing w:after="60"/>
      </w:pPr>
      <w:r>
        <w:t>Progression maps/calculators, title tiers, reward mappings and unlock-tree-style presentation were explicitly welcomed as design tools/concepts.</w:t>
      </w:r>
    </w:p>
    <w:p>
      <w:pPr>
        <w:pStyle w:val="Heading1"/>
      </w:pPr>
      <w:r>
        <w:t>Example prestige/legacy labels — examples only</w:t>
      </w:r>
    </w:p>
    <w:p>
      <w:pPr>
        <w:pStyle w:val="ListBullet"/>
        <w:spacing w:after="60"/>
      </w:pPr>
      <w:r>
        <w:t>Grand Champion.</w:t>
      </w:r>
    </w:p>
    <w:p>
      <w:pPr>
        <w:pStyle w:val="ListBullet"/>
        <w:spacing w:after="60"/>
      </w:pPr>
      <w:r>
        <w:t>Noted Breeder.</w:t>
      </w:r>
    </w:p>
    <w:p>
      <w:pPr>
        <w:pStyle w:val="ListBullet"/>
        <w:spacing w:after="60"/>
      </w:pPr>
      <w:r>
        <w:t>Sovereign Lineage.</w:t>
      </w:r>
    </w:p>
    <w:p>
      <w:pPr>
        <w:pStyle w:val="ListBullet"/>
        <w:spacing w:after="60"/>
      </w:pPr>
      <w:r>
        <w:t>Gold-tier registry status.</w:t>
      </w:r>
    </w:p>
    <w:p>
      <w:pPr>
        <w:pStyle w:val="ListBullet"/>
        <w:spacing w:after="60"/>
      </w:pPr>
      <w:r>
        <w:t>First Champion.</w:t>
      </w:r>
    </w:p>
    <w:p>
      <w:pPr>
        <w:pStyle w:val="ListBullet"/>
        <w:spacing w:after="60"/>
      </w:pPr>
      <w:r>
        <w:t>Breed Innovator.</w:t>
      </w:r>
    </w:p>
    <w:p>
      <w:pPr>
        <w:pStyle w:val="ListBullet"/>
        <w:spacing w:after="60"/>
      </w:pPr>
      <w:r>
        <w:t>Legacy Builder.</w:t>
      </w:r>
    </w:p>
    <w:p>
      <w:pPr>
        <w:pStyle w:val="ListBullet"/>
        <w:spacing w:after="60"/>
      </w:pPr>
      <w:r>
        <w:t>A mock Legacy Score such as 427 and Bloodline Bonus +10 appeared as examples; none are locked thresholds.</w:t>
      </w:r>
    </w:p>
    <w:p>
      <w:pPr>
        <w:pStyle w:val="Heading1"/>
      </w:pPr>
      <w:r>
        <w:t>Registries / studbooks</w:t>
      </w:r>
    </w:p>
    <w:p>
      <w:pPr>
        <w:pStyle w:val="ListBullet"/>
        <w:spacing w:after="60"/>
      </w:pPr>
      <w:r>
        <w:t>Breed registration and lineage record.</w:t>
      </w:r>
    </w:p>
    <w:p>
      <w:pPr>
        <w:pStyle w:val="ListBullet"/>
        <w:spacing w:after="60"/>
      </w:pPr>
      <w:r>
        <w:t>Breeder/ownership history.</w:t>
      </w:r>
    </w:p>
    <w:p>
      <w:pPr>
        <w:pStyle w:val="ListBullet"/>
        <w:spacing w:after="60"/>
      </w:pPr>
      <w:r>
        <w:t>Registry honors and breed-wide records.</w:t>
      </w:r>
    </w:p>
    <w:p>
      <w:pPr>
        <w:pStyle w:val="ListBullet"/>
        <w:spacing w:after="60"/>
      </w:pPr>
      <w:r>
        <w:t>Bloodline popularity and success.</w:t>
      </w:r>
    </w:p>
    <w:p>
      <w:pPr>
        <w:pStyle w:val="ListBullet"/>
        <w:spacing w:after="60"/>
      </w:pPr>
      <w:r>
        <w:t>Genetic/lineage diversity.</w:t>
      </w:r>
    </w:p>
    <w:p>
      <w:pPr>
        <w:pStyle w:val="ListBullet"/>
        <w:spacing w:after="60"/>
      </w:pPr>
      <w:r>
        <w:t>Performance across disciplines and generations.</w:t>
      </w:r>
    </w:p>
    <w:p>
      <w:pPr>
        <w:pStyle w:val="ListBullet"/>
        <w:spacing w:after="60"/>
      </w:pPr>
      <w:r>
        <w:t>Conformation results and registry points.</w:t>
      </w:r>
    </w:p>
    <w:p>
      <w:pPr>
        <w:pStyle w:val="ListBullet"/>
        <w:spacing w:after="60"/>
      </w:pPr>
      <w:r>
        <w:t>Traits/colors as breed-history signals where appropriate.</w:t>
      </w:r>
    </w:p>
    <w:p>
      <w:pPr>
        <w:pStyle w:val="ListBullet"/>
        <w:spacing w:after="60"/>
      </w:pPr>
      <w:r>
        <w:t>Breeder contribution to a line and community recognition.</w:t>
      </w:r>
    </w:p>
    <w:p>
      <w:pPr>
        <w:pStyle w:val="ListBullet"/>
        <w:spacing w:after="60"/>
      </w:pPr>
      <w:r>
        <w:t>Crossbred eligibility and breed-foundation rules remain unresolved.</w:t>
      </w:r>
    </w:p>
    <w:p>
      <w:pPr>
        <w:pStyle w:val="Heading1"/>
      </w:pPr>
      <w:r>
        <w:t>Breed Prestige Registry concept</w:t>
      </w:r>
    </w:p>
    <w:p>
      <w:r>
        <w:t>The registry was envisioned as more than a leaderboard: a historical ledger of influential horses, bloodlines and breeders. Top lineage horses could be browsed with breakdowns of wins, offspring quality/rarity, conformation, discipline success/spread and genetic/lineage variety.</w:t>
      </w:r>
    </w:p>
    <w:p>
      <w:r>
        <w:t>Milestones such as First Champion, Breed Innovator and Legacy Builder were examples of narrative achievements that make a breeding program legible over years of play.</w:t>
      </w:r>
    </w:p>
    <w:p>
      <w:pPr>
        <w:pStyle w:val="Heading1"/>
      </w:pPr>
      <w:r>
        <w:t>Lineage visualizer</w:t>
      </w:r>
    </w:p>
    <w:p>
      <w:pPr>
        <w:pStyle w:val="ListBullet"/>
        <w:spacing w:after="60"/>
      </w:pPr>
      <w:r>
        <w:t>Expandable 3–5 generation pedigree/lineage map.</w:t>
      </w:r>
    </w:p>
    <w:p>
      <w:pPr>
        <w:pStyle w:val="ListBullet"/>
        <w:spacing w:after="60"/>
      </w:pPr>
      <w:r>
        <w:t>Clickable ancestors and descendants.</w:t>
      </w:r>
    </w:p>
    <w:p>
      <w:pPr>
        <w:pStyle w:val="ListBullet"/>
        <w:spacing w:after="60"/>
      </w:pPr>
      <w:r>
        <w:t>Ancestor achievements, registry honors and significant competition records.</w:t>
      </w:r>
    </w:p>
    <w:p>
      <w:pPr>
        <w:pStyle w:val="ListBullet"/>
        <w:spacing w:after="60"/>
      </w:pPr>
      <w:r>
        <w:t>Rare-gene/color echoes and carrier/genetic context where appropriate.</w:t>
      </w:r>
    </w:p>
    <w:p>
      <w:pPr>
        <w:pStyle w:val="ListBullet"/>
        <w:spacing w:after="60"/>
      </w:pPr>
      <w:r>
        <w:t>Filters by generation, discipline and prestige/legacy significance.</w:t>
      </w:r>
    </w:p>
    <w:p>
      <w:pPr>
        <w:pStyle w:val="ListBullet"/>
        <w:spacing w:after="60"/>
      </w:pPr>
      <w:r>
        <w:t>“DNA Line” versus “Legend Line” presentation was brainstormed as a way to distinguish biological inheritance from achievement influence.</w:t>
      </w:r>
    </w:p>
    <w:p>
      <w:pPr>
        <w:pStyle w:val="ListBullet"/>
        <w:spacing w:after="60"/>
      </w:pPr>
      <w:r>
        <w:t>Progeny performance should feed back into the ancestor’s lineage record.</w:t>
      </w:r>
    </w:p>
    <w:p>
      <w:pPr>
        <w:pStyle w:val="Heading1"/>
      </w:pPr>
      <w:r>
        <w:t>Retirement and historical continuity</w:t>
      </w:r>
    </w:p>
    <w:p>
      <w:pPr>
        <w:pStyle w:val="ListBullet"/>
        <w:spacing w:after="60"/>
      </w:pPr>
      <w:r>
        <w:t>Retirement is a central long-term transition, not deletion.</w:t>
      </w:r>
    </w:p>
    <w:p>
      <w:pPr>
        <w:pStyle w:val="ListBullet"/>
        <w:spacing w:after="60"/>
      </w:pPr>
      <w:r>
        <w:t>Retired horses retain records, pedigree role, offspring connections, titles and historical identity.</w:t>
      </w:r>
    </w:p>
    <w:p>
      <w:pPr>
        <w:pStyle w:val="ListBullet"/>
        <w:spacing w:after="60"/>
      </w:pPr>
      <w:r>
        <w:t>High-achieving retirees can become Hall-of-Fame candidates through the résumé- and Legacy-based recognition rules; Hall recognition is not awarded solely by crossing a raw Prestige threshold.</w:t>
      </w:r>
    </w:p>
    <w:p>
      <w:pPr>
        <w:pStyle w:val="ListBullet"/>
        <w:spacing w:after="60"/>
      </w:pPr>
      <w:r>
        <w:t>Death was not established as a required mechanic; do not assume retired horses die/disappear unless explicitly designed later.</w:t>
      </w:r>
    </w:p>
    <w:p>
      <w:pPr>
        <w:pStyle w:val="Heading1"/>
      </w:pPr>
      <w:r>
        <w:t>Hall of Fame / Hall of Legends</w:t>
      </w:r>
    </w:p>
    <w:p>
      <w:pPr>
        <w:pStyle w:val="ListBullet"/>
        <w:spacing w:after="60"/>
      </w:pPr>
      <w:r>
        <w:t>Permanent gallery/archive of exceptional retired horses.</w:t>
      </w:r>
    </w:p>
    <w:p>
      <w:pPr>
        <w:pStyle w:val="ListBullet"/>
        <w:spacing w:after="60"/>
      </w:pPr>
      <w:r>
        <w:t>Proposed categories included Horse Legends, Player Awards, Breed Founders and Legacy Rankings.</w:t>
      </w:r>
    </w:p>
    <w:p>
      <w:pPr>
        <w:pStyle w:val="ListBullet"/>
        <w:spacing w:after="60"/>
      </w:pPr>
      <w:r>
        <w:t>Horse recognition and Hall candidacy must come from clear achievement, résumé and/or Legacy requirements rather than premium purchase.</w:t>
      </w:r>
    </w:p>
    <w:p>
      <w:pPr>
        <w:pStyle w:val="ListBullet"/>
        <w:spacing w:after="60"/>
      </w:pPr>
      <w:r>
        <w:t>Rider Hall of Fame for roughly top 5% was separately proposed in the rider system; whether it shares this surface or has a rider wing is open.</w:t>
      </w:r>
    </w:p>
    <w:p>
      <w:pPr>
        <w:pStyle w:val="ListBullet"/>
        <w:spacing w:after="60"/>
      </w:pPr>
      <w:r>
        <w:t>Hall records can show portraits, career stats, titles, pedigree, progeny impact, registry honors and stable/breeder attribution.</w:t>
      </w:r>
    </w:p>
    <w:p>
      <w:pPr>
        <w:pStyle w:val="Heading1"/>
      </w:pPr>
      <w:r>
        <w:t>Player / breeder prestige</w:t>
      </w:r>
    </w:p>
    <w:p>
      <w:pPr>
        <w:pStyle w:val="ListBullet"/>
        <w:spacing w:after="60"/>
      </w:pPr>
      <w:r>
        <w:t>Breeder success can be reflected through stable/player prestige multipliers, titles and registry recognition.</w:t>
      </w:r>
    </w:p>
    <w:p>
      <w:pPr>
        <w:pStyle w:val="ListBullet"/>
        <w:spacing w:after="60"/>
      </w:pPr>
      <w:r>
        <w:t>Prestige should reward sustained creation/development of successful horses, not merely buying a champion near retirement.</w:t>
      </w:r>
    </w:p>
    <w:p>
      <w:pPr>
        <w:pStyle w:val="ListBullet"/>
        <w:spacing w:after="60"/>
      </w:pPr>
      <w:r>
        <w:t>Breed associations/clubs can surface breeder/line contributions and registry history.</w:t>
      </w:r>
    </w:p>
    <w:p>
      <w:pPr>
        <w:pStyle w:val="ListBullet"/>
        <w:spacing w:after="60"/>
      </w:pPr>
      <w:r>
        <w:t>The exact relationship between player level, prestige, legacy score and guild/stable prestige needs normalization so the game does not accumulate four indistinguishable score bars.</w:t>
      </w:r>
    </w:p>
    <w:p>
      <w:pPr>
        <w:pStyle w:val="Heading1"/>
      </w:pPr>
      <w:r>
        <w:t>What this system is supposed to solve</w:t>
      </w:r>
    </w:p>
    <w:p>
      <w:r>
        <w:t>Legacy is the mechanism that turns “I won a show” into “this horse mattered to my stable for generations.” It creates reasons to keep pedigrees, remember retired horses, value offspring, build recognizable lines and care about the history of other players’ horses.</w:t>
      </w:r>
    </w:p>
    <w:p>
      <w:r>
        <w:t>Prestige provides a shorter-horizon excellence ladder and ceremonial reward layer without forcing legacy to be a simple current-rank leaderboard.</w:t>
      </w:r>
    </w:p>
    <w:p>
      <w:pPr>
        <w:pStyle w:val="Heading1"/>
      </w:pPr>
      <w:r>
        <w:t>Do-not-drift guardrails</w:t>
      </w:r>
    </w:p>
    <w:tbl>
      <w:tblPr>
        <w:tblW w:type="auto" w:w="0"/>
        <w:jc w:val="center"/>
        <w:tblLayout w:type="autofit"/>
        <w:tblLook w:firstColumn="1" w:firstRow="1" w:lastColumn="0" w:lastRow="0" w:noHBand="0" w:noVBand="1" w:val="04A0"/>
      </w:tblPr>
      <w:tblGrid>
        <w:gridCol w:w="9994"/>
      </w:tblGrid>
      <w:tr>
        <w:trPr>
          <w:cantSplit/>
        </w:trPr>
        <w:tc>
          <w:tcPr>
            <w:tcW w:type="dxa" w:w="9994"/>
            <w:shd w:fill="FBEFEF"/>
            <w:tcMar>
              <w:top w:w="130" w:type="dxa"/>
              <w:start w:w="150" w:type="dxa"/>
              <w:bottom w:w="130" w:type="dxa"/>
              <w:end w:w="150" w:type="dxa"/>
            </w:tcMar>
          </w:tcPr>
          <w:p>
            <w:r>
              <w:rPr>
                <w:b/>
                <w:color w:val="17233A"/>
                <w:sz w:val="21"/>
              </w:rPr>
              <w:t>Lock against reinterpretation</w:t>
              <w:br/>
            </w:r>
            <w:r>
              <w:rPr>
                <w:color w:val="20252E"/>
                <w:sz w:val="19"/>
              </w:rPr>
              <w:t>Legacy is generational influence; Prestige is active earned status. Do not collapse both into one generic “power score.” Retirement must preserve historical records. Legacy inheritance must be bounded so old bloodlines are meaningful without becoming unbeatable. Mock titles/scores are examples, not thresholds.</w:t>
            </w:r>
          </w:p>
        </w:tc>
      </w:tr>
    </w:tbl>
    <w:p/>
    <w:p>
      <w:pPr>
        <w:pStyle w:val="Heading1"/>
      </w:pPr>
      <w:r>
        <w:t>Open decisions still requiring an explicit lock</w:t>
      </w:r>
    </w:p>
    <w:p>
      <w:pPr>
        <w:pStyle w:val="ListBullet"/>
        <w:spacing w:after="60"/>
      </w:pPr>
      <w:r>
        <w:t>Canonical Legacy Score formula and weighting.</w:t>
      </w:r>
    </w:p>
    <w:p>
      <w:pPr>
        <w:pStyle w:val="ListBullet"/>
        <w:spacing w:after="60"/>
      </w:pPr>
      <w:r>
        <w:t>Exact inherited Legacy/Bloodline effects and caps.</w:t>
      </w:r>
    </w:p>
    <w:p>
      <w:pPr>
        <w:pStyle w:val="ListBullet"/>
        <w:spacing w:after="60"/>
      </w:pPr>
      <w:r>
        <w:t>Prestige numerical thresholds, one-time title/record bonuses and reward table. The seven-status credential ladder and résumé requirements are already locked.</w:t>
      </w:r>
    </w:p>
    <w:p>
      <w:pPr>
        <w:pStyle w:val="ListBullet"/>
        <w:spacing w:after="60"/>
      </w:pPr>
      <w:r>
        <w:t>Registry registration requirements, crossbred/foundation rules and breed governance.</w:t>
      </w:r>
    </w:p>
    <w:p>
      <w:pPr>
        <w:pStyle w:val="ListBullet"/>
        <w:spacing w:after="60"/>
      </w:pPr>
      <w:r>
        <w:t>Hall-of-Fame thresholds/categories and whether rider/player wings share one surface.</w:t>
      </w:r>
    </w:p>
    <w:p>
      <w:pPr>
        <w:pStyle w:val="ListBullet"/>
        <w:spacing w:after="60"/>
      </w:pPr>
      <w:r>
        <w:t>Whether Legacy Shards exist and, if so, their non-pay-to-win role.</w:t>
      </w:r>
    </w:p>
    <w:p>
      <w:pPr>
        <w:pStyle w:val="ListBullet"/>
        <w:spacing w:after="60"/>
      </w:pPr>
      <w:r>
        <w:t>Conceptual relationship among Player Level, Horse Prestige, Legacy, Breeder Prestige, Stable Prestige, Registry/Breed Standing and Guild Prestige is defined. Horse Prestige competition scoring and credential gates are locked; Legacy mechanics, Prestige numerical thresholds, title bonuses and quarterly qualification rules remain OPEN.</w:t>
      </w:r>
    </w:p>
    <w:p>
      <w:pPr>
        <w:pStyle w:val="Heading1"/>
      </w:pPr>
      <w:r>
        <w:t>Recovery provenance &amp; precedence</w:t>
      </w:r>
    </w:p>
    <w:p>
      <w:r>
        <w:t>This file is a reconstruction of Equoria’s discussed design intent. It intentionally preserves conflicts and historical alternatives instead of silently normalizing them.</w:t>
      </w:r>
    </w:p>
    <w:p>
      <w:r>
        <w:t>Precedence used here: later explicit user decisions outrank older plans; direct user constraints outrank assistant proposals; mockup values are examples unless independently locked; reported implementation is not treated as canonical design if it conflicts with a later decision.</w:t>
      </w:r>
    </w:p>
    <w:p>
      <w:pPr>
        <w:pStyle w:val="ListBullet"/>
        <w:spacing w:after="60"/>
      </w:pPr>
      <w:r>
        <w:t>2025 competition/legacy/economy/crafting/events/community planning conversations</w:t>
      </w:r>
    </w:p>
    <w:p>
      <w:pPr>
        <w:pStyle w:val="ListBullet"/>
        <w:spacing w:after="60"/>
      </w:pPr>
      <w:r>
        <w:t>2026 reconstruction and updated comprehensive feature inventory</w:t>
      </w:r>
    </w:p>
    <w:p>
      <w:pPr>
        <w:pStyle w:val="ListBullet"/>
        <w:spacing w:after="60"/>
      </w:pPr>
      <w:r>
        <w:t>Equoria Competition Systems Overview and related UI/project-plan files</w:t>
      </w:r>
    </w:p>
    <w:p>
      <w:pPr>
        <w:pStyle w:val="ListBullet"/>
        <w:spacing w:after="60"/>
      </w:pPr>
      <w:r>
        <w:t>Dedicated May–June 2025 Legacy/Prestige discussions and breed-registry/lineage-visualizer proposals</w:t>
      </w:r>
    </w:p>
    <w:p>
      <w:pPr>
        <w:pStyle w:val="Heading1"/>
      </w:pPr>
      <w:r>
        <w:t>Use of this document</w:t>
      </w:r>
    </w:p>
    <w:p>
      <w:r>
        <w:t>Treat LOCKED and CURRENT material as the governing design baseline unless Stacey explicitly revises it. Treat PLANNED material as intended scope that still needs implementation-level definition. Treat EXPLORATORY material as archived possibilities. Treat SUPERSEDED material as historical context only and do not reintroduce it accidentally.</w:t>
      </w:r>
    </w:p>
    <w:p>
      <w:r>
        <w:t>When implementation requires a decision that this document marks OPEN, create a discrete design decision record rather than allowing code, mockups, or an AI-generated rewrite to choose by implication.</w:t>
      </w:r>
    </w:p>
    <w:p>
      <w:r>
        <w:br w:type="page"/>
      </w:r>
    </w:p>
    <w:p>
      <w:pPr>
        <w:pStyle w:val="Heading1"/>
        <w:keepNext/>
        <w:keepLines/>
      </w:pPr>
      <w:r>
        <w:rPr>
          <w:b/>
        </w:rPr>
        <w:t>SECOND-DEPTH RECONSTRUCTION PASS</w:t>
      </w:r>
    </w:p>
    <w:p>
      <w:pPr>
        <w:pStyle w:val="Heading2"/>
        <w:keepNext/>
        <w:keepLines/>
      </w:pPr>
      <w:r>
        <w:t>Deep recovery: legacy versus prestige, lineage effects, registries, records, and permanent recognition</w:t>
      </w:r>
    </w:p>
    <w:p>
      <w:pPr>
        <w:pStyle w:val="DeepNote"/>
      </w:pPr>
      <w:r>
        <w:t>Added 5 October 2026 • source-audited against the re-uploaded historical files</w:t>
      </w:r>
    </w:p>
    <w:tbl>
      <w:tblPr>
        <w:tblW w:type="auto" w:w="0"/>
        <w:jc w:val="center"/>
        <w:tblLook w:firstColumn="1" w:firstRow="1" w:lastColumn="0" w:lastRow="0" w:noHBand="0" w:noVBand="1" w:val="04A0"/>
      </w:tblPr>
      <w:tblGrid>
        <w:gridCol w:w="10166"/>
      </w:tblGrid>
      <w:tr>
        <w:tc>
          <w:tcPr>
            <w:tcW w:type="dxa" w:w="10166"/>
            <w:shd w:fill="F2EFE6"/>
            <w:vAlign w:val="center"/>
          </w:tcPr>
          <w:p>
            <w:pPr>
              <w:keepLines/>
            </w:pPr>
            <w:r>
              <w:rPr>
                <w:b/>
              </w:rPr>
              <w:t xml:space="preserve">Evidence discipline. </w:t>
            </w:r>
            <w:r>
              <w:t>Evidence labels used in this deep pass: SOURCE-EXPLICIT means the uploaded historical material states the requirement directly; RECOVERED-CANON means the first reconstruction pass already preserved a user-directed rule from the earlier chat history; DERIVED-CONTRACT restates supported requirements as an implementation obligation without adding new balance; HISTORICAL/MOCKUP records a contemplated implementation or presentation but does not promote it to canon; OPEN means the source record does not resolve the decision.</w:t>
            </w:r>
          </w:p>
        </w:tc>
      </w:tr>
    </w:tbl>
    <w:p/>
    <w:p>
      <w:pPr>
        <w:pStyle w:val="Heading2"/>
        <w:keepNext/>
        <w:keepLines/>
      </w:pPr>
      <w:r>
        <w:t>Separate concepts that must not collapse</w:t>
      </w:r>
    </w:p>
    <w:p>
      <w:pPr>
        <w:pStyle w:val="ListBullet"/>
        <w:keepLines/>
      </w:pPr>
      <w:r>
        <w:rPr>
          <w:b/>
        </w:rPr>
        <w:t xml:space="preserve">[RECOVERED-CANON] </w:t>
      </w:r>
      <w:r>
        <w:t>Prestige is active-career/achievement recognition; Legacy is the durable bloodline/descendant significance that survives retirement and influences how a horse is remembered as an ancestor.</w:t>
      </w:r>
    </w:p>
    <w:p>
      <w:pPr>
        <w:pStyle w:val="ListBullet"/>
        <w:keepLines/>
      </w:pPr>
      <w:r>
        <w:rPr>
          <w:b/>
        </w:rPr>
        <w:t xml:space="preserve">[SOURCE-EXPLICIT] </w:t>
      </w:r>
      <w:r>
        <w:t>Competition planning explicitly said top competitors earn Legacy Points, those points contribute to lineage prestige, and breeding with legacy horses may confer minor foal stat effects.</w:t>
      </w:r>
    </w:p>
    <w:p>
      <w:pPr>
        <w:pStyle w:val="ListBullet"/>
        <w:keepLines/>
      </w:pPr>
      <w:r>
        <w:rPr>
          <w:b/>
        </w:rPr>
        <w:t xml:space="preserve">[DERIVED-CONTRACT] </w:t>
      </w:r>
      <w:r>
        <w:t>Whether “Legacy Points” survive as the final named currency is OPEN, but the system must not reduce legacy to the same number as current leaderboard rank.</w:t>
      </w:r>
    </w:p>
    <w:p>
      <w:pPr>
        <w:pStyle w:val="Heading2"/>
        <w:keepNext/>
        <w:keepLines/>
      </w:pPr>
      <w:r>
        <w:t>Record sources and lineage propagation</w:t>
      </w:r>
    </w:p>
    <w:p>
      <w:pPr>
        <w:pStyle w:val="ListBullet"/>
        <w:keepLines/>
      </w:pPr>
      <w:r>
        <w:rPr>
          <w:b/>
        </w:rPr>
        <w:t xml:space="preserve">[DERIVED-CONTRACT] </w:t>
      </w:r>
      <w:r>
        <w:t>Source events for prestige/legacy should come from authoritative competition wins/placements, titles/records, registry recognition, descendant success and other explicitly approved achievements—not manual admin badges except corrections.</w:t>
      </w:r>
    </w:p>
    <w:p>
      <w:pPr>
        <w:pStyle w:val="ListBullet"/>
        <w:keepLines/>
      </w:pPr>
      <w:r>
        <w:rPr>
          <w:b/>
        </w:rPr>
        <w:t xml:space="preserve">[RECOVERED-CANON] </w:t>
      </w:r>
      <w:r>
        <w:t>Pedigree views should surface notable ancestor achievements across roughly 3–5 generations where relevant, allowing breeders to understand why a line is historically important.</w:t>
      </w:r>
    </w:p>
    <w:p>
      <w:pPr>
        <w:pStyle w:val="ListBullet"/>
        <w:keepLines/>
      </w:pPr>
      <w:r>
        <w:rPr>
          <w:b/>
        </w:rPr>
        <w:t xml:space="preserve">[DERIVED-CONTRACT] </w:t>
      </w:r>
      <w:r>
        <w:t>Descendant effects must be bounded and explicit. If legacy produces foal bonuses, record whether the effect came from sire, dam, concentrated ancestors or a registry/title rule so the system remains explainable.</w:t>
      </w:r>
    </w:p>
    <w:p>
      <w:pPr>
        <w:pStyle w:val="Heading2"/>
        <w:keepNext/>
        <w:keepLines/>
      </w:pPr>
      <w:r>
        <w:t>Registries and Hall systems</w:t>
      </w:r>
    </w:p>
    <w:p>
      <w:pPr>
        <w:pStyle w:val="ListBullet"/>
        <w:keepLines/>
      </w:pPr>
      <w:r>
        <w:rPr>
          <w:b/>
        </w:rPr>
        <w:t xml:space="preserve">[RECOVERED-CANON] </w:t>
      </w:r>
      <w:r>
        <w:t>Registries/studbooks, retirement recognition, Hall of Fame/Hall of Legends and breeder recognition were all part of the recovered long-term design.</w:t>
      </w:r>
    </w:p>
    <w:p>
      <w:pPr>
        <w:pStyle w:val="ListBullet"/>
        <w:keepLines/>
      </w:pPr>
      <w:r>
        <w:rPr>
          <w:b/>
        </w:rPr>
        <w:t xml:space="preserve">[DERIVED-CONTRACT] </w:t>
      </w:r>
      <w:r>
        <w:t>Registry eligibility should be rule-based from breed/genetics/lineage/performance rather than a paid cosmetic badge. Hall records should remain browseable after horse retirement/sale and preserve owner/breeder/history context.</w:t>
      </w:r>
    </w:p>
    <w:p>
      <w:pPr>
        <w:pStyle w:val="ListBullet"/>
        <w:keepLines/>
      </w:pPr>
      <w:r>
        <w:rPr>
          <w:b/>
        </w:rPr>
        <w:t xml:space="preserve">[DERIVED-CONTRACT] </w:t>
      </w:r>
      <w:r>
        <w:t>A retired horse’s historical results must remain immutable. Changes in ownership, economy or later balance cannot erase the record that created its recognition.</w:t>
      </w:r>
    </w:p>
    <w:p>
      <w:pPr>
        <w:pStyle w:val="Heading2"/>
        <w:keepNext/>
        <w:keepLines/>
      </w:pPr>
      <w:r>
        <w:t>What remains deliberately unresolved</w:t>
      </w:r>
    </w:p>
    <w:p>
      <w:pPr>
        <w:pStyle w:val="ListBullet"/>
        <w:keepLines/>
      </w:pPr>
      <w:r>
        <w:t>[PARTIALLY RESOLVED] Horse Prestige competition math and the credential ladder are locked as of 8 October 2026. Legacy formula/benefit, Prestige numerical thresholds/title bonuses, registry tiers, descendant bonus magnitudes, Hall-admission details and remaining reward details still require explicit design.</w:t>
      </w:r>
    </w:p>
    <w:p>
      <w:pPr>
        <w:pStyle w:val="ListBullet"/>
        <w:keepLines/>
      </w:pPr>
      <w:r>
        <w:rPr>
          <w:b/>
        </w:rPr>
        <w:t xml:space="preserve">[DERIVED-CONTRACT] </w:t>
      </w:r>
      <w:r>
        <w:t>Example values such as Legacy Score 427, Bloodline Bonus +10 or Gold Registry are mock/proposal values only until explicitly locked.</w:t>
      </w:r>
    </w:p>
    <w:p>
      <w:pPr>
        <w:pStyle w:val="Heading2"/>
        <w:keepNext/>
        <w:keepLines/>
      </w:pPr>
      <w:r>
        <w:t>Source trace for this deep pass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2F3D4D"/>
          </w:tcPr>
          <w:p>
            <w:r>
              <w:rPr>
                <w:b/>
                <w:color w:val="FFFFFF"/>
              </w:rPr>
              <w:t>Source</w:t>
            </w:r>
          </w:p>
        </w:tc>
        <w:tc>
          <w:tcPr>
            <w:tcW w:type="dxa" w:w="5083"/>
            <w:shd w:fill="2F3D4D"/>
          </w:tcPr>
          <w:p>
            <w:r>
              <w:rPr>
                <w:b/>
                <w:color w:val="FFFFFF"/>
              </w:rPr>
              <w:t>How it is used here</w:t>
            </w:r>
          </w:p>
        </w:tc>
      </w:tr>
      <w:tr>
        <w:tc>
          <w:tcPr>
            <w:tcW w:type="dxa" w:w="5083"/>
            <w:vAlign w:val="top"/>
          </w:tcPr>
          <w:p>
            <w:pPr>
              <w:keepLines/>
            </w:pPr>
            <w:r>
              <w:t>Equoria Competition Systems Overview.docx</w:t>
            </w:r>
          </w:p>
        </w:tc>
        <w:tc>
          <w:tcPr>
            <w:tcW w:type="dxa" w:w="5083"/>
            <w:vAlign w:val="top"/>
          </w:tcPr>
          <w:p>
            <w:pPr>
              <w:keepLines/>
            </w:pPr>
            <w:r>
              <w:t>Evidence for requirements/history; exact authority depends on whether the source is a rule file, implementation plan, UI mockup, or reconstructed user-directed canon.</w:t>
            </w:r>
          </w:p>
        </w:tc>
      </w:tr>
      <w:tr>
        <w:tc>
          <w:tcPr>
            <w:tcW w:type="dxa" w:w="5083"/>
            <w:vAlign w:val="top"/>
          </w:tcPr>
          <w:p>
            <w:pPr>
              <w:keepLines/>
            </w:pPr>
            <w:r>
              <w:t>first-pass Volume 14 reconstructed from earlier Equoria chats</w:t>
            </w:r>
          </w:p>
        </w:tc>
        <w:tc>
          <w:tcPr>
            <w:tcW w:type="dxa" w:w="5083"/>
            <w:vAlign w:val="top"/>
          </w:tcPr>
          <w:p>
            <w:pPr>
              <w:keepLines/>
            </w:pPr>
            <w:r>
              <w:t>Evidence for requirements/history; exact authority depends on whether the source is a rule file, implementation plan, UI mockup, or reconstructed user-directed canon.</w:t>
            </w:r>
          </w:p>
        </w:tc>
      </w:tr>
      <w:tr>
        <w:tc>
          <w:tcPr>
            <w:tcW w:type="dxa" w:w="5083"/>
            <w:vAlign w:val="top"/>
          </w:tcPr>
          <w:p>
            <w:pPr>
              <w:keepLines/>
            </w:pPr>
            <w:r>
              <w:t>Week 4 leaderboard plans</w:t>
            </w:r>
          </w:p>
        </w:tc>
        <w:tc>
          <w:tcPr>
            <w:tcW w:type="dxa" w:w="5083"/>
            <w:vAlign w:val="top"/>
          </w:tcPr>
          <w:p>
            <w:pPr>
              <w:keepLines/>
            </w:pPr>
            <w:r>
              <w:t>Evidence for requirements/history; exact authority depends on whether the source is a rule file, implementation plan, UI mockup, or reconstructed user-directed canon.</w:t>
            </w:r>
          </w:p>
        </w:tc>
      </w:tr>
    </w:tbl>
    <w:p>
      <w:pPr>
        <w:pStyle w:val="Heading2"/>
        <w:keepNext/>
        <w:keepLines/>
      </w:pPr>
      <w:r>
        <w:t>Deep-pass acceptance checks</w:t>
      </w:r>
    </w:p>
    <w:p>
      <w:pPr>
        <w:pStyle w:val="ListBullet"/>
        <w:keepLines/>
      </w:pPr>
      <w:r>
        <w:rPr>
          <w:b/>
        </w:rPr>
        <w:t xml:space="preserve">[DERIVED-CONTRACT] </w:t>
      </w:r>
      <w:r>
        <w:t>A future implementation can identify which values are locked versus open without guessing from a mockup.</w:t>
      </w:r>
    </w:p>
    <w:p>
      <w:pPr>
        <w:pStyle w:val="ListBullet"/>
        <w:keepLines/>
      </w:pPr>
      <w:r>
        <w:rPr>
          <w:b/>
        </w:rPr>
        <w:t xml:space="preserve">[DERIVED-CONTRACT] </w:t>
      </w:r>
      <w:r>
        <w:t>Any historical rule that conflicts with a later correction is visibly marked and cannot silently return through copied code/tests.</w:t>
      </w:r>
    </w:p>
    <w:p>
      <w:pPr>
        <w:pStyle w:val="ListBullet"/>
        <w:keepLines/>
      </w:pPr>
      <w:r>
        <w:rPr>
          <w:b/>
        </w:rPr>
        <w:t xml:space="preserve">[DERIVED-CONTRACT] </w:t>
      </w:r>
      <w:r>
        <w:t>The UI can be redesigned without deleting the underlying system responsibilities or authoritative records.</w:t>
      </w:r>
    </w:p>
    <w:p>
      <w:pPr>
        <w:pStyle w:val="ListBullet"/>
        <w:keepLines/>
      </w:pPr>
      <w:r>
        <w:rPr>
          <w:b/>
        </w:rPr>
        <w:t xml:space="preserve">[DERIVED-CONTRACT] </w:t>
      </w:r>
      <w:r>
        <w:t>Server/domain logic remains the source of eligibility, scoring, economy and permissions; clients render and request actions rather than inventing rules.</w:t>
      </w:r>
    </w:p>
    <w:p>
      <w:pPr>
        <w:pStyle w:val="ListBullet"/>
        <w:keepLines/>
      </w:pPr>
      <w:r>
        <w:rPr>
          <w:b/>
        </w:rPr>
        <w:t xml:space="preserve">[DERIVED-CONTRACT] </w:t>
      </w:r>
      <w:r>
        <w:t>If a required rule is unsupported by the recovered record, it remains OPEN and is routed to an explicit design decision instead of being fabricated.</w:t>
      </w:r>
    </w:p>
    <w:p>
      <w:r>
        <w:br w:type="page"/>
      </w:r>
    </w:p>
    <w:p>
      <w:pPr>
        <w:pStyle w:val="Heading1"/>
      </w:pPr>
      <w:r>
        <w:t>CANONICAL DECISION UPDATE — 6 OCTOBER 2026</w:t>
      </w:r>
    </w:p>
    <w:p>
      <w:pPr>
        <w:pStyle w:val="DeepNote"/>
      </w:pPr>
      <w:r>
        <w:t>Direct owner decisions from the 5–6 October 2026 design-lock session. These decisions outrank earlier mockups, examples and assistant-generated interpretations.</w:t>
      </w:r>
    </w:p>
    <w:p>
      <w:pPr>
        <w:pStyle w:val="Heading2"/>
      </w:pPr>
      <w:r>
        <w:t>Locked reputation architecture and current reward direction</w:t>
      </w:r>
    </w:p>
    <w:p>
      <w:pPr>
        <w:pStyle w:val="Heading2"/>
      </w:pPr>
      <w:r>
        <w:t>Horse Prestige — career résumé</w:t>
      </w:r>
    </w:p>
    <w:p>
      <w:pPr>
        <w:pStyle w:val="ListBullet"/>
      </w:pPr>
      <w:r>
        <w:t>[CURRENT] Horse Prestige answers: “How impressive is this horse’s competitive résumé?” It is earned recognition, not spendable currency and not a replacement for Horse Points.</w:t>
      </w:r>
    </w:p>
    <w:p>
      <w:pPr>
        <w:pStyle w:val="ListBullet"/>
      </w:pPr>
      <w:r>
        <w:t>[LOCKED] Prestige rewards meaningful competitive accomplishment through the canonical placement × field × level × event-class formula. Legitimate high-volume campaigning may build substantial Prestige, but upper status gates also require specific résumé credentials.</w:t>
      </w:r>
    </w:p>
    <w:p>
      <w:pPr>
        <w:pStyle w:val="ListBullet"/>
      </w:pPr>
      <w:r>
        <w:t>[CURRENT] Prestige may retain discipline/source breakdowns so the game can distinguish a specialist champion from an all-around horse; whether that breakdown is visible as separate numeric subtotals remains a presentation/formula decision.</w:t>
      </w:r>
    </w:p>
    <w:p>
      <w:pPr>
        <w:pStyle w:val="ListBullet"/>
      </w:pPr>
      <w:r>
        <w:t>[CURRENT] Prestige unlocks invitationals, championship qualifications, prestigious parades/exhibitions, cosmetic tack/presentation rewards, titles, profile treatments, ribbons/trophies, breeding-market visibility, registry recognition, leaderboards and eventual Hall-of-Fame eligibility.</w:t>
      </w:r>
    </w:p>
    <w:p>
      <w:pPr>
        <w:pStyle w:val="ListBullet"/>
      </w:pPr>
      <w:r>
        <w:t>[LOCKED] Horse Prestige does not directly improve competition score or genetic quality.</w:t>
      </w:r>
    </w:p>
    <w:p>
      <w:pPr>
        <w:pStyle w:val="Heading2"/>
      </w:pPr>
      <w:r>
        <w:t>Legacy — historical and multigenerational influence</w:t>
      </w:r>
    </w:p>
    <w:p>
      <w:pPr>
        <w:pStyle w:val="ListBullet"/>
      </w:pPr>
      <w:r>
        <w:t>[CURRENT] Prestige records what the horse accomplished; Legacy records what remains because the horse existed. Legacy continues to matter after retirement and can grow through successful offspring/descendants.</w:t>
      </w:r>
    </w:p>
    <w:p>
      <w:pPr>
        <w:pStyle w:val="ListBullet"/>
      </w:pPr>
      <w:r>
        <w:t>[CURRENT] Legacy should reward influence and quality rather than raw number of offspring. A single descendant being overused at public stud must not make an otherwise important ancestral line strategically worthless by itself.</w:t>
      </w:r>
    </w:p>
    <w:p>
      <w:pPr>
        <w:pStyle w:val="ListBullet"/>
      </w:pPr>
      <w:r>
        <w:t>[DESIGN REQUIREMENT] Legacy lines need a worthwhile benefit so players have a positive reason to preserve and seek historically important lines even when market fashion labels a branch “overbred.”</w:t>
      </w:r>
    </w:p>
    <w:p>
      <w:pPr>
        <w:pStyle w:val="ListBullet"/>
      </w:pPr>
      <w:r>
        <w:t>[OPEN] The exact Legacy benefit is intentionally unresolved. It must be meaningful, bounded, explainable, compatible with Mendelian genetics and must not create permanent runaway competitive superiority.</w:t>
      </w:r>
    </w:p>
    <w:p>
      <w:pPr>
        <w:pStyle w:val="ListBullet"/>
      </w:pPr>
      <w:r>
        <w:t>[LOCKED] Legacy is not purchasable competitive power and does not directly increase genetic quality.</w:t>
      </w:r>
    </w:p>
    <w:p>
      <w:pPr>
        <w:pStyle w:val="Heading2"/>
      </w:pPr>
      <w:r>
        <w:t>Hall of Fame</w:t>
      </w:r>
    </w:p>
    <w:p>
      <w:pPr>
        <w:pStyle w:val="ListBullet"/>
      </w:pPr>
      <w:r>
        <w:t>[CURRENT] Hall of Fame remains a permanent recognition system for exceptional horses. Admission may ultimately recognize different paths such as competitive excellence, breeding influence or combined historical significance; exact thresholds/categories remain OPEN.</w:t>
      </w:r>
    </w:p>
    <w:p>
      <w:pPr>
        <w:pStyle w:val="ListBullet"/>
      </w:pPr>
      <w:r>
        <w:t>[CURRENT] Hall records preserve portrait, career record, titles, pedigree, progeny impact, registry honors and breeder/stable attribution.</w:t>
      </w:r>
    </w:p>
    <w:p>
      <w:pPr>
        <w:pStyle w:val="Heading2"/>
      </w:pPr>
      <w:r>
        <w:t>Breeder Prestige</w:t>
      </w:r>
    </w:p>
    <w:p>
      <w:pPr>
        <w:pStyle w:val="ListBullet"/>
      </w:pPr>
      <w:r>
        <w:t>[CURRENT] Breeder Prestige recognizes the success of horses the player actually bred, including achievements earned after those horses are sold. Purchasing a famous horse does not create breeder credit.</w:t>
      </w:r>
    </w:p>
    <w:p>
      <w:pPr>
        <w:pStyle w:val="ListBullet"/>
      </w:pPr>
      <w:r>
        <w:t>[CURRENT] The exact prestige formula and breeder reward ladder remain OPEN.</w:t>
      </w:r>
    </w:p>
    <w:p>
      <w:pPr>
        <w:pStyle w:val="ListBullet"/>
      </w:pPr>
      <w:r>
        <w:t>[CURRENT] The intended quarterly direction is that players meeting the Prestige Breeder requirements earn a Prestige Token for an achievement-based Prestige Shop. Exact requirements and shop catalog remain OPEN.</w:t>
      </w:r>
    </w:p>
    <w:p>
      <w:pPr>
        <w:pStyle w:val="Heading2"/>
      </w:pPr>
      <w:r>
        <w:t>Stable Prestige</w:t>
      </w:r>
    </w:p>
    <w:p>
      <w:pPr>
        <w:pStyle w:val="ListBullet"/>
      </w:pPr>
      <w:r>
        <w:t>[CURRENT] Stable Prestige is the résumé of the stable as an institution: accomplishments achieved by horses while developed/managed under the stable, including purchased horses.</w:t>
      </w:r>
    </w:p>
    <w:p>
      <w:pPr>
        <w:pStyle w:val="ListBullet"/>
      </w:pPr>
      <w:r>
        <w:t>[CURRENT] The intended quarterly direction is that stables meeting Prestige Stable requirements earn a Prestige Token for the Prestige Shop. This creates a special-reward path available through play to Basic as well as Premium accounts.</w:t>
      </w:r>
    </w:p>
    <w:p>
      <w:pPr>
        <w:pStyle w:val="ListBullet"/>
      </w:pPr>
      <w:r>
        <w:t>[OPEN] Qualification window metrics, token quantity and whether breeder/stable awards can both be earned in one quarter require final rules.</w:t>
      </w:r>
    </w:p>
    <w:p>
      <w:pPr>
        <w:pStyle w:val="Heading2"/>
      </w:pPr>
      <w:r>
        <w:t>Registry / Breed Standing</w:t>
      </w:r>
    </w:p>
    <w:p>
      <w:pPr>
        <w:pStyle w:val="ListBullet"/>
      </w:pPr>
      <w:r>
        <w:t>[CURRENT] Breed registries are intended to run championship titling events in conformation.</w:t>
      </w:r>
    </w:p>
    <w:p>
      <w:pPr>
        <w:pStyle w:val="ListBullet"/>
      </w:pPr>
      <w:r>
        <w:t>[CURRENT] Each registry maintains a historical registry book, including dedicated recognition/listings for Broodmare Hall of Fame mares and Stallion Hall of Fame stallions.</w:t>
      </w:r>
    </w:p>
    <w:p>
      <w:pPr>
        <w:pStyle w:val="ListBullet"/>
      </w:pPr>
      <w:r>
        <w:t>[CURRENT] Registry standing should recognize breed-specific contribution and history rather than being another generic account XP track.</w:t>
      </w:r>
    </w:p>
    <w:p>
      <w:pPr>
        <w:pStyle w:val="Heading2"/>
      </w:pPr>
      <w:r>
        <w:t>Guild Prestige</w:t>
      </w:r>
    </w:p>
    <w:p>
      <w:pPr>
        <w:pStyle w:val="ListBullet"/>
      </w:pPr>
      <w:r>
        <w:t>[CURRENT] Guild Prestige represents collective guild accomplishment and remains distinct from any future Guild Level/infrastructure progression.</w:t>
      </w:r>
    </w:p>
    <w:p>
      <w:pPr>
        <w:pStyle w:val="ListBullet"/>
      </w:pPr>
      <w:r>
        <w:t>[CURRENT] A Prestige Guild earns a quarter-specific reward opportunity: during that quarter it can produce/access a special item or service from the Guild Prestige reward shop.</w:t>
      </w:r>
    </w:p>
    <w:p>
      <w:pPr>
        <w:pStyle w:val="ListBullet"/>
      </w:pPr>
      <w:r>
        <w:t>[LOCKED] When the quarter ends, that quarter’s prestige reward is no longer newly producible/obtainable from the guild reward shop. Items already created during the quarter continue to exist, creating dated limited-run historical goods/services.</w:t>
      </w:r>
    </w:p>
    <w:p>
      <w:pPr>
        <w:pStyle w:val="ListBullet"/>
      </w:pPr>
      <w:r>
        <w:t>[OPEN] Exact guild qualification rules, production limits, distribution rights and quarterly catalog remain to be designed.</w:t>
      </w:r>
    </w:p>
    <w:p>
      <w:pPr>
        <w:pStyle w:val="Heading2"/>
      </w:pPr>
      <w:r>
        <w:t>Global reputation rule</w:t>
      </w:r>
    </w:p>
    <w:p>
      <w:pPr>
        <w:pStyle w:val="ListBullet"/>
      </w:pPr>
      <w:r>
        <w:t>[LOCKED] Reputation systems may unlock recognition, qualification, visibility, ceremonies, titles, cosmetics, historical status and special opportunities. They do not directly increase a horse’s competition score or genetic quality.</w:t>
      </w:r>
    </w:p>
    <w:p>
      <w:pPr>
        <w:pStyle w:val="Heading1"/>
        <w:keepNext/>
      </w:pPr>
      <w:r>
        <w:t>CANONICAL DECISION UPDATE — 8 OCTOBER 2026</w:t>
      </w:r>
    </w:p>
    <w:p>
      <w:pPr>
        <w:pStyle w:val="Heading2"/>
        <w:keepNext/>
      </w:pPr>
      <w:r>
        <w:t>Horse Prestige architecture and calculation are now locked</w:t>
      </w:r>
    </w:p>
    <w:p>
      <w:pPr>
        <w:pStyle w:val="ListBullet"/>
      </w:pPr>
      <w:r>
        <w:t>[LOCKED] Horse Prestige is permanent, non-spendable career recognition generated by meaningful placements, competition difficulty, event importance, titles and records. Participation alone creates no Prestige.</w:t>
      </w:r>
    </w:p>
    <w:p>
      <w:pPr>
        <w:pStyle w:val="ListBullet"/>
      </w:pPr>
      <w:r>
        <w:t>[LOCKED] Prestige is tracked both overall and by discipline/type. Discipline Prestige governs discipline-specific recognition/qualification; Overall Prestige summarizes the horse’s public career stature.</w:t>
      </w:r>
    </w:p>
    <w:p>
      <w:pPr>
        <w:pStyle w:val="ListBullet"/>
      </w:pPr>
      <w:r>
        <w:t>[LOCKED] Competition-side Prestige formula: Placement Base × Field Weight × Competition-Level Weight × Event-Class Weight, rounded to the nearest whole point. Volume 13 is the competition-side source of truth for the numeric tables and run-time calculation.</w:t>
      </w:r>
    </w:p>
    <w:p>
      <w:pPr>
        <w:pStyle w:val="ListBullet"/>
      </w:pPr>
      <w:r>
        <w:t>[LOCKED] A competition must have at least 5 horses owned by at least 5 different owners to generate Prestige.</w:t>
      </w:r>
    </w:p>
    <w:p>
      <w:pPr>
        <w:pStyle w:val="ListBullet"/>
      </w:pPr>
      <w:r>
        <w:t>[LOCKED] Placement bases: 3rd = 4, 2nd = 6, 1st = 10, non-placement = 0. Field weight ranges from ×1.00 for 5–7 horses through ×1.80 for 51+. Competition-level weight increases by 0.04 per level from ×1.00 and caps at ×1.40. Event class ranges from ×1.00 regular through ×2.00 game-run Seasonal Championship / Major Event.</w:t>
      </w:r>
    </w:p>
    <w:p>
      <w:pPr>
        <w:pStyle w:val="ListBullet"/>
      </w:pPr>
      <w:r>
        <w:t>[LOCKED] Event classes explicitly planned: Regular Competition, Game-run Seasonal Event, Qualifier, Championship, Prestige Invitational, Registry Championship, and Game-run Seasonal Championship / Major Event.</w:t>
      </w:r>
    </w:p>
    <w:p>
      <w:pPr>
        <w:pStyle w:val="Heading2"/>
        <w:keepNext/>
      </w:pPr>
      <w:r>
        <w:t>Prestige qualification arc</w:t>
      </w:r>
    </w:p>
    <w:p>
      <w:pPr>
        <w:pStyle w:val="ListBullet"/>
      </w:pPr>
      <w:r>
        <w:t>[LOCKED] Ordinary success → Prestige → qualification → prestigious event → major accomplishment → higher Prestige status → more elite opportunities → Hall-of-Fame candidacy.</w:t>
      </w:r>
    </w:p>
    <w:p>
      <w:pPr>
        <w:pStyle w:val="ListBullet"/>
      </w:pPr>
      <w:r>
        <w:t>[LOCKED] Prestige opportunities can include invitationals, championship qualification, prestigious parades/exhibitions, cosmetic tack/presentation rewards, titles, profile treatments, ribbons/trophies, breeding-market visibility, registry recognition, leaderboards and Hall-of-Fame candidacy.</w:t>
      </w:r>
    </w:p>
    <w:p>
      <w:pPr>
        <w:pStyle w:val="ListBullet"/>
      </w:pPr>
      <w:r>
        <w:t>[LOCKED] Reputation rewards never directly increase competition score or genetic quality.</w:t>
      </w:r>
    </w:p>
    <w:p>
      <w:pPr>
        <w:pStyle w:val="Heading2"/>
        <w:keepNext/>
      </w:pPr>
      <w:r>
        <w:t>One-time title Prestige and the Prestige Event Ledger</w:t>
      </w:r>
    </w:p>
    <w:p>
      <w:pPr>
        <w:pStyle w:val="ListBullet"/>
      </w:pPr>
      <w:r>
        <w:t>[LOCKED] Major titles/records may grant one-time Prestige in addition to placement-derived Prestige. Exact title bonus amounts remain part of the upcoming credential-ladder balance pass.</w:t>
      </w:r>
    </w:p>
    <w:p>
      <w:pPr>
        <w:pStyle w:val="ListBullet"/>
      </w:pPr>
      <w:r>
        <w:t>[LOCKED] Every Prestige change is ledgered with an explicit source. Competition entries store enough calculation inputs to explain the exact award; title/record bonuses are separate ledger entries.</w:t>
      </w:r>
    </w:p>
    <w:p>
      <w:pPr>
        <w:pStyle w:val="ListBullet"/>
      </w:pPr>
      <w:r>
        <w:t>[LOCKED] The ledger is the authoritative history behind the visible totals and must support audit/review rather than leaving Prestige as an unexplained mutable number.</w:t>
      </w:r>
    </w:p>
    <w:p>
      <w:pPr>
        <w:pStyle w:val="Heading2"/>
        <w:keepNext/>
      </w:pPr>
      <w:r>
        <w:t>Hall of Fame remains résumé-based</w:t>
      </w:r>
    </w:p>
    <w:p>
      <w:pPr>
        <w:pStyle w:val="ListBullet"/>
      </w:pPr>
      <w:r>
        <w:t>[LOCKED] Hall of Fame is not awarded solely for reaching a Prestige threshold. Prestige can establish candidacy, but the horse’s résumé determines the recognition path.</w:t>
      </w:r>
    </w:p>
    <w:p>
      <w:pPr>
        <w:pStyle w:val="ListBullet"/>
      </w:pPr>
      <w:r>
        <w:t>[LOCKED] Hall pathways can recognize an extraordinarily dominant competitor, a multi-discipline champion, a great conformation horse, and—through Legacy—the exceptional sire or broodmare whose significance emerged through descendants.</w:t>
      </w:r>
    </w:p>
    <w:p>
      <w:pPr>
        <w:pStyle w:val="ListBullet"/>
      </w:pPr>
      <w:r>
        <w:t>[CURRENT] Registry books can maintain Broodmare Hall of Fame and Stallion Hall of Fame records to recognize breeding influence separately from active-career competition Prestige.</w:t>
      </w:r>
    </w:p>
    <w:p>
      <w:pPr>
        <w:pStyle w:val="ListBullet"/>
      </w:pPr>
      <w:r>
        <w:t>[OPEN — NEXT] Balance numerical Horse Prestige thresholds and one-time title/record bonuses for Equoria’s unlimited-per-type show-entry model. Rank names, résumé gates and Legendary career pathways are already locked.</w:t>
      </w:r>
    </w:p>
    <w:p>
      <w:pPr>
        <w:pStyle w:val="ListBullet"/>
      </w:pPr>
      <w:r>
        <w:t>[OPEN] Define the concrete gameplay benefit of Legacy lines while preserving Mendelian inheritance, avoiding runaway genetic power, and giving valuable established lines reasons to remain desirable even when a descendant was heavily overbred.</w:t>
      </w:r>
    </w:p>
    <w:p>
      <w:pPr>
        <w:pStyle w:val="Heading2"/>
      </w:pPr>
      <w:r>
        <w:t>Prestige credential ladder — canonical</w:t>
      </w:r>
    </w:p>
    <w:p>
      <w:r>
        <w:rPr>
          <w:b/>
        </w:rPr>
        <w:t>[LOCKED 8 OCTOBER 2026] Prestige status is separate from competition titles. A status describes career standing; titles/major results are résumé credentials that help satisfy status gates.</w:t>
      </w:r>
    </w:p>
    <w:tbl>
      <w:tblPr>
        <w:tblStyle w:val="TableGrid"/>
        <w:tblW w:type="auto" w:w="0"/>
        <w:tblLook w:firstColumn="1" w:firstRow="1" w:lastColumn="0" w:lastRow="0" w:noHBand="0" w:noVBand="1" w:val="04A0"/>
      </w:tblPr>
      <w:tblGrid>
        <w:gridCol w:w="3389"/>
        <w:gridCol w:w="3389"/>
        <w:gridCol w:w="3389"/>
      </w:tblGrid>
      <w:tr>
        <w:tc>
          <w:tcPr>
            <w:tcW w:type="dxa" w:w="3389"/>
          </w:tcPr>
          <w:p>
            <w:r>
              <w:t>Status</w:t>
            </w:r>
          </w:p>
        </w:tc>
        <w:tc>
          <w:tcPr>
            <w:tcW w:type="dxa" w:w="3389"/>
          </w:tcPr>
          <w:p>
            <w:r>
              <w:t>Required résumé credential</w:t>
            </w:r>
          </w:p>
        </w:tc>
        <w:tc>
          <w:tcPr>
            <w:tcW w:type="dxa" w:w="3389"/>
          </w:tcPr>
          <w:p>
            <w:r>
              <w:t>Meaning / unlock direction</w:t>
            </w:r>
          </w:p>
        </w:tc>
      </w:tr>
      <w:tr>
        <w:tc>
          <w:tcPr>
            <w:tcW w:type="dxa" w:w="3389"/>
          </w:tcPr>
          <w:p>
            <w:r>
              <w:t>Unranked</w:t>
            </w:r>
          </w:p>
        </w:tc>
        <w:tc>
          <w:tcPr>
            <w:tcW w:type="dxa" w:w="3389"/>
          </w:tcPr>
          <w:p>
            <w:r>
              <w:t>None</w:t>
            </w:r>
          </w:p>
        </w:tc>
        <w:tc>
          <w:tcPr>
            <w:tcW w:type="dxa" w:w="3389"/>
          </w:tcPr>
          <w:p>
            <w:r>
              <w:t>Ordinary competition career; Prestige can accumulate.</w:t>
            </w:r>
          </w:p>
        </w:tc>
      </w:tr>
      <w:tr>
        <w:tc>
          <w:tcPr>
            <w:tcW w:type="dxa" w:w="3389"/>
          </w:tcPr>
          <w:p>
            <w:r>
              <w:t>Recognized</w:t>
            </w:r>
          </w:p>
        </w:tc>
        <w:tc>
          <w:tcPr>
            <w:tcW w:type="dxa" w:w="3389"/>
          </w:tcPr>
          <w:p>
            <w:r>
              <w:t>Prestige threshold only</w:t>
            </w:r>
          </w:p>
        </w:tc>
        <w:tc>
          <w:tcPr>
            <w:tcW w:type="dxa" w:w="3389"/>
          </w:tcPr>
          <w:p>
            <w:r>
              <w:t>Horse has accumulated meaningful success; unlocks Qualifiers in the relevant discipline and initial Prestige recognition/profile treatment.</w:t>
            </w:r>
          </w:p>
        </w:tc>
      </w:tr>
      <w:tr>
        <w:tc>
          <w:tcPr>
            <w:tcW w:type="dxa" w:w="3389"/>
          </w:tcPr>
          <w:p>
            <w:r>
              <w:t>Accomplished</w:t>
            </w:r>
          </w:p>
        </w:tc>
        <w:tc>
          <w:tcPr>
            <w:tcW w:type="dxa" w:w="3389"/>
          </w:tcPr>
          <w:p>
            <w:r>
              <w:t>1 Qualifier win OR 3 Qualifier placements</w:t>
            </w:r>
          </w:p>
        </w:tc>
        <w:tc>
          <w:tcPr>
            <w:tcW w:type="dxa" w:w="3389"/>
          </w:tcPr>
          <w:p>
            <w:r>
              <w:t>Repeatable success beyond ordinary shows; unlocks Championships and selected prestigious exhibitions/parades.</w:t>
            </w:r>
          </w:p>
        </w:tc>
      </w:tr>
      <w:tr>
        <w:tc>
          <w:tcPr>
            <w:tcW w:type="dxa" w:w="3389"/>
          </w:tcPr>
          <w:p>
            <w:r>
              <w:t>Distinguished</w:t>
            </w:r>
          </w:p>
        </w:tc>
        <w:tc>
          <w:tcPr>
            <w:tcW w:type="dxa" w:w="3389"/>
          </w:tcPr>
          <w:p>
            <w:r>
              <w:t>1 Championship win OR 3 Championship placements</w:t>
            </w:r>
          </w:p>
        </w:tc>
        <w:tc>
          <w:tcPr>
            <w:tcW w:type="dxa" w:w="3389"/>
          </w:tcPr>
          <w:p>
            <w:r>
              <w:t>Proven championship-level horse; unlocks higher-profile opportunities and eligibility toward Prestige Invitationals.</w:t>
            </w:r>
          </w:p>
        </w:tc>
      </w:tr>
      <w:tr>
        <w:tc>
          <w:tcPr>
            <w:tcW w:type="dxa" w:w="3389"/>
          </w:tcPr>
          <w:p>
            <w:r>
              <w:t>Elite</w:t>
            </w:r>
          </w:p>
        </w:tc>
        <w:tc>
          <w:tcPr>
            <w:tcW w:type="dxa" w:w="3389"/>
          </w:tcPr>
          <w:p>
            <w:r>
              <w:t>1 Major Win</w:t>
            </w:r>
          </w:p>
        </w:tc>
        <w:tc>
          <w:tcPr>
            <w:tcW w:type="dxa" w:w="3389"/>
          </w:tcPr>
          <w:p>
            <w:r>
              <w:t>Horse has won something genuinely important; unlocks Prestige Invitationals/premier events, elite presentation rewards and stronger public/market recognition.</w:t>
            </w:r>
          </w:p>
        </w:tc>
      </w:tr>
      <w:tr>
        <w:tc>
          <w:tcPr>
            <w:tcW w:type="dxa" w:w="3389"/>
          </w:tcPr>
          <w:p>
            <w:r>
              <w:t>Renowned</w:t>
            </w:r>
          </w:p>
        </w:tc>
        <w:tc>
          <w:tcPr>
            <w:tcW w:type="dxa" w:w="3389"/>
          </w:tcPr>
          <w:p>
            <w:r>
              <w:t>3 Major Credentials from at least 3 separate event occurrences, including at least 2 Major Wins</w:t>
            </w:r>
          </w:p>
        </w:tc>
        <w:tc>
          <w:tcPr>
            <w:tcW w:type="dxa" w:w="3389"/>
          </w:tcPr>
          <w:p>
            <w:r>
              <w:t>Sustained high-level excellence; unlocks premier invitations, ceremonial opportunities and Hall-of-Fame-watch recognition.</w:t>
            </w:r>
          </w:p>
        </w:tc>
      </w:tr>
      <w:tr>
        <w:tc>
          <w:tcPr>
            <w:tcW w:type="dxa" w:w="3389"/>
          </w:tcPr>
          <w:p>
            <w:r>
              <w:t>Legendary</w:t>
            </w:r>
          </w:p>
        </w:tc>
        <w:tc>
          <w:tcPr>
            <w:tcW w:type="dxa" w:w="3389"/>
          </w:tcPr>
          <w:p>
            <w:r>
              <w:t>Very high Prestige plus one approved Exceptional Career Pattern</w:t>
            </w:r>
          </w:p>
        </w:tc>
        <w:tc>
          <w:tcPr>
            <w:tcW w:type="dxa" w:w="3389"/>
          </w:tcPr>
          <w:p>
            <w:r>
              <w:t>Historically exceptional competitive career; unlocks Hall of Fame eligibility and the highest career recognition.</w:t>
            </w:r>
          </w:p>
        </w:tc>
      </w:tr>
    </w:tbl>
    <w:p>
      <w:r>
        <w:t>[LOCKED] Discipline Prestige status uses credentials earned in that discipline/type. A Dressage credential does not satisfy a Show Jumping discipline gate.</w:t>
      </w:r>
    </w:p>
    <w:p>
      <w:r>
        <w:t>[LOCKED] Overall Prestige may combine credentials across disciplines/types and therefore recognizes both specialists and versatile all-around horses.</w:t>
      </w:r>
    </w:p>
    <w:p>
      <w:r>
        <w:t>[LOCKED] A higher-tier credential may satisfy a lower-tier résumé gate, but the same individual result cannot satisfy two successive gates simultaneously.</w:t>
      </w:r>
    </w:p>
    <w:p>
      <w:r>
        <w:t>[LOCKED] A Major Win is 1st place in a Prestige Invitational, Registry Championship, or Game-run Seasonal Championship/Major Event. Two Championship wins in separate Championship events may satisfy one Major Win equivalent.</w:t>
      </w:r>
    </w:p>
    <w:p>
      <w:r>
        <w:t>[LOCKED] A Major Credential is a win or placing in a Prestige Invitational, Registry Championship, or Game-run Seasonal Championship/Major Event, plus Championship wins where the rules explicitly allow a Major-equivalent credential.</w:t>
      </w:r>
    </w:p>
    <w:p>
      <w:r>
        <w:t>[LOCKED] Prestige rank never decays. Retirement, inactivity, aging, later population inflation or leaderboard resets do not erase a legitimately earned career status.</w:t>
      </w:r>
    </w:p>
    <w:p>
      <w:r>
        <w:t>[LOCKED] Legendary status does not automatically induct a horse into the Hall of Fame. It creates Hall-of-Fame eligibility; Hall recognition remains résumé-based.</w:t>
      </w:r>
    </w:p>
    <w:p>
      <w:r>
        <w:t>[DO-NOT-DRIFT] Prestige status is not a competition level, horse stat, development level or scoring modifier. Never use Prestige rank to increase competition scores, inherited quality, training gains or genetic outcomes.</w:t>
      </w:r>
    </w:p>
    <w:p>
      <w:pPr>
        <w:pStyle w:val="Heading3"/>
      </w:pPr>
      <w:r>
        <w:t>Approved Exceptional Career Patterns for Legendary</w:t>
      </w:r>
    </w:p>
    <w:tbl>
      <w:tblPr>
        <w:tblStyle w:val="TableGrid"/>
        <w:tblW w:type="auto" w:w="0"/>
        <w:tblLook w:firstColumn="1" w:firstRow="1" w:lastColumn="0" w:lastRow="0" w:noHBand="0" w:noVBand="1" w:val="04A0"/>
      </w:tblPr>
      <w:tblGrid>
        <w:gridCol w:w="5083"/>
        <w:gridCol w:w="5083"/>
      </w:tblGrid>
      <w:tr>
        <w:tc>
          <w:tcPr>
            <w:tcW w:type="dxa" w:w="5083"/>
          </w:tcPr>
          <w:p>
            <w:r>
              <w:t>Path</w:t>
            </w:r>
          </w:p>
        </w:tc>
        <w:tc>
          <w:tcPr>
            <w:tcW w:type="dxa" w:w="5083"/>
          </w:tcPr>
          <w:p>
            <w:r>
              <w:t>Locked credential pattern</w:t>
            </w:r>
          </w:p>
        </w:tc>
      </w:tr>
      <w:tr>
        <w:tc>
          <w:tcPr>
            <w:tcW w:type="dxa" w:w="5083"/>
          </w:tcPr>
          <w:p>
            <w:r>
              <w:t>Dominant Specialist</w:t>
            </w:r>
          </w:p>
        </w:tc>
        <w:tc>
          <w:tcPr>
            <w:tcW w:type="dxa" w:w="5083"/>
          </w:tcPr>
          <w:p>
            <w:r>
              <w:t>At least 5 Major Wins in one discipline, earned across at least 5 separate event occurrences.</w:t>
            </w:r>
          </w:p>
        </w:tc>
      </w:tr>
      <w:tr>
        <w:tc>
          <w:tcPr>
            <w:tcW w:type="dxa" w:w="5083"/>
          </w:tcPr>
          <w:p>
            <w:r>
              <w:t>Multi-Discipline Great</w:t>
            </w:r>
          </w:p>
        </w:tc>
        <w:tc>
          <w:tcPr>
            <w:tcW w:type="dxa" w:w="5083"/>
          </w:tcPr>
          <w:p>
            <w:r>
              <w:t>At least Distinguished status in 3 disciplines, Major Wins in at least 2 different disciplines, and at least 4 Major Wins total.</w:t>
            </w:r>
          </w:p>
        </w:tc>
      </w:tr>
      <w:tr>
        <w:tc>
          <w:tcPr>
            <w:tcW w:type="dxa" w:w="5083"/>
          </w:tcPr>
          <w:p>
            <w:r>
              <w:t>Conformation Legend</w:t>
            </w:r>
          </w:p>
        </w:tc>
        <w:tc>
          <w:tcPr>
            <w:tcW w:type="dxa" w:w="5083"/>
          </w:tcPr>
          <w:p>
            <w:r>
              <w:t>At least 3 Registry Championship wins plus additional Championship-level conformation credentials.</w:t>
            </w:r>
          </w:p>
        </w:tc>
      </w:tr>
      <w:tr>
        <w:tc>
          <w:tcPr>
            <w:tcW w:type="dxa" w:w="5083"/>
          </w:tcPr>
          <w:p>
            <w:r>
              <w:t>Major-Event Legend</w:t>
            </w:r>
          </w:p>
        </w:tc>
        <w:tc>
          <w:tcPr>
            <w:tcW w:type="dxa" w:w="5083"/>
          </w:tcPr>
          <w:p>
            <w:r>
              <w:t>At least 4 Major Wins across at least 2 different major-event classes.</w:t>
            </w:r>
          </w:p>
        </w:tc>
      </w:tr>
    </w:tbl>
    <w:p>
      <w:r>
        <w:t>[OPEN] Numerical Prestige thresholds for Recognized through Legendary and one-time title/record Prestige bonuses remain to be balanced and locked.</w:t>
      </w:r>
    </w:p>
    <w:p>
      <w:pPr>
        <w:pStyle w:val="Heading1"/>
      </w:pPr>
      <w:r>
        <w:t>HIGH-VOLUME CAMPAIGNING AND PRESTIGE — 9 OCTOBER 2026</w:t>
      </w:r>
    </w:p>
    <w:p>
      <w:pPr>
        <w:pStyle w:val="ListBullet"/>
      </w:pPr>
      <w:r>
        <w:t>[LOCKED] A horse may be actively campaigned in up to three competition types/disciplines, but may enter an unlimited number of eligible individual shows within those types. Prestige design must therefore assume that serious horses may accumulate very large numbers of legitimate starts.</w:t>
      </w:r>
    </w:p>
    <w:p>
      <w:pPr>
        <w:pStyle w:val="ListBullet"/>
      </w:pPr>
      <w:r>
        <w:t>[LOCKED] High show volume is not inherently Prestige abuse. It costs entry fees and player effort, and the horse must still place in Prestige-valid fields to earn Prestige. Career campaigning volume is allowed to contribute to the résumé.</w:t>
      </w:r>
    </w:p>
    <w:p>
      <w:pPr>
        <w:pStyle w:val="ListBullet"/>
      </w:pPr>
      <w:r>
        <w:t>[LOCKED] Raw Prestige alone cannot elevate a horse through the highest statuses because Accomplished through Legendary require the locked résumé credentials in addition to numerical Prestige.</w:t>
      </w:r>
    </w:p>
    <w:p>
      <w:pPr>
        <w:pStyle w:val="ListBullet"/>
      </w:pPr>
      <w:r>
        <w:t>[OPEN] Numerical thresholds for Recognized, Accomplished, Distinguished, Elite, Renowned and Legendary must be modeled against realistic high-volume campaigns before lock. Previously floated low threshold numbers are superseded and are not canon.</w:t>
      </w:r>
    </w:p>
    <w:p>
      <w:pPr>
        <w:pStyle w:val="ListBullet"/>
      </w:pPr>
      <w:r>
        <w:t>[DO-NOT-DRIFT] Do not add diminishing returns, daily Prestige caps, “first N shows count” rules, or entry-volume penalties unless the user explicitly adds such a mechanic later.</w:t>
      </w:r>
    </w:p>
    <w:sectPr w:rsidR="00FC693F" w:rsidRPr="0006063C" w:rsidSect="00034616">
      <w:footerReference w:type="default" r:id="rId9"/>
      <w:pgSz w:w="12240" w:h="15840"/>
      <w:pgMar w:top="936" w:right="1037" w:bottom="936" w:left="1037"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Equoria Reconstructed Design Bible • Canonical Pass V6 • 9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025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17233A"/>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486B57"/>
      <w:sz w:val="26"/>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Display" w:hAnsi="Aptos Display"/>
      <w:b/>
      <w:bCs/>
      <w:color w:val="B9904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723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oriaKicker">
    <w:name w:val="Equoria Kicker"/>
    <w:pPr>
      <w:spacing w:after="60"/>
    </w:pPr>
    <w:rPr>
      <w:rFonts w:ascii="Aptos" w:hAnsi="Aptos"/>
      <w:b/>
      <w:caps/>
      <w:color w:val="B99047"/>
      <w:sz w:val="16"/>
    </w:rPr>
  </w:style>
  <w:style w:type="paragraph" w:customStyle="1" w:styleId="EquoriaCallout">
    <w:name w:val="Equoria Callout"/>
    <w:pPr>
      <w:spacing w:before="100" w:after="140"/>
      <w:ind w:left="288" w:right="144"/>
    </w:pPr>
    <w:rPr>
      <w:rFonts w:ascii="Aptos" w:hAnsi="Aptos"/>
      <w:color w:val="17233A"/>
      <w:sz w:val="21"/>
    </w:rPr>
  </w:style>
  <w:style w:type="paragraph" w:customStyle="1" w:styleId="DeepNote">
    <w:name w:val="Deep Note"/>
    <w:rPr>
      <w:rFonts w:ascii="Aptos" w:hAnsi="Aptos"/>
      <w:i/>
      <w:sz w:val="18"/>
    </w:rPr>
  </w:style>
  <w:style w:type="paragraph" w:customStyle="1" w:styleId="DeepSmall">
    <w:name w:val="Deep Small"/>
    <w:rPr>
      <w:rFonts w:ascii="Aptos" w:hAnsi="Apto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