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quoriaKicker"/>
      </w:pPr>
      <w:r>
        <w:t>EQUORIA DESIGN BIBLE  •  VOLUME 19 OF 23</w:t>
      </w:r>
    </w:p>
    <w:p>
      <w:pPr>
        <w:pStyle w:val="Title"/>
      </w:pPr>
      <w:r>
        <w:t>19. UI/UX, Art Direction &amp; Interaction Design</w:t>
      </w:r>
    </w:p>
    <w:p>
      <w:pPr>
        <w:jc w:val="left"/>
        <w:pBdr>
          <w:bottom w:val="single" w:sz="12" w:space="1" w:color="B99047"/>
        </w:pBdr>
      </w:pPr>
      <w:r>
        <w:t>Recovered design intent • canonical updates through 8 October 2026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0E8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Purpose of this volume</w:t>
              <w:br/>
            </w:r>
            <w:r>
              <w:rPr>
                <w:color w:val="20252E"/>
                <w:sz w:val="19"/>
              </w:rPr>
              <w:t>Reconstructs Equoria’s current visual/interaction doctrine and its historical evolution: authored celestial equestrian world, anti-SaaS rules, horse-first hierarchy, responsive information density, typography roles, component/material behavior, selective Three.js use, microinteractions and the three major superseded visual systems that must not accidentally overwrite the current direction.</w:t>
            </w:r>
          </w:p>
        </w:tc>
      </w:tr>
    </w:tbl>
    <w:p/>
    <w:p>
      <w:pPr>
        <w:pStyle w:val="Heading1"/>
      </w:pPr>
      <w:r>
        <w:t>Canonical status snapshot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05F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Authored celestial equestrian night world with deep navy/indigo, restrained gold and painterly horse-specific assets.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305F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Progressive disclosure + dense management; no SaaS/bento-dashboard default.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6A5775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EXPLORATORY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Selective Three.js 2.5D/ceremonial layer.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9"/>
        <w:gridCol w:w="8568"/>
      </w:tblGrid>
      <w:tr>
        <w:trPr>
          <w:cantSplit/>
        </w:trPr>
        <w:tc>
          <w:tcPr>
            <w:tcW w:type="dxa" w:w="4997"/>
            <w:shd w:fill="8A4A4A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6"/>
              </w:rPr>
              <w:t>SUPERSEDED</w:t>
            </w:r>
          </w:p>
        </w:tc>
        <w:tc>
          <w:tcPr>
            <w:tcW w:type="dxa" w:w="4997"/>
            <w:shd w:fill="F7F8F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color w:val="20252E"/>
                <w:sz w:val="19"/>
              </w:rPr>
              <w:t>Goldleaf, blue/green/silver retro and forest/chestnut/gold rounded-card visual systems.</w:t>
            </w:r>
          </w:p>
        </w:tc>
      </w:tr>
    </w:tbl>
    <w:p>
      <w:pPr>
        <w:spacing w:after="0"/>
      </w:pPr>
    </w:p>
    <w:p>
      <w:pPr>
        <w:pStyle w:val="Heading1"/>
      </w:pPr>
      <w:r>
        <w:t>Current design thesis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EEF4F7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Design intent</w:t>
              <w:br/>
            </w:r>
            <w:r>
              <w:rPr>
                <w:color w:val="20252E"/>
                <w:sz w:val="19"/>
              </w:rPr>
              <w:t>Equoria should look immediately and unmistakably like an authored horse game: a lantern-lit equestrian world beneath a celestial night sky. It may be ornate and graphics-heavy where identity matters, but must remain fast and legible where players manage dozens or hundreds of horses. It must not become SaaS/productivity software wearing horse wallpaper.</w:t>
            </w:r>
          </w:p>
        </w:tc>
      </w:tr>
    </w:tbl>
    <w:p/>
    <w:p>
      <w:pPr>
        <w:pStyle w:val="Heading1"/>
      </w:pPr>
      <w:r>
        <w:t>Current visual world</w:t>
      </w:r>
    </w:p>
    <w:p>
      <w:pPr>
        <w:pStyle w:val="ListBullet"/>
        <w:spacing w:after="60"/>
      </w:pPr>
      <w:r>
        <w:t>Deep navy / indigo / blue-slate night surfaces.</w:t>
      </w:r>
    </w:p>
    <w:p>
      <w:pPr>
        <w:pStyle w:val="ListBullet"/>
        <w:spacing w:after="60"/>
      </w:pPr>
      <w:r>
        <w:t>Restrained gilt / lantern gold rather than outlining every element in gold.</w:t>
      </w:r>
    </w:p>
    <w:p>
      <w:pPr>
        <w:pStyle w:val="ListBullet"/>
        <w:spacing w:after="60"/>
      </w:pPr>
      <w:r>
        <w:t>Celestial blue/cyan illumination for focus/active states.</w:t>
      </w:r>
    </w:p>
    <w:p>
      <w:pPr>
        <w:pStyle w:val="ListBullet"/>
        <w:spacing w:after="60"/>
      </w:pPr>
      <w:r>
        <w:t>Warm lantern pools, moonlight, stars/fireflies and painterly stable/world scenery.</w:t>
      </w:r>
    </w:p>
    <w:p>
      <w:pPr>
        <w:pStyle w:val="ListBullet"/>
        <w:spacing w:after="60"/>
      </w:pPr>
      <w:r>
        <w:t>Elegant equestrian and constellation linework.</w:t>
      </w:r>
    </w:p>
    <w:p>
      <w:pPr>
        <w:pStyle w:val="ListBullet"/>
        <w:spacing w:after="60"/>
      </w:pPr>
      <w:r>
        <w:t>Textured painted surfaces, engraved frames/plaques and authored ornament.</w:t>
      </w:r>
    </w:p>
    <w:p>
      <w:pPr>
        <w:pStyle w:val="ListBullet"/>
        <w:spacing w:after="60"/>
      </w:pPr>
      <w:r>
        <w:t>Horse-specific visual language: stable hardware, tack/leather references, ribbons/medals, celestial horse motifs—without literal horseshoe buttons everywhere.</w:t>
      </w:r>
    </w:p>
    <w:p>
      <w:pPr>
        <w:pStyle w:val="Heading1"/>
      </w:pPr>
      <w:r>
        <w:t>“Magical” without genre-fantasy drift</w:t>
      </w:r>
    </w:p>
    <w:p>
      <w:r>
        <w:t>Magical means atmospheric wonder: moonlight, constellations, warm lamps, luminous flora, storybook shops, cozy interiors, painterly scenes and subtle ceremonial effects around horses and achievements.</w:t>
      </w:r>
    </w:p>
    <w:p>
      <w:r>
        <w:t>It does not mean RPG armor, weapon classes, pseudo-medieval inventory panels, Tolkien races, fantasy-metal UI, spell combat or a lore system that displaces breeding/competition as the game’s subject.</w:t>
      </w:r>
    </w:p>
    <w:p>
      <w:pPr>
        <w:pStyle w:val="Heading1"/>
      </w:pPr>
      <w:r>
        <w:t>Explicit anti-SaaS rules</w:t>
      </w:r>
    </w:p>
    <w:p>
      <w:pPr>
        <w:pStyle w:val="ListBullet"/>
        <w:spacing w:after="60"/>
      </w:pPr>
      <w:r>
        <w:t>No generic bento dashboard as the default information architecture.</w:t>
      </w:r>
    </w:p>
    <w:p>
      <w:pPr>
        <w:pStyle w:val="ListBullet"/>
        <w:spacing w:after="60"/>
      </w:pPr>
      <w:r>
        <w:t>No “one rounded rectangle per thought.”</w:t>
      </w:r>
    </w:p>
    <w:p>
      <w:pPr>
        <w:pStyle w:val="ListBullet"/>
        <w:spacing w:after="60"/>
      </w:pPr>
      <w:r>
        <w:t>Avoid pill-heavy controls as decoration.</w:t>
      </w:r>
    </w:p>
    <w:p>
      <w:pPr>
        <w:pStyle w:val="ListBullet"/>
        <w:spacing w:after="60"/>
      </w:pPr>
      <w:r>
        <w:t>Avoid equal-weight white/gray cards that erase hierarchy.</w:t>
      </w:r>
    </w:p>
    <w:p>
      <w:pPr>
        <w:pStyle w:val="ListBullet"/>
        <w:spacing w:after="60"/>
      </w:pPr>
      <w:r>
        <w:t>Avoid gratuitous frosted-glass panels.</w:t>
      </w:r>
    </w:p>
    <w:p>
      <w:pPr>
        <w:pStyle w:val="ListBullet"/>
        <w:spacing w:after="60"/>
      </w:pPr>
      <w:r>
        <w:t>Avoid generic icon-library-first identity.</w:t>
      </w:r>
    </w:p>
    <w:p>
      <w:pPr>
        <w:pStyle w:val="ListBullet"/>
        <w:spacing w:after="60"/>
      </w:pPr>
      <w:r>
        <w:t>Do not center the Stable around KPIs instead of horses/place.</w:t>
      </w:r>
    </w:p>
    <w:p>
      <w:pPr>
        <w:pStyle w:val="ListBullet"/>
        <w:spacing w:after="60"/>
      </w:pPr>
      <w:r>
        <w:t>Do not simplify complex horse systems into four stats because that resembles a modern product dashboard.</w:t>
      </w:r>
    </w:p>
    <w:p>
      <w:pPr>
        <w:pStyle w:val="Heading1"/>
      </w:pPr>
      <w:r>
        <w:t>Authored assets versus DOM/CSS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5184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Use authored graphic assets for</w:t>
            </w:r>
          </w:p>
        </w:tc>
        <w:tc>
          <w:tcPr>
            <w:tcW w:type="dxa" w:w="5184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Use DOM/CSS/HTML for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Frames, borders, plaques, modular corners, dividers, portrait frames, status shells, reward framing, decorative equestrian/celestial motifs, scene art.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Layout, responsive reflow, text, tables, forms, filters, focus states, data grids, semantic accessibility and interaction logic.</w:t>
            </w:r>
          </w:p>
        </w:tc>
      </w:tr>
      <w:tr>
        <w:trPr>
          <w:cantSplit/>
        </w:trPr>
        <w:tc>
          <w:tcPr>
            <w:tcW w:type="dxa" w:w="5184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Visual identity and atmosphere.</w:t>
            </w:r>
          </w:p>
        </w:tc>
        <w:tc>
          <w:tcPr>
            <w:tcW w:type="dxa" w:w="5184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Game truth and fast information access.</w:t>
            </w:r>
          </w:p>
        </w:tc>
      </w:tr>
      <w:tr>
        <w:trPr>
          <w:cantSplit/>
        </w:trPr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Ceremonial/reward presentation.</w:t>
            </w:r>
          </w:p>
        </w:tc>
        <w:tc>
          <w:tcPr>
            <w:tcW w:type="dxa" w:w="51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Keyboard/screen-reader behavior and scalable content.</w:t>
            </w:r>
          </w:p>
        </w:tc>
      </w:tr>
    </w:tbl>
    <w:p/>
    <w:p>
      <w:pPr>
        <w:pStyle w:val="Heading1"/>
      </w:pPr>
      <w:r>
        <w:t>Information hierarchy for horses</w:t>
      </w:r>
    </w:p>
    <w:p>
      <w:pPr>
        <w:pStyle w:val="ListBullet"/>
        <w:spacing w:after="60"/>
      </w:pPr>
      <w:r>
        <w:t>Horse art and name establish identity first.</w:t>
      </w:r>
    </w:p>
    <w:p>
      <w:pPr>
        <w:pStyle w:val="ListBullet"/>
        <w:spacing w:after="60"/>
      </w:pPr>
      <w:r>
        <w:t>Compact cards show only the states that matter now; deep detail is one selection away.</w:t>
      </w:r>
    </w:p>
    <w:p>
      <w:pPr>
        <w:pStyle w:val="ListBullet"/>
        <w:spacing w:after="60"/>
      </w:pPr>
      <w:r>
        <w:t>Genetics/pedigree/records remain fully available through progressive disclosure.</w:t>
      </w:r>
    </w:p>
    <w:p>
      <w:pPr>
        <w:pStyle w:val="ListBullet"/>
        <w:spacing w:after="60"/>
      </w:pPr>
      <w:r>
        <w:t>Roster card art was discussed around 60–70% of the tile.</w:t>
      </w:r>
    </w:p>
    <w:p>
      <w:pPr>
        <w:pStyle w:val="ListBullet"/>
        <w:spacing w:after="60"/>
      </w:pPr>
      <w:r>
        <w:t>Large-stable interfaces should not become “pretty but useless”; Ledger/data modes are intentionally dense.</w:t>
      </w:r>
    </w:p>
    <w:p>
      <w:pPr>
        <w:pStyle w:val="ListBullet"/>
        <w:spacing w:after="60"/>
      </w:pPr>
      <w:r>
        <w:t>Horse profile can become more immersive than Ledger while still keeping key stats/eligibility readable.</w:t>
      </w:r>
    </w:p>
    <w:p>
      <w:pPr>
        <w:pStyle w:val="Heading1"/>
      </w:pPr>
      <w:r>
        <w:t>Responsive interaction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304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Form factor</w:t>
            </w:r>
          </w:p>
        </w:tc>
        <w:tc>
          <w:tcPr>
            <w:tcW w:type="dxa" w:w="8064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Design behavior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Phone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Focused task views; all five realm labels visible; touch-safe controls; filters can use sheets/panels; no essential system removed.</w:t>
            </w:r>
          </w:p>
        </w:tc>
      </w:tr>
      <w:tr>
        <w:trPr>
          <w:cantSplit/>
        </w:trPr>
        <w:tc>
          <w:tcPr>
            <w:tcW w:type="dxa" w:w="2304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Tablet</w:t>
            </w:r>
          </w:p>
        </w:tc>
        <w:tc>
          <w:tcPr>
            <w:tcW w:type="dxa" w:w="8064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Side-by-side image/data where useful; richer touch targets and stable browsing.</w:t>
            </w:r>
          </w:p>
        </w:tc>
      </w:tr>
      <w:tr>
        <w:trPr>
          <w:cantSplit/>
        </w:trPr>
        <w:tc>
          <w:tcPr>
            <w:tcW w:type="dxa" w:w="23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Desktop/laptop</w:t>
            </w:r>
          </w:p>
        </w:tc>
        <w:tc>
          <w:tcPr>
            <w:tcW w:type="dxa" w:w="806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Simultaneous scene + management context; denser ledger/filters; hover may supplement but never replace click/focus.</w:t>
            </w:r>
          </w:p>
        </w:tc>
      </w:tr>
    </w:tbl>
    <w:p/>
    <w:p>
      <w:pPr>
        <w:pStyle w:val="Heading1"/>
      </w:pPr>
      <w:r>
        <w:t>Current realm navigation styling</w:t>
      </w:r>
    </w:p>
    <w:p>
      <w:pPr>
        <w:pStyle w:val="ListBullet"/>
        <w:spacing w:after="60"/>
      </w:pPr>
      <w:r>
        <w:t>Five realms: HOME, WORLD, COMMUNITY, MARKETPLACE, COMPETE.</w:t>
      </w:r>
    </w:p>
    <w:p>
      <w:pPr>
        <w:pStyle w:val="ListBullet"/>
        <w:spacing w:after="60"/>
      </w:pPr>
      <w:r>
        <w:t>Resting, hover, keyboard focus, selected and pressed states all require visible authored treatment.</w:t>
      </w:r>
    </w:p>
    <w:p>
      <w:pPr>
        <w:pStyle w:val="ListBullet"/>
        <w:spacing w:after="60"/>
      </w:pPr>
      <w:r>
        <w:t>Mobile uses visible text labels and roughly 27–32 px icon scale in the current style sheet, with 44×44 px touch targets.</w:t>
      </w:r>
    </w:p>
    <w:p>
      <w:pPr>
        <w:pStyle w:val="ListBullet"/>
        <w:spacing w:after="60"/>
      </w:pPr>
      <w:r>
        <w:t>WORLD submenu is integrated with the realm ribbon, not a generic floating app-menu component.</w:t>
      </w:r>
    </w:p>
    <w:p>
      <w:pPr>
        <w:pStyle w:val="Heading1"/>
      </w:pPr>
      <w:r>
        <w:t>Typography role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3168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Typeface / role</w:t>
            </w:r>
          </w:p>
        </w:tc>
        <w:tc>
          <w:tcPr>
            <w:tcW w:type="dxa" w:w="720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Use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Dragon Tales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EQUORIA wordmark / very limited brand mark.</w:t>
            </w:r>
          </w:p>
        </w:tc>
      </w:tr>
      <w:tr>
        <w:trPr>
          <w:cantSplit/>
        </w:trPr>
        <w:tc>
          <w:tcPr>
            <w:tcW w:type="dxa" w:w="316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Basteleur Bold</w:t>
            </w:r>
          </w:p>
        </w:tc>
        <w:tc>
          <w:tcPr>
            <w:tcW w:type="dxa" w:w="720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Major display moments: horse/page announcements, ceremonial headers.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Basteleur Moonlight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Secondary display/entity titles.</w:t>
            </w:r>
          </w:p>
        </w:tc>
      </w:tr>
      <w:tr>
        <w:trPr>
          <w:cantSplit/>
        </w:trPr>
        <w:tc>
          <w:tcPr>
            <w:tcW w:type="dxa" w:w="316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Whisperleaf</w:t>
            </w:r>
          </w:p>
        </w:tc>
        <w:tc>
          <w:tcPr>
            <w:tcW w:type="dxa" w:w="720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Short decorative/expressive accents only; not functional body copy.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Proda Sans</w:t>
            </w:r>
          </w:p>
        </w:tc>
        <w:tc>
          <w:tcPr>
            <w:tcW w:type="dxa" w:w="720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Functional UI, body copy, labels, buttons, controls, tables.</w:t>
            </w:r>
          </w:p>
        </w:tc>
      </w:tr>
      <w:tr>
        <w:trPr>
          <w:cantSplit/>
        </w:trPr>
        <w:tc>
          <w:tcPr>
            <w:tcW w:type="dxa" w:w="316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Artavion Mono</w:t>
            </w:r>
          </w:p>
        </w:tc>
        <w:tc>
          <w:tcPr>
            <w:tcW w:type="dxa" w:w="720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Registry IDs, genetics/alleles, probabilities and data identifiers.</w:t>
            </w:r>
          </w:p>
        </w:tc>
      </w:tr>
    </w:tbl>
    <w:p/>
    <w:p>
      <w:pPr>
        <w:pStyle w:val="Heading1"/>
      </w:pPr>
      <w:r>
        <w:t>Three.js — intended role</w:t>
      </w:r>
    </w:p>
    <w:p>
      <w:r>
        <w:t>Three.js was discussed as a way to add spatial authorship without rebuilding Equoria as a 3D game. The model is layered: WORLD (scene/atmosphere), GAME CHROME (frames/ceremony/navigation), INFORMATION (DOM data and controls). The information layer remains authoritative.</w:t>
      </w:r>
    </w:p>
    <w:p>
      <w:r>
        <w:t>Good uses include restrained 2.5D stable depth, parallax, lighting, particles, spatial estate groups and championship/foal/achievement ceremony. Poor uses include rendering tables, text-heavy ledgers, forms, genetics or filters into WebGL.</w:t>
      </w:r>
    </w:p>
    <w:p>
      <w:pPr>
        <w:pStyle w:val="Heading1"/>
      </w:pPr>
      <w:r>
        <w:t>Proposed Three.js emphasis by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3888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Surface</w:t>
            </w:r>
          </w:p>
        </w:tc>
        <w:tc>
          <w:tcPr>
            <w:tcW w:type="dxa" w:w="1872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WORLD</w:t>
            </w:r>
          </w:p>
        </w:tc>
        <w:tc>
          <w:tcPr>
            <w:tcW w:type="dxa" w:w="216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Game chrome</w:t>
            </w:r>
          </w:p>
        </w:tc>
        <w:tc>
          <w:tcPr>
            <w:tcW w:type="dxa" w:w="2160"/>
            <w:shd w:fill="17233A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Information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Stable Home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50%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20%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30%</w:t>
            </w:r>
          </w:p>
        </w:tc>
      </w:tr>
      <w:tr>
        <w:trPr>
          <w:cantSplit/>
        </w:trPr>
        <w:tc>
          <w:tcPr>
            <w:tcW w:type="dxa" w:w="38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Roster / Portrait Stable</w:t>
            </w:r>
          </w:p>
        </w:tc>
        <w:tc>
          <w:tcPr>
            <w:tcW w:type="dxa" w:w="187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10%</w:t>
            </w:r>
          </w:p>
        </w:tc>
        <w:tc>
          <w:tcPr>
            <w:tcW w:type="dxa" w:w="21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20%</w:t>
            </w:r>
          </w:p>
        </w:tc>
        <w:tc>
          <w:tcPr>
            <w:tcW w:type="dxa" w:w="21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70%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Horse Profile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30%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25%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45%</w:t>
            </w:r>
          </w:p>
        </w:tc>
      </w:tr>
      <w:tr>
        <w:trPr>
          <w:cantSplit/>
        </w:trPr>
        <w:tc>
          <w:tcPr>
            <w:tcW w:type="dxa" w:w="3888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Stable Ledger</w:t>
            </w:r>
          </w:p>
        </w:tc>
        <w:tc>
          <w:tcPr>
            <w:tcW w:type="dxa" w:w="1872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5%</w:t>
            </w:r>
          </w:p>
        </w:tc>
        <w:tc>
          <w:tcPr>
            <w:tcW w:type="dxa" w:w="21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10%</w:t>
            </w:r>
          </w:p>
        </w:tc>
        <w:tc>
          <w:tcPr>
            <w:tcW w:type="dxa" w:w="2160"/>
            <w:shd w:fill="F7F8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85%</w:t>
            </w:r>
          </w:p>
        </w:tc>
      </w:tr>
      <w:tr>
        <w:trPr>
          <w:cantSplit/>
        </w:trPr>
        <w:tc>
          <w:tcPr>
            <w:tcW w:type="dxa" w:w="388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Championship Result</w:t>
            </w:r>
          </w:p>
        </w:tc>
        <w:tc>
          <w:tcPr>
            <w:tcW w:type="dxa" w:w="1872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25%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45%</w:t>
            </w:r>
          </w:p>
        </w:tc>
        <w:tc>
          <w:tcPr>
            <w:tcW w:type="dxa" w:w="216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color w:val="20252E"/>
                <w:sz w:val="17"/>
              </w:rPr>
              <w:t>30%</w:t>
            </w:r>
          </w:p>
        </w:tc>
      </w:tr>
    </w:tbl>
    <w:p/>
    <w:p>
      <w:pPr>
        <w:pStyle w:val="Heading1"/>
      </w:pPr>
      <w:r>
        <w:t>Microinteractions / motion</w:t>
      </w:r>
    </w:p>
    <w:p>
      <w:pPr>
        <w:pStyle w:val="ListBullet"/>
        <w:spacing w:after="60"/>
      </w:pPr>
      <w:r>
        <w:t>Trait-reveal card flips for rider discoveries.</w:t>
      </w:r>
    </w:p>
    <w:p>
      <w:pPr>
        <w:pStyle w:val="ListBullet"/>
        <w:spacing w:after="60"/>
      </w:pPr>
      <w:r>
        <w:t>Horse/foal/championship ceremonial reveals.</w:t>
      </w:r>
    </w:p>
    <w:p>
      <w:pPr>
        <w:pStyle w:val="ListBullet"/>
        <w:spacing w:after="60"/>
      </w:pPr>
      <w:r>
        <w:t>Subtle parallax and ambient particles.</w:t>
      </w:r>
    </w:p>
    <w:p>
      <w:pPr>
        <w:pStyle w:val="ListBullet"/>
        <w:spacing w:after="60"/>
      </w:pPr>
      <w:r>
        <w:t>Glow/illumination focus and selected states.</w:t>
      </w:r>
    </w:p>
    <w:p>
      <w:pPr>
        <w:pStyle w:val="ListBullet"/>
        <w:spacing w:after="60"/>
      </w:pPr>
      <w:r>
        <w:t>Reward/ribbon/medal ceremony.</w:t>
      </w:r>
    </w:p>
    <w:p>
      <w:pPr>
        <w:pStyle w:val="ListBullet"/>
        <w:spacing w:after="60"/>
      </w:pPr>
      <w:r>
        <w:t>Haptics on capable devices were discussed historically.</w:t>
      </w:r>
    </w:p>
    <w:p>
      <w:pPr>
        <w:pStyle w:val="ListBullet"/>
        <w:spacing w:after="60"/>
      </w:pPr>
      <w:r>
        <w:t>Reduced-motion mode must preserve all information and state changes without depending on animation.</w:t>
      </w:r>
    </w:p>
    <w:p>
      <w:pPr>
        <w:pStyle w:val="ListBullet"/>
        <w:spacing w:after="60"/>
      </w:pPr>
      <w:r>
        <w:t>Do not animate routine ledger work so heavily that managing 100 horses becomes slow or tiring.</w:t>
      </w:r>
    </w:p>
    <w:p>
      <w:pPr>
        <w:pStyle w:val="Heading1"/>
      </w:pPr>
      <w:r>
        <w:t>Historical design system A — Equoria Goldleaf (SUPERSEDED)</w:t>
      </w:r>
    </w:p>
    <w:p>
      <w:pPr>
        <w:pStyle w:val="ListBullet"/>
        <w:spacing w:after="60"/>
      </w:pPr>
      <w:r>
        <w:t>Warm parchment/cream background.</w:t>
      </w:r>
    </w:p>
    <w:p>
      <w:pPr>
        <w:pStyle w:val="ListBullet"/>
        <w:spacing w:after="60"/>
      </w:pPr>
      <w:r>
        <w:t>Rich/deep forest green.</w:t>
      </w:r>
    </w:p>
    <w:p>
      <w:pPr>
        <w:pStyle w:val="ListBullet"/>
        <w:spacing w:after="60"/>
      </w:pPr>
      <w:r>
        <w:t>Equoria gold / aged bronze.</w:t>
      </w:r>
    </w:p>
    <w:p>
      <w:pPr>
        <w:pStyle w:val="ListBullet"/>
        <w:spacing w:after="60"/>
      </w:pPr>
      <w:r>
        <w:t>Minimal saddle brown.</w:t>
      </w:r>
    </w:p>
    <w:p>
      <w:pPr>
        <w:pStyle w:val="ListBullet"/>
        <w:spacing w:after="60"/>
      </w:pPr>
      <w:r>
        <w:t>Merriweather + Inter typography.</w:t>
      </w:r>
    </w:p>
    <w:p>
      <w:pPr>
        <w:pStyle w:val="ListBullet"/>
        <w:spacing w:after="60"/>
      </w:pPr>
      <w:r>
        <w:t>Portrait/mobile side navigation; exact menu once used Stable, Compete, Search, World, Forum, Settings plus Support/Logout variants.</w:t>
      </w:r>
    </w:p>
    <w:p>
      <w:pPr>
        <w:pStyle w:val="ListBullet"/>
        <w:spacing w:after="60"/>
      </w:pPr>
      <w:r>
        <w:t>This direction established that Equoria should feel horse-specific and rich, but its shell/palette are not the current celestial-night system.</w:t>
      </w:r>
    </w:p>
    <w:p>
      <w:pPr>
        <w:pStyle w:val="Heading1"/>
      </w:pPr>
      <w:r>
        <w:t>Historical design system B — blue/green/silver retro mobile (SUPERSEDED)</w:t>
      </w:r>
    </w:p>
    <w:p>
      <w:pPr>
        <w:pStyle w:val="ListBullet"/>
        <w:spacing w:after="60"/>
      </w:pPr>
      <w:r>
        <w:t>Sky #4FC3F7, Navy #1E3A8A, Forest #2F4F4F, Lime #32CD32, Silver #D3D3D3.</w:t>
      </w:r>
    </w:p>
    <w:p>
      <w:pPr>
        <w:pStyle w:val="ListBullet"/>
        <w:spacing w:after="60"/>
      </w:pPr>
      <w:r>
        <w:t>Inter body + Press Start 2P retro headers/badges.</w:t>
      </w:r>
    </w:p>
    <w:p>
      <w:pPr>
        <w:pStyle w:val="ListBullet"/>
        <w:spacing w:after="60"/>
      </w:pPr>
      <w:r>
        <w:t>Pixelated alert badges inspired by Horseland.</w:t>
      </w:r>
    </w:p>
    <w:p>
      <w:pPr>
        <w:pStyle w:val="ListBullet"/>
        <w:spacing w:after="60"/>
      </w:pPr>
      <w:r>
        <w:t>Horseshoe buttons and bridle-inspired dividers.</w:t>
      </w:r>
    </w:p>
    <w:p>
      <w:pPr>
        <w:pStyle w:val="ListBullet"/>
        <w:spacing w:after="60"/>
      </w:pPr>
      <w:r>
        <w:t>Grid-heavy horse/shop lists and mobile bottom navigation.</w:t>
      </w:r>
    </w:p>
    <w:p>
      <w:pPr>
        <w:pStyle w:val="ListBullet"/>
        <w:spacing w:after="60"/>
      </w:pPr>
      <w:r>
        <w:t>Useful lessons: obvious states, touch-first layout, horse-game nostalgia. Visual implementation itself is superseded.</w:t>
      </w:r>
    </w:p>
    <w:p>
      <w:pPr>
        <w:pStyle w:val="Heading1"/>
      </w:pPr>
      <w:r>
        <w:t>Historical design system C — forest/chestnut/gold rounded cards (SUPERSEDED)</w:t>
      </w:r>
    </w:p>
    <w:p>
      <w:pPr>
        <w:pStyle w:val="ListBullet"/>
        <w:spacing w:after="60"/>
      </w:pPr>
      <w:r>
        <w:t>Forest #2C5530, Chestnut #8B4513, Gold #DAA520, Cream #F5F5DC, Slate #708090, Ruby #DC143C.</w:t>
      </w:r>
    </w:p>
    <w:p>
      <w:pPr>
        <w:pStyle w:val="ListBullet"/>
        <w:spacing w:after="60"/>
      </w:pPr>
      <w:r>
        <w:t>Crimson Text display + Inter UI.</w:t>
      </w:r>
    </w:p>
    <w:p>
      <w:pPr>
        <w:pStyle w:val="ListBullet"/>
        <w:spacing w:after="60"/>
      </w:pPr>
      <w:r>
        <w:t>Rounded cards, stable-door/ribbon/horseshoe component metaphors.</w:t>
      </w:r>
    </w:p>
    <w:p>
      <w:pPr>
        <w:pStyle w:val="ListBullet"/>
        <w:spacing w:after="60"/>
      </w:pPr>
      <w:r>
        <w:t>Breed-specific backgrounds/dynamic theming.</w:t>
      </w:r>
    </w:p>
    <w:p>
      <w:pPr>
        <w:pStyle w:val="ListBullet"/>
        <w:spacing w:after="60"/>
      </w:pPr>
      <w:r>
        <w:t>Loading gallop/dust/ribbon animations.</w:t>
      </w:r>
    </w:p>
    <w:p>
      <w:pPr>
        <w:pStyle w:val="ListBullet"/>
        <w:spacing w:after="60"/>
      </w:pPr>
      <w:r>
        <w:t>This produced generic modern card/dashboard tendencies and predates the current authored celestial direction.</w:t>
      </w:r>
    </w:p>
    <w:p>
      <w:pPr>
        <w:pStyle w:val="Heading1"/>
      </w:pPr>
      <w:r>
        <w:t>Early mystical-login exploration</w:t>
      </w:r>
    </w:p>
    <w:p>
      <w:r>
        <w:t>An indigo/violet/teal/silver starfield login direction existed before the horse identity was strong enough. Later revisions added grazing horses, silhouettes/constellations and more equestrian cues. The lesson is not “use a space UI”; celestial motifs must always remain visibly equestrian.</w:t>
      </w:r>
    </w:p>
    <w:p>
      <w:pPr>
        <w:pStyle w:val="Heading1"/>
      </w:pPr>
      <w:r>
        <w:t>Older interactions retained only when useful</w:t>
      </w:r>
    </w:p>
    <w:p>
      <w:pPr>
        <w:pStyle w:val="ListBullet"/>
        <w:spacing w:after="60"/>
      </w:pPr>
      <w:r>
        <w:t>Swipe-to-train / swipe-to-compete was proposed for mobile; do not make destructive/important actions gesture-only.</w:t>
      </w:r>
    </w:p>
    <w:p>
      <w:pPr>
        <w:pStyle w:val="ListBullet"/>
        <w:spacing w:after="60"/>
      </w:pPr>
      <w:r>
        <w:t>Long-press for detail was proposed; desktop/keyboard equivalents are required.</w:t>
      </w:r>
    </w:p>
    <w:p>
      <w:pPr>
        <w:pStyle w:val="ListBullet"/>
        <w:spacing w:after="60"/>
      </w:pPr>
      <w:r>
        <w:t>Breadcrumbs were proposed for deep navigation.</w:t>
      </w:r>
    </w:p>
    <w:p>
      <w:pPr>
        <w:pStyle w:val="ListBullet"/>
        <w:spacing w:after="60"/>
      </w:pPr>
      <w:r>
        <w:t>Breed-specific and seasonal theming can be used sparingly if they do not fragment brand consistency or reduce readability.</w:t>
      </w:r>
    </w:p>
    <w:p>
      <w:pPr>
        <w:pStyle w:val="Heading1"/>
      </w:pPr>
      <w:r>
        <w:t>Do-not-drift guardrails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BEFE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>
              <w:rPr>
                <w:b/>
                <w:color w:val="17233A"/>
                <w:sz w:val="21"/>
              </w:rPr>
              <w:t>Lock against reinterpretation</w:t>
              <w:br/>
            </w:r>
            <w:r>
              <w:rPr>
                <w:color w:val="20252E"/>
                <w:sz w:val="19"/>
              </w:rPr>
              <w:t>Do not allow a generic design-system library to determine Equoria’s visual identity. Do not revive old Goldleaf/retro/rustic screenshots as current styling merely because they are detailed. Do not let Three.js own text-heavy UI or game truth. “Magical” must remain equestrian and atmospheric, not RPG-fantasy.</w:t>
            </w:r>
          </w:p>
        </w:tc>
      </w:tr>
    </w:tbl>
    <w:p/>
    <w:p>
      <w:pPr>
        <w:pStyle w:val="Heading1"/>
      </w:pPr>
      <w:r>
        <w:t>Open decisions still requiring an explicit lock</w:t>
      </w:r>
    </w:p>
    <w:p>
      <w:pPr>
        <w:pStyle w:val="ListBullet"/>
        <w:spacing w:after="60"/>
      </w:pPr>
      <w:r>
        <w:t>Exact current component library/design-token implementation.</w:t>
      </w:r>
    </w:p>
    <w:p>
      <w:pPr>
        <w:pStyle w:val="ListBullet"/>
        <w:spacing w:after="60"/>
      </w:pPr>
      <w:r>
        <w:t>Which Three.js surfaces ship at launch versus later.</w:t>
      </w:r>
    </w:p>
    <w:p>
      <w:pPr>
        <w:pStyle w:val="ListBullet"/>
        <w:spacing w:after="60"/>
      </w:pPr>
      <w:r>
        <w:t>Final responsive breakpoints and desktop information-density standards.</w:t>
      </w:r>
    </w:p>
    <w:p>
      <w:pPr>
        <w:pStyle w:val="ListBullet"/>
        <w:spacing w:after="60"/>
      </w:pPr>
      <w:r>
        <w:t>Theme-mode policy (single authored theme versus accessibility variants).</w:t>
      </w:r>
    </w:p>
    <w:p>
      <w:pPr>
        <w:pStyle w:val="ListBullet"/>
        <w:spacing w:after="60"/>
      </w:pPr>
      <w:r>
        <w:t>Final horse-art pipeline and how genetics/markings map into portraits.</w:t>
      </w:r>
    </w:p>
    <w:p>
      <w:pPr>
        <w:pStyle w:val="Heading1"/>
      </w:pPr>
      <w:r>
        <w:t>Recovery provenance &amp; precedence</w:t>
      </w:r>
    </w:p>
    <w:p>
      <w:r>
        <w:t>This file is a reconstruction of Equoria’s discussed design intent. It intentionally preserves conflicts and historical alternatives instead of silently normalizing them.</w:t>
      </w:r>
    </w:p>
    <w:p>
      <w:r>
        <w:t>Precedence used here: later explicit user decisions outrank older plans; direct user constraints outrank assistant proposals; mockup values are examples unless independently locked; reported implementation is not treated as canonical design if it conflicts with a later decision.</w:t>
      </w:r>
    </w:p>
    <w:p>
      <w:pPr>
        <w:pStyle w:val="ListBullet"/>
        <w:spacing w:after="60"/>
      </w:pPr>
      <w:r>
        <w:t>2025 UI/UX, monetization, platform and screen-planning conversations</w:t>
      </w:r>
    </w:p>
    <w:p>
      <w:pPr>
        <w:pStyle w:val="ListBullet"/>
        <w:spacing w:after="60"/>
      </w:pPr>
      <w:r>
        <w:t>2026 celestial browser redesign, stable redesign and Three.js discussion</w:t>
      </w:r>
    </w:p>
    <w:p>
      <w:pPr>
        <w:pStyle w:val="ListBullet"/>
        <w:spacing w:after="60"/>
      </w:pPr>
      <w:r>
        <w:t>Updated Equoria comprehensive inventory and uploaded UI/project-rule documents</w:t>
      </w:r>
    </w:p>
    <w:p>
      <w:pPr>
        <w:pStyle w:val="ListBullet"/>
        <w:spacing w:after="60"/>
      </w:pPr>
      <w:r>
        <w:t>Equoria Celestial Navigation style sheet and Starlight Meadows stable redesign</w:t>
      </w:r>
    </w:p>
    <w:p>
      <w:pPr>
        <w:pStyle w:val="Heading1"/>
      </w:pPr>
      <w:r>
        <w:t>Use of this document</w:t>
      </w:r>
    </w:p>
    <w:p>
      <w:r>
        <w:t>Treat LOCKED and CURRENT material as the governing design baseline unless Stacey explicitly revises it. Treat PLANNED material as intended scope that still needs implementation-level definition. Treat EXPLORATORY material as archived possibilities. Treat SUPERSEDED material as historical context only and do not reintroduce it accidentally.</w:t>
      </w:r>
    </w:p>
    <w:p>
      <w:r>
        <w:t>When implementation requires a decision that this document marks OPEN, create a discrete design decision record rather than allowing code, mockups, or an AI-generated rewrite to choose by implication.</w:t>
      </w:r>
    </w:p>
    <w:p>
      <w:r>
        <w:br w:type="page"/>
      </w:r>
    </w:p>
    <w:p>
      <w:pPr>
        <w:pStyle w:val="Heading1"/>
        <w:keepNext/>
        <w:keepLines/>
      </w:pPr>
      <w:r>
        <w:rPr>
          <w:b/>
        </w:rPr>
        <w:t>SECOND-DEPTH RECONSTRUCTION PASS</w:t>
      </w:r>
    </w:p>
    <w:p>
      <w:pPr>
        <w:pStyle w:val="Heading2"/>
        <w:keepNext/>
        <w:keepLines/>
      </w:pPr>
      <w:r>
        <w:t>Deep recovery: current authored UI doctrine versus three superseded mobile visual systems</w:t>
      </w:r>
    </w:p>
    <w:p>
      <w:pPr>
        <w:pStyle w:val="DeepNote"/>
      </w:pPr>
      <w:r>
        <w:t>Added 5 October 2026 • source-audited against the re-uploaded historical files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2EFE6"/>
            <w:vAlign w:val="center"/>
          </w:tcPr>
          <w:p>
            <w:pPr>
              <w:keepLines/>
            </w:pPr>
            <w:r>
              <w:rPr>
                <w:b/>
              </w:rPr>
              <w:t xml:space="preserve">Evidence discipline. </w:t>
            </w:r>
            <w:r>
              <w:t>Evidence labels used in this deep pass: SOURCE-EXPLICIT means the uploaded historical material states the requirement directly; RECOVERED-CANON means the first reconstruction pass already preserved a user-directed rule from the earlier chat history; DERIVED-CONTRACT restates supported requirements as an implementation obligation without adding new balance; HISTORICAL/MOCKUP records a contemplated implementation or presentation but does not promote it to canon; OPEN means the source record does not resolve the decision.</w:t>
            </w:r>
          </w:p>
        </w:tc>
      </w:tr>
    </w:tbl>
    <w:p/>
    <w:p>
      <w:pPr>
        <w:pStyle w:val="Heading2"/>
        <w:keepNext/>
        <w:keepLines/>
      </w:pPr>
      <w:r>
        <w:t>Functional UI requirements that survive visual redesign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Stable list requires filter tray, pagination and batch actions; Horse Profile needs dense tabs/records; competition hub needs filters/history/leaderboards; rider/staff UI needs compatibility/reveal tracking; breeding previews must be clear.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Minimum touch targets &gt;=44px, contrast &gt;=4.5:1, accessibility labels, keyboard navigation, lazy loading and &lt;500ms targets for certain high-use surfaces were repeatedly stated.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These are interaction/quality requirements, not palette requirements. They survive the move from the old mobile systems to the current celestial browser art direction.</w:t>
      </w:r>
    </w:p>
    <w:p>
      <w:pPr>
        <w:pStyle w:val="Heading2"/>
        <w:keepNext/>
        <w:keepLines/>
      </w:pPr>
      <w:r>
        <w:t>Historical visual system A: blue/green/silver retro mobile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Sky blue/navy/forest/lime/silver palette, Inter + Press Start 2P, pixel badge alerts, horseshoe buttons, bridle dividers and Horseland-inspired retro cues were explicitly designed in one mobile pass.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Horse Profile/Competition mockups used these values and responsive 6-inch vs 7-inch arrangements. Preserve as visual history only unless individual interaction ideas are consciously reused.</w:t>
      </w:r>
    </w:p>
    <w:p>
      <w:pPr>
        <w:pStyle w:val="ListBullet"/>
        <w:keepLines/>
      </w:pPr>
      <w:r>
        <w:rPr>
          <w:b/>
        </w:rPr>
        <w:t xml:space="preserve">[SUPERSEDED] </w:t>
      </w:r>
      <w:r>
        <w:t>Do not revive pixel badges/horseshoe-shaped controls as the default current design merely because the mockups are detailed.</w:t>
      </w:r>
    </w:p>
    <w:p>
      <w:pPr>
        <w:pStyle w:val="Heading2"/>
        <w:keepNext/>
        <w:keepLines/>
      </w:pPr>
      <w:r>
        <w:t>Historical visual system B: forest/chestnut/gold “premium” cards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Another pass used Forest Green #2C5530, Chestnut #8B4513, Golden #DAA520, cream/slate/ruby, Crimson Text + Inter, rounded cards, gradients, shadows and horse-themed iconography.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It also proposed horse-fence progress bars, hay/oat energy meters, stable-door buttons, breed-specific backgrounds, galloping loaders and ribbon animations.</w:t>
      </w:r>
    </w:p>
    <w:p>
      <w:pPr>
        <w:pStyle w:val="ListBullet"/>
        <w:keepLines/>
      </w:pPr>
      <w:r>
        <w:rPr>
          <w:b/>
        </w:rPr>
        <w:t xml:space="preserve">[SUPERSEDED] </w:t>
      </w:r>
      <w:r>
        <w:t>These visual motifs are not current canon. Functional ideas such as clear progress indicators, load states and breed context may be redesigned in the current language.</w:t>
      </w:r>
    </w:p>
    <w:p>
      <w:pPr>
        <w:pStyle w:val="Heading2"/>
        <w:keepNext/>
        <w:keepLines/>
      </w:pPr>
      <w:r>
        <w:t>Current browser doctrine and anti-SaaS constraint</w:t>
      </w:r>
    </w:p>
    <w:p>
      <w:pPr>
        <w:pStyle w:val="ListBullet"/>
        <w:keepLines/>
      </w:pPr>
      <w:r>
        <w:rPr>
          <w:b/>
        </w:rPr>
        <w:t xml:space="preserve">[RECOVERED-CANON] </w:t>
      </w:r>
      <w:r>
        <w:t>Current direction is celestial/gold/equestrian, bespoke frames/surfaces, graphics-forward, information-dense and explicitly opposed to generic SaaS/bento-card homogenization.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Dense management screens may use tables, ledgers and panels, but composition, chrome and hierarchy should still feel like Equoria. “Modern” does not mean flattening every feature into identical rounded cards.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Three.js can add authored environment/depth/ceremonial presentation; ordinary game data, forms, tables and accessibility should remain semantic HTML/DOM.</w:t>
      </w:r>
    </w:p>
    <w:p>
      <w:pPr>
        <w:pStyle w:val="Heading2"/>
        <w:keepNext/>
        <w:keepLines/>
      </w:pPr>
      <w:r>
        <w:t>Frontend implementation quality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Function components/hooks, reusable focused components, Tailwind-style utility conventions, semantic grouping, screen-reader roles/labels and behavior-focused tests were required.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Component architecture should mirror domain boundaries: HorseCard consumes horse summary; HorseProfile owns detail composition; CompetitionEntry consumes eligibility result; UI must not recreate game rules independently on the client.</w:t>
      </w:r>
    </w:p>
    <w:p>
      <w:pPr>
        <w:pStyle w:val="Heading2"/>
        <w:keepNext/>
        <w:keepLines/>
      </w:pPr>
      <w:r>
        <w:t>Granular historical UI archive — preserve as evidence, not current styling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Blue/green/silver system exact colors: Sky #4FC3F7, Navy #1E3A8A, Forest #2F4F4F, Lime #32CD32, Silver #D3D3D3. Typography: Inter body + Press Start 2P retro headers/badges.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That system used pixelated alert badges, horseshoe buttons, bridle-inspired dividers, realistic/semi-realistic breed art, stable/pasture backgrounds and grid-based stable/shop lists.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Forest/chestnut/gold system exact colors: Forest #2C5530, Chestnut #8B4513, Gold #DAA520, Cream #F5F5DC, Slate #708090, Ruby #DC143C; Crimson Text headers, Inter body, script horse-name concept.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Its themed components included fence-style progress bars, hay/oat energy meters, horseshoe-fill XP, stable-door training controls, ribbon buttons/cards, stable-stall profile cards, posted-note notifications, galloping loaders, dust success effects and ribbon-unfurl achievements.</w:t>
      </w:r>
    </w:p>
    <w:p>
      <w:pPr>
        <w:pStyle w:val="ListBullet"/>
        <w:keepLines/>
      </w:pPr>
      <w:r>
        <w:rPr>
          <w:b/>
        </w:rPr>
        <w:t xml:space="preserve">[HISTORICAL/MOCKUP] </w:t>
      </w:r>
      <w:r>
        <w:t>Breed-specific theming proposed Arabian desert / Clydesdale countryside-style backgrounds and breed-category silhouettes. This is archived visual exploration, not a requirement to theme every breed screen.</w:t>
      </w:r>
    </w:p>
    <w:p>
      <w:pPr>
        <w:pStyle w:val="ListBullet"/>
        <w:keepLines/>
      </w:pPr>
      <w:r>
        <w:rPr>
          <w:b/>
        </w:rPr>
        <w:t xml:space="preserve">[SOURCE-EXPLICIT] </w:t>
      </w:r>
      <w:r>
        <w:t>Usability testing was intended with Millennial/Gen-Z horse enthusiasts, especially navigation, sales/social features, breeding previews and discipline filters.</w:t>
      </w:r>
    </w:p>
    <w:p>
      <w:pPr>
        <w:pStyle w:val="Heading2"/>
        <w:keepNext/>
        <w:keepLines/>
      </w:pPr>
      <w:r>
        <w:t>Source trace for this deep pass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Source</w:t>
            </w:r>
          </w:p>
        </w:tc>
        <w:tc>
          <w:tcPr>
            <w:tcW w:type="dxa" w:w="5083"/>
            <w:shd w:fill="2F3D4D"/>
          </w:tcPr>
          <w:p>
            <w:r>
              <w:rPr>
                <w:b/>
                <w:color w:val="FFFFFF"/>
              </w:rPr>
              <w:t>How it is used here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003_ui_ux_guidelines.mdc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More UI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Horse Profile Screen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Competition Hub Design.docx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Claude wireframes.docx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Claude ui.docx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  <w:tr>
        <w:tc>
          <w:tcPr>
            <w:tcW w:type="dxa" w:w="5083"/>
            <w:vAlign w:val="top"/>
          </w:tcPr>
          <w:p>
            <w:pPr>
              <w:keepLines/>
            </w:pPr>
            <w:r>
              <w:t>008_frontendcoding.mdc</w:t>
            </w:r>
          </w:p>
        </w:tc>
        <w:tc>
          <w:tcPr>
            <w:tcW w:type="dxa" w:w="5083"/>
            <w:vAlign w:val="top"/>
          </w:tcPr>
          <w:p>
            <w:pPr>
              <w:keepLines/>
            </w:pPr>
            <w:r>
              <w:t>Evidence for requirements/history; exact authority depends on whether the source is a rule file, implementation plan, UI mockup, or reconstructed user-directed canon.</w:t>
            </w:r>
          </w:p>
        </w:tc>
      </w:tr>
    </w:tbl>
    <w:p>
      <w:pPr>
        <w:pStyle w:val="Heading2"/>
        <w:keepNext/>
        <w:keepLines/>
      </w:pPr>
      <w:r>
        <w:t>Deep-pass acceptance checks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 future implementation can identify which values are locked versus open without guessing from a mockup.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Any historical rule that conflicts with a later correction is visibly marked and cannot silently return through copied code/tests.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The UI can be redesigned without deleting the underlying system responsibilities or authoritative records.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Server/domain logic remains the source of eligibility, scoring, economy and permissions; clients render and request actions rather than inventing rules.</w:t>
      </w:r>
    </w:p>
    <w:p>
      <w:pPr>
        <w:pStyle w:val="ListBullet"/>
        <w:keepLines/>
      </w:pPr>
      <w:r>
        <w:rPr>
          <w:b/>
        </w:rPr>
        <w:t xml:space="preserve">[DERIVED-CONTRACT] </w:t>
      </w:r>
      <w:r>
        <w:t>If a required rule is unsupported by the recovered record, it remains OPEN and is routed to an explicit design decision instead of being fabricated.</w:t>
      </w:r>
    </w:p>
    <w:p>
      <w:r>
        <w:br w:type="page"/>
      </w:r>
    </w:p>
    <w:p>
      <w:pPr>
        <w:pStyle w:val="Heading1"/>
      </w:pPr>
      <w:r>
        <w:t>CANONICAL DECISION UPDATE — 6 OCTOBER 2026</w:t>
      </w:r>
    </w:p>
    <w:p>
      <w:pPr>
        <w:pStyle w:val="DeepNote"/>
      </w:pPr>
      <w:r>
        <w:t>Direct owner decisions from the 5–6 October 2026 design-lock session. These decisions outrank earlier mockups, examples and assistant-generated interpretations.</w:t>
      </w:r>
    </w:p>
    <w:p>
      <w:pPr>
        <w:pStyle w:val="Heading2"/>
      </w:pPr>
      <w:r>
        <w:t>UI vocabulary for economy, Points and reputation</w:t>
      </w:r>
    </w:p>
    <w:p>
      <w:pPr>
        <w:pStyle w:val="Heading2"/>
      </w:pPr>
      <w:r>
        <w:t>Currency presentation</w:t>
      </w:r>
    </w:p>
    <w:p>
      <w:pPr>
        <w:pStyle w:val="ListBullet"/>
      </w:pPr>
      <w:r>
        <w:t>[LOCKED] Normal gameplay money is labeled Equoria Coins / EQ. Compact balances should read naturally as values such as “10,000 EQ.” Premium Tokens and Prestige Tokens require visually distinct iconography/labels and cannot be represented as interchangeable variants of EQ.</w:t>
      </w:r>
    </w:p>
    <w:p>
      <w:pPr>
        <w:pStyle w:val="Heading2"/>
      </w:pPr>
      <w:r>
        <w:t>Horse Points presentation</w:t>
      </w:r>
    </w:p>
    <w:p>
      <w:pPr>
        <w:pStyle w:val="ListBullet"/>
      </w:pPr>
      <w:r>
        <w:t>[LOCKED] The Horse Profile presents accumulated Horse Points in a compact information box. Do not use a generic XP progress bar or universal horse-level meter.</w:t>
      </w:r>
    </w:p>
    <w:p>
      <w:pPr>
        <w:pStyle w:val="ListBullet"/>
      </w:pPr>
      <w:r>
        <w:t>[CURRENT] Competition-specific levels/weights may be shown where relevant to entry decisions; they should be labeled by competition type rather than collapsed into a single level.</w:t>
      </w:r>
    </w:p>
    <w:p>
      <w:pPr>
        <w:pStyle w:val="Heading2"/>
      </w:pPr>
      <w:r>
        <w:t>Prestige/Legacy presentation</w:t>
      </w:r>
    </w:p>
    <w:p>
      <w:pPr>
        <w:pStyle w:val="ListBullet"/>
      </w:pPr>
      <w:r>
        <w:t>[CURRENT] Prestige and Legacy should be legible as historical/achievement records: titles, ribbons, registry marks, profile treatments, Hall recognition, notable-line cues and eligibility—not as glowing combat-power meters.</w:t>
      </w:r>
    </w:p>
    <w:p>
      <w:pPr>
        <w:pStyle w:val="ListBullet"/>
      </w:pPr>
      <w:r>
        <w:t>[CURRENT] Quarterly Prestige Breeder/Stable/Guild qualification should be explainable through a requirements/progress surface once formulas are locked.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36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Equoria Reconstructed Design Bible • Canonical Pass V6 • 9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025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33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86B5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B9904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3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oriaKicker">
    <w:name w:val="Equoria Kicker"/>
    <w:pPr>
      <w:spacing w:after="60"/>
    </w:pPr>
    <w:rPr>
      <w:rFonts w:ascii="Aptos" w:hAnsi="Aptos"/>
      <w:b/>
      <w:caps/>
      <w:color w:val="B99047"/>
      <w:sz w:val="16"/>
    </w:rPr>
  </w:style>
  <w:style w:type="paragraph" w:customStyle="1" w:styleId="EquoriaCallout">
    <w:name w:val="Equoria Callout"/>
    <w:pPr>
      <w:spacing w:before="100" w:after="140"/>
      <w:ind w:left="288" w:right="144"/>
    </w:pPr>
    <w:rPr>
      <w:rFonts w:ascii="Aptos" w:hAnsi="Aptos"/>
      <w:color w:val="17233A"/>
      <w:sz w:val="21"/>
    </w:rPr>
  </w:style>
  <w:style w:type="paragraph" w:customStyle="1" w:styleId="DeepNote">
    <w:name w:val="Deep Note"/>
    <w:rPr>
      <w:rFonts w:ascii="Aptos" w:hAnsi="Aptos"/>
      <w:i/>
      <w:sz w:val="18"/>
    </w:rPr>
  </w:style>
  <w:style w:type="paragraph" w:customStyle="1" w:styleId="DeepSmall">
    <w:name w:val="Deep Small"/>
    <w:rPr>
      <w:rFonts w:ascii="Aptos" w:hAnsi="Apto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