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0EA56C">
      <w:pPr>
        <w:pStyle w:val="2"/>
        <w:keepNext w:val="0"/>
        <w:keepLines w:val="0"/>
        <w:widowControl/>
        <w:suppressLineNumbers w:val="0"/>
        <w:pBdr>
          <w:bottom w:val="single" w:color="D8DEE4" w:sz="4" w:space="3"/>
        </w:pBdr>
        <w:shd w:val="clear" w:fill="FFFFFF"/>
        <w:spacing w:before="240" w:beforeAutospacing="0" w:after="160" w:afterAutospacing="0" w:line="13" w:lineRule="atLeast"/>
        <w:ind w:left="0" w:righ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Ensayo sobre "El Código de la Discordia"</w:t>
      </w:r>
    </w:p>
    <w:p w14:paraId="5A311D89">
      <w:pPr>
        <w:pStyle w:val="3"/>
        <w:keepNext w:val="0"/>
        <w:keepLines w:val="0"/>
        <w:widowControl/>
        <w:suppressLineNumbers w:val="0"/>
        <w:pBdr>
          <w:bottom w:val="single" w:color="D8DEE4" w:sz="4" w:space="3"/>
        </w:pBdr>
        <w:shd w:val="clear" w:fill="FFFFFF"/>
        <w:spacing w:before="240" w:beforeAutospacing="0" w:after="160" w:afterAutospacing="0" w:line="13" w:lineRule="atLeast"/>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Introducción</w:t>
      </w:r>
    </w:p>
    <w:p w14:paraId="34AF7112">
      <w:pPr>
        <w:pStyle w:val="6"/>
        <w:keepNext w:val="0"/>
        <w:keepLines w:val="0"/>
        <w:widowControl/>
        <w:suppressLineNumbers w:val="0"/>
        <w:shd w:val="clear" w:fill="FFFFFF"/>
        <w:spacing w:before="0" w:beforeAutospacing="0" w:after="100" w:afterAutospacing="0"/>
        <w:ind w:left="0" w:firstLine="0"/>
        <w:rPr>
          <w:rFonts w:hint="default" w:ascii="Times New Roman" w:hAnsi="Times New Roman" w:eastAsia="Segoe UI" w:cs="Times New Roman"/>
          <w:i w:val="0"/>
          <w:iCs w:val="0"/>
          <w:caps w:val="0"/>
          <w:spacing w:val="0"/>
          <w:sz w:val="24"/>
          <w:szCs w:val="24"/>
          <w:lang w:val="es-PE"/>
        </w:rPr>
      </w:pPr>
      <w:r>
        <w:rPr>
          <w:rFonts w:hint="default" w:ascii="Times New Roman" w:hAnsi="Times New Roman" w:eastAsia="Segoe UI" w:cs="Times New Roman"/>
          <w:i w:val="0"/>
          <w:iCs w:val="0"/>
          <w:caps w:val="0"/>
          <w:spacing w:val="0"/>
          <w:sz w:val="24"/>
          <w:szCs w:val="24"/>
          <w:shd w:val="clear" w:fill="FFFFFF"/>
          <w:lang w:val="es-PE"/>
        </w:rPr>
        <w:t>E</w:t>
      </w:r>
      <w:r>
        <w:rPr>
          <w:rFonts w:hint="default" w:ascii="Times New Roman" w:hAnsi="Times New Roman" w:eastAsia="Segoe UI" w:cs="Times New Roman"/>
          <w:i w:val="0"/>
          <w:iCs w:val="0"/>
          <w:caps w:val="0"/>
          <w:spacing w:val="0"/>
          <w:sz w:val="24"/>
          <w:szCs w:val="24"/>
          <w:shd w:val="clear" w:fill="FFFFFF"/>
        </w:rPr>
        <w:t>s un</w:t>
      </w:r>
      <w:r>
        <w:rPr>
          <w:rFonts w:hint="default" w:ascii="Times New Roman" w:hAnsi="Times New Roman" w:eastAsia="Segoe UI" w:cs="Times New Roman"/>
          <w:i w:val="0"/>
          <w:iCs w:val="0"/>
          <w:caps w:val="0"/>
          <w:spacing w:val="0"/>
          <w:sz w:val="24"/>
          <w:szCs w:val="24"/>
          <w:shd w:val="clear" w:fill="FFFFFF"/>
          <w:lang w:val="es-PE"/>
        </w:rPr>
        <w:t xml:space="preserve">a serie que me entretuve desde el primer momento, </w:t>
      </w:r>
      <w:r>
        <w:rPr>
          <w:rFonts w:hint="default" w:ascii="Times New Roman" w:hAnsi="Times New Roman" w:eastAsia="Segoe UI" w:cs="Times New Roman"/>
          <w:i w:val="0"/>
          <w:iCs w:val="0"/>
          <w:caps w:val="0"/>
          <w:spacing w:val="0"/>
          <w:sz w:val="24"/>
          <w:szCs w:val="24"/>
          <w:shd w:val="clear" w:fill="FFFFFF"/>
        </w:rPr>
        <w:t xml:space="preserve">pone de manifiesto la complejidad de la innovación tecnológica, la ambición empresarial y las implicaciones éticas en el mundo contemporáneo. </w:t>
      </w:r>
      <w:r>
        <w:rPr>
          <w:rFonts w:hint="default" w:ascii="Times New Roman" w:hAnsi="Times New Roman" w:eastAsia="Segoe UI" w:cs="Times New Roman"/>
          <w:i w:val="0"/>
          <w:iCs w:val="0"/>
          <w:caps w:val="0"/>
          <w:spacing w:val="0"/>
          <w:sz w:val="24"/>
          <w:szCs w:val="24"/>
          <w:shd w:val="clear" w:fill="FFFFFF"/>
          <w:lang w:val="es-PE"/>
        </w:rPr>
        <w:t>Nos centramos</w:t>
      </w:r>
      <w:r>
        <w:rPr>
          <w:rFonts w:hint="default" w:ascii="Times New Roman" w:hAnsi="Times New Roman" w:eastAsia="Segoe UI" w:cs="Times New Roman"/>
          <w:i w:val="0"/>
          <w:iCs w:val="0"/>
          <w:caps w:val="0"/>
          <w:spacing w:val="0"/>
          <w:sz w:val="24"/>
          <w:szCs w:val="24"/>
          <w:shd w:val="clear" w:fill="FFFFFF"/>
        </w:rPr>
        <w:t xml:space="preserve"> en el caso de </w:t>
      </w:r>
      <w:r>
        <w:rPr>
          <w:rStyle w:val="7"/>
          <w:rFonts w:hint="default" w:ascii="Times New Roman" w:hAnsi="Times New Roman" w:eastAsia="Segoe UI" w:cs="Times New Roman"/>
          <w:b/>
          <w:bCs/>
          <w:i w:val="0"/>
          <w:iCs w:val="0"/>
          <w:caps w:val="0"/>
          <w:spacing w:val="0"/>
          <w:sz w:val="24"/>
          <w:szCs w:val="24"/>
          <w:shd w:val="clear" w:fill="FFFFFF"/>
        </w:rPr>
        <w:t>Terra Vision</w:t>
      </w:r>
      <w:r>
        <w:rPr>
          <w:rFonts w:hint="default" w:ascii="Times New Roman" w:hAnsi="Times New Roman" w:eastAsia="Segoe UI" w:cs="Times New Roman"/>
          <w:i w:val="0"/>
          <w:iCs w:val="0"/>
          <w:caps w:val="0"/>
          <w:spacing w:val="0"/>
          <w:sz w:val="24"/>
          <w:szCs w:val="24"/>
          <w:shd w:val="clear" w:fill="FFFFFF"/>
        </w:rPr>
        <w:t> y su batalla legal contra </w:t>
      </w:r>
      <w:r>
        <w:rPr>
          <w:rStyle w:val="7"/>
          <w:rFonts w:hint="default" w:ascii="Times New Roman" w:hAnsi="Times New Roman" w:eastAsia="Segoe UI" w:cs="Times New Roman"/>
          <w:b/>
          <w:bCs/>
          <w:i w:val="0"/>
          <w:iCs w:val="0"/>
          <w:caps w:val="0"/>
          <w:spacing w:val="0"/>
          <w:sz w:val="24"/>
          <w:szCs w:val="24"/>
          <w:shd w:val="clear" w:fill="FFFFFF"/>
        </w:rPr>
        <w:t>Google Earth</w:t>
      </w:r>
      <w:r>
        <w:rPr>
          <w:rStyle w:val="7"/>
          <w:rFonts w:hint="default" w:ascii="Times New Roman" w:hAnsi="Times New Roman" w:eastAsia="Segoe UI" w:cs="Times New Roman"/>
          <w:b/>
          <w:bCs/>
          <w:i w:val="0"/>
          <w:iCs w:val="0"/>
          <w:caps w:val="0"/>
          <w:spacing w:val="0"/>
          <w:sz w:val="24"/>
          <w:szCs w:val="24"/>
          <w:shd w:val="clear" w:fill="FFFFFF"/>
          <w:lang w:val="es-PE"/>
        </w:rPr>
        <w:t>.</w:t>
      </w:r>
      <w:r>
        <w:rPr>
          <w:rFonts w:hint="default" w:ascii="Times New Roman" w:hAnsi="Times New Roman" w:eastAsia="Segoe UI" w:cs="Times New Roman"/>
          <w:i w:val="0"/>
          <w:iCs w:val="0"/>
          <w:caps w:val="0"/>
          <w:spacing w:val="0"/>
          <w:sz w:val="24"/>
          <w:szCs w:val="24"/>
          <w:shd w:val="clear" w:fill="FFFFFF"/>
        </w:rPr>
        <w:t xml:space="preserve"> Este ensayo analizará los fundamentos económicos representados en la serie, reflexionará sobre el </w:t>
      </w:r>
      <w:r>
        <w:rPr>
          <w:rFonts w:hint="default" w:ascii="Times New Roman" w:hAnsi="Times New Roman" w:eastAsia="Segoe UI" w:cs="Times New Roman"/>
          <w:i w:val="0"/>
          <w:iCs w:val="0"/>
          <w:caps w:val="0"/>
          <w:spacing w:val="0"/>
          <w:sz w:val="24"/>
          <w:szCs w:val="24"/>
          <w:shd w:val="clear" w:fill="FFFFFF"/>
          <w:lang w:val="es-PE"/>
        </w:rPr>
        <w:t>desenlace de la trama</w:t>
      </w:r>
      <w:r>
        <w:rPr>
          <w:rFonts w:hint="default" w:ascii="Times New Roman" w:hAnsi="Times New Roman" w:eastAsia="Segoe UI" w:cs="Times New Roman"/>
          <w:i w:val="0"/>
          <w:iCs w:val="0"/>
          <w:caps w:val="0"/>
          <w:spacing w:val="0"/>
          <w:sz w:val="24"/>
          <w:szCs w:val="24"/>
          <w:shd w:val="clear" w:fill="FFFFFF"/>
        </w:rPr>
        <w:t xml:space="preserve"> y ofrecerá conclusiones sobre las implicaciones de lo que se presentó </w:t>
      </w:r>
      <w:r>
        <w:rPr>
          <w:rFonts w:hint="default" w:ascii="Times New Roman" w:hAnsi="Times New Roman" w:eastAsia="Segoe UI" w:cs="Times New Roman"/>
          <w:i w:val="0"/>
          <w:iCs w:val="0"/>
          <w:caps w:val="0"/>
          <w:spacing w:val="0"/>
          <w:sz w:val="24"/>
          <w:szCs w:val="24"/>
          <w:shd w:val="clear" w:fill="FFFFFF"/>
          <w:lang w:val="es-PE"/>
        </w:rPr>
        <w:t>durante el conflicto.</w:t>
      </w:r>
    </w:p>
    <w:p w14:paraId="18DACE38">
      <w:pPr>
        <w:pStyle w:val="3"/>
        <w:keepNext w:val="0"/>
        <w:keepLines w:val="0"/>
        <w:widowControl/>
        <w:suppressLineNumbers w:val="0"/>
        <w:pBdr>
          <w:bottom w:val="single" w:color="D8DEE4" w:sz="4" w:space="3"/>
        </w:pBdr>
        <w:shd w:val="clear" w:fill="FFFFFF"/>
        <w:spacing w:before="240" w:beforeAutospacing="0" w:after="160" w:afterAutospacing="0" w:line="13" w:lineRule="atLeast"/>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Fundamentos Económicos</w:t>
      </w:r>
    </w:p>
    <w:p w14:paraId="2B3F8F88">
      <w:pPr>
        <w:pStyle w:val="6"/>
        <w:keepNext w:val="0"/>
        <w:keepLines w:val="0"/>
        <w:widowControl/>
        <w:suppressLineNumbers w:val="0"/>
        <w:shd w:val="clear" w:fill="FFFFFF"/>
        <w:spacing w:before="0" w:beforeAutospacing="0" w:after="100" w:afterAutospacing="0"/>
        <w:ind w:left="0" w:firstLine="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shd w:val="clear" w:fill="FFFFFF"/>
        </w:rPr>
        <w:t>El caso narrado en "El Código de la Discordia" ofrece una visión rica de cómo las dinámicas económicas influyen en el desarrollo de la tecnología y la propiedad intelectual. Terra Vision, un innovador en el ámbito de la cartografía digital, representa a las pequeñas empresas enfrentadas a gigantes tecnológicos como Google. Esta lucha pone de relieve varios conceptos económicos clave:</w:t>
      </w:r>
    </w:p>
    <w:p w14:paraId="7964F816">
      <w:pPr>
        <w:pStyle w:val="6"/>
        <w:keepNext w:val="0"/>
        <w:keepLines w:val="0"/>
        <w:widowControl/>
        <w:suppressLineNumbers w:val="0"/>
        <w:spacing w:before="160" w:beforeAutospacing="0" w:after="100" w:afterAutospacing="0"/>
        <w:ind w:left="720"/>
        <w:rPr>
          <w:rFonts w:hint="default" w:ascii="Times New Roman" w:hAnsi="Times New Roman" w:cs="Times New Roman"/>
          <w:sz w:val="24"/>
          <w:szCs w:val="24"/>
        </w:rPr>
      </w:pPr>
      <w:r>
        <w:rPr>
          <w:rStyle w:val="7"/>
          <w:rFonts w:hint="default" w:ascii="Times New Roman" w:hAnsi="Times New Roman" w:eastAsia="Segoe UI" w:cs="Times New Roman"/>
          <w:b/>
          <w:bCs/>
          <w:i w:val="0"/>
          <w:iCs w:val="0"/>
          <w:caps w:val="0"/>
          <w:spacing w:val="0"/>
          <w:sz w:val="24"/>
          <w:szCs w:val="24"/>
          <w:shd w:val="clear" w:fill="FFFFFF"/>
        </w:rPr>
        <w:t>Propiedad Intelectual:</w:t>
      </w:r>
      <w:r>
        <w:rPr>
          <w:rFonts w:hint="default" w:ascii="Times New Roman" w:hAnsi="Times New Roman" w:eastAsia="Segoe UI" w:cs="Times New Roman"/>
          <w:i w:val="0"/>
          <w:iCs w:val="0"/>
          <w:caps w:val="0"/>
          <w:spacing w:val="0"/>
          <w:sz w:val="24"/>
          <w:szCs w:val="24"/>
          <w:shd w:val="clear" w:fill="FFFFFF"/>
        </w:rPr>
        <w:t> La serie examina cómo la protección de la propiedad intelectual es esencial para fomentar la innovación. Terra Vision, aunque pionera, se encuentra vulnerable ante la enorme capacidad de Google para desarrollar y comercializar tecnologías similares a gran escala.</w:t>
      </w:r>
    </w:p>
    <w:p w14:paraId="2B6B6585">
      <w:pPr>
        <w:pStyle w:val="6"/>
        <w:keepNext w:val="0"/>
        <w:keepLines w:val="0"/>
        <w:widowControl/>
        <w:suppressLineNumbers w:val="0"/>
        <w:spacing w:before="160" w:beforeAutospacing="0" w:after="100" w:afterAutospacing="0"/>
        <w:ind w:left="720"/>
        <w:rPr>
          <w:rFonts w:hint="default" w:ascii="Times New Roman" w:hAnsi="Times New Roman" w:cs="Times New Roman"/>
          <w:sz w:val="24"/>
          <w:szCs w:val="24"/>
        </w:rPr>
      </w:pPr>
      <w:r>
        <w:rPr>
          <w:rStyle w:val="7"/>
          <w:rFonts w:hint="default" w:ascii="Times New Roman" w:hAnsi="Times New Roman" w:eastAsia="Segoe UI" w:cs="Times New Roman"/>
          <w:b/>
          <w:bCs/>
          <w:i w:val="0"/>
          <w:iCs w:val="0"/>
          <w:caps w:val="0"/>
          <w:spacing w:val="0"/>
          <w:sz w:val="24"/>
          <w:szCs w:val="24"/>
          <w:shd w:val="clear" w:fill="FFFFFF"/>
        </w:rPr>
        <w:t>Competencia y Monopolio:</w:t>
      </w:r>
      <w:r>
        <w:rPr>
          <w:rFonts w:hint="default" w:ascii="Times New Roman" w:hAnsi="Times New Roman" w:eastAsia="Segoe UI" w:cs="Times New Roman"/>
          <w:i w:val="0"/>
          <w:iCs w:val="0"/>
          <w:caps w:val="0"/>
          <w:spacing w:val="0"/>
          <w:sz w:val="24"/>
          <w:szCs w:val="24"/>
          <w:shd w:val="clear" w:fill="FFFFFF"/>
        </w:rPr>
        <w:t> A medida que Google se expande, se evidencian las preocupaciones sobre el monopolio y su impacto en la competencia. La serie subraya cómo las grandes corporaciones pueden aplastar a los competidores más pequeños, lo que plantea interrogantes sobre la salud de los mercados y la diversidad de la innovación.</w:t>
      </w:r>
    </w:p>
    <w:p w14:paraId="720E1048">
      <w:pPr>
        <w:pStyle w:val="6"/>
        <w:keepNext w:val="0"/>
        <w:keepLines w:val="0"/>
        <w:widowControl/>
        <w:suppressLineNumbers w:val="0"/>
        <w:spacing w:before="160" w:beforeAutospacing="0" w:after="100" w:afterAutospacing="0"/>
        <w:ind w:left="720"/>
        <w:rPr>
          <w:rFonts w:hint="default" w:ascii="Times New Roman" w:hAnsi="Times New Roman" w:cs="Times New Roman"/>
          <w:sz w:val="24"/>
          <w:szCs w:val="24"/>
        </w:rPr>
      </w:pPr>
      <w:r>
        <w:rPr>
          <w:rStyle w:val="7"/>
          <w:rFonts w:hint="default" w:ascii="Times New Roman" w:hAnsi="Times New Roman" w:eastAsia="Segoe UI" w:cs="Times New Roman"/>
          <w:b/>
          <w:bCs/>
          <w:i w:val="0"/>
          <w:iCs w:val="0"/>
          <w:caps w:val="0"/>
          <w:spacing w:val="0"/>
          <w:sz w:val="24"/>
          <w:szCs w:val="24"/>
          <w:shd w:val="clear" w:fill="FFFFFF"/>
        </w:rPr>
        <w:t>Recursos y Estrategias Empresariales:</w:t>
      </w:r>
      <w:r>
        <w:rPr>
          <w:rFonts w:hint="default" w:ascii="Times New Roman" w:hAnsi="Times New Roman" w:eastAsia="Segoe UI" w:cs="Times New Roman"/>
          <w:i w:val="0"/>
          <w:iCs w:val="0"/>
          <w:caps w:val="0"/>
          <w:spacing w:val="0"/>
          <w:sz w:val="24"/>
          <w:szCs w:val="24"/>
          <w:shd w:val="clear" w:fill="FFFFFF"/>
        </w:rPr>
        <w:t> La serie muestra cómo Terra Vision, a pesar de tener una solución innovadora, carece de los recursos financieros y de marketing que Google posee. Esto pone de manifiesto la importancia del capital en el ámbito tecnológico y cómo su ausencia puede limitar el potencial de empresas innovadoras.</w:t>
      </w:r>
    </w:p>
    <w:p w14:paraId="77F2F0F2">
      <w:pPr>
        <w:pStyle w:val="3"/>
        <w:keepNext w:val="0"/>
        <w:keepLines w:val="0"/>
        <w:widowControl/>
        <w:suppressLineNumbers w:val="0"/>
        <w:pBdr>
          <w:bottom w:val="single" w:color="D8DEE4" w:sz="4" w:space="3"/>
        </w:pBdr>
        <w:shd w:val="clear" w:fill="FFFFFF"/>
        <w:spacing w:before="240" w:beforeAutospacing="0" w:after="160" w:afterAutospacing="0" w:line="13" w:lineRule="atLeast"/>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Reflexión sobre el Final</w:t>
      </w:r>
    </w:p>
    <w:p w14:paraId="57DE85F0">
      <w:pPr>
        <w:pStyle w:val="6"/>
        <w:keepNext w:val="0"/>
        <w:keepLines w:val="0"/>
        <w:widowControl/>
        <w:suppressLineNumbers w:val="0"/>
        <w:shd w:val="clear" w:fill="FFFFFF"/>
        <w:spacing w:before="0" w:beforeAutospacing="0" w:after="100" w:afterAutospacing="0"/>
        <w:ind w:lef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El final de "El Código de la Discordia" presenta un desenlace dramático que ha polarizado a la audiencia. Mientras algunos espectadores ven el cierre como una representación realista de las luchas en el mundo tecnológico moderno, otros consideran que fue un desenlace insatisfactorio.</w:t>
      </w:r>
    </w:p>
    <w:p w14:paraId="0DDB43DC">
      <w:pPr>
        <w:pStyle w:val="6"/>
        <w:keepNext w:val="0"/>
        <w:keepLines w:val="0"/>
        <w:widowControl/>
        <w:suppressLineNumbers w:val="0"/>
        <w:shd w:val="clear" w:fill="FFFFFF"/>
        <w:spacing w:before="0" w:beforeAutospacing="0" w:after="100" w:afterAutospacing="0"/>
        <w:ind w:lef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En mi opinión, el final refleja la dura realidad del ámbito empresarial y los conflictos que surgen en un entorno donde el poder y los recursos juegan un papel crucial. La resolución de los conflictos en la trama no necesariamente proporciona justicia plena para los personajes de Terra Vision, lo que resalta la dificultad de las pequeñas empresas para enfrentarse a los gigantes de la industria. Esto podría interpretarse como una crítica a un sistema que, si bien fomenta la competencia, también puede ser implacable y desleal en la práctica.</w:t>
      </w:r>
    </w:p>
    <w:p w14:paraId="24638680">
      <w:pPr>
        <w:pStyle w:val="3"/>
        <w:keepNext w:val="0"/>
        <w:keepLines w:val="0"/>
        <w:widowControl/>
        <w:suppressLineNumbers w:val="0"/>
        <w:pBdr>
          <w:bottom w:val="single" w:color="D8DEE4" w:sz="4" w:space="3"/>
        </w:pBdr>
        <w:shd w:val="clear" w:fill="FFFFFF"/>
        <w:spacing w:before="240" w:beforeAutospacing="0" w:after="160" w:afterAutospacing="0" w:line="13" w:lineRule="atLeast"/>
        <w:ind w:left="0" w:firstLine="0"/>
        <w:rPr>
          <w:rFonts w:hint="default" w:ascii="Times New Roman" w:hAnsi="Times New Roman" w:eastAsia="Segoe UI" w:cs="Times New Roman"/>
          <w:b/>
          <w:bCs/>
          <w:i w:val="0"/>
          <w:iCs w:val="0"/>
          <w:caps w:val="0"/>
          <w:spacing w:val="0"/>
          <w:sz w:val="24"/>
          <w:szCs w:val="24"/>
        </w:rPr>
      </w:pPr>
      <w:r>
        <w:rPr>
          <w:rFonts w:hint="default" w:ascii="Times New Roman" w:hAnsi="Times New Roman" w:eastAsia="Segoe UI" w:cs="Times New Roman"/>
          <w:b/>
          <w:bCs/>
          <w:i w:val="0"/>
          <w:iCs w:val="0"/>
          <w:caps w:val="0"/>
          <w:spacing w:val="0"/>
          <w:sz w:val="24"/>
          <w:szCs w:val="24"/>
          <w:shd w:val="clear" w:fill="FFFFFF"/>
        </w:rPr>
        <w:t>Conclusiones</w:t>
      </w:r>
    </w:p>
    <w:p w14:paraId="1BE91215">
      <w:pPr>
        <w:pStyle w:val="6"/>
        <w:keepNext w:val="0"/>
        <w:keepLines w:val="0"/>
        <w:widowControl/>
        <w:suppressLineNumbers w:val="0"/>
        <w:shd w:val="clear" w:fill="FFFFFF"/>
        <w:spacing w:before="0" w:beforeAutospacing="0" w:after="100" w:afterAutospacing="0"/>
        <w:ind w:lef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"El Código de la Discordia" es una serie que no solo entretiene, sino que también invita a la reflexión sobre las realidades del mundo tecnológico actual. El caso de Terra Vision y Google Earth ilustra las tensiones entre innovación y monopolio, y cómo la ambición empresarial puede llevar a situaciones extremas. La serie plantea preguntas válidas sobre la ética en la tecnología, la importancia de la propiedad intelectual y el papel de los grandes corporativos en el ecosistema de la innovación.</w:t>
      </w:r>
    </w:p>
    <w:p w14:paraId="3E2131B1">
      <w:pPr>
        <w:pStyle w:val="6"/>
        <w:keepNext w:val="0"/>
        <w:keepLines w:val="0"/>
        <w:widowControl/>
        <w:suppressLineNumbers w:val="0"/>
        <w:shd w:val="clear" w:fill="FFFFFF"/>
        <w:spacing w:before="0" w:beforeAutospacing="0" w:after="0" w:afterAutospacing="0"/>
        <w:ind w:lef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El desenlace, aunque sensible a las realidades del sector, deja al espectador meditando sobre la fragilidad de las pequeñas empresas en un mundo dominado por gigantes. Así, "El Código de la Discordia" se convierte en un llamado a considerar la justicia, la equidad y la responsabilidad dentro de un entorno tecnológico y económico que, a menudo, puede ser tan despiadado como ambicioso. Esta serie nos recuerda la importancia de proteger no solo las innovaciones, sino también a quienes las crean, en un mundo que está en constante evolución.</w:t>
      </w:r>
    </w:p>
    <w:p w14:paraId="0139D670">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Parchment">
    <w:panose1 w:val="03040602040708040804"/>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920191"/>
    <w:rsid w:val="1E920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2025-03-31T04:09:00Z</dcterms:created>
  <dc:creator>renba</dc:creator>
  <cp:lastModifiedBy>Renzo Michel Baltazar Ramos</cp:lastModifiedBy>
  <dcterms:modified xsi:type="dcterms:W3CDTF">2025-03-31T05:14:05Z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CE7C95A67CA041429A56A75AB5D0A5DD_11</vt:lpwstr>
  </property>
</Properties>
</file>