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DEDED" w:themeColor="accent3" w:themeTint="33"/>
  <w:body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3"/>
      </w:tblGrid>
      <w:tr w:rsidR="00D800DE" w:rsidRPr="00004EAD" w14:paraId="792920CE" w14:textId="77777777" w:rsidTr="00975A4B">
        <w:trPr>
          <w:trHeight w:val="2278"/>
          <w:jc w:val="center"/>
        </w:trPr>
        <w:tc>
          <w:tcPr>
            <w:tcW w:w="10773" w:type="dxa"/>
            <w:shd w:val="clear" w:color="auto" w:fill="FFFFFF" w:themeFill="background1"/>
          </w:tcPr>
          <w:p w14:paraId="1D8101A7" w14:textId="09710F0A" w:rsidR="00D800DE" w:rsidRPr="00004EAD" w:rsidRDefault="0050027C">
            <w:pPr>
              <w:rPr>
                <w:sz w:val="22"/>
                <w:szCs w:val="24"/>
              </w:rPr>
            </w:pPr>
            <w:bookmarkStart w:id="0" w:name="_Hlk49948889"/>
            <w:r w:rsidRPr="00004EAD">
              <w:rPr>
                <w:rFonts w:ascii="FangSong" w:eastAsia="FangSong" w:hAnsi="FangSong"/>
                <w:b/>
                <w:bCs/>
                <w:noProof/>
                <w:color w:val="1C6CD6"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F2F46A" wp14:editId="394EBEE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1428750</wp:posOffset>
                      </wp:positionV>
                      <wp:extent cx="1847850" cy="457200"/>
                      <wp:effectExtent l="0" t="0" r="0" b="0"/>
                      <wp:wrapNone/>
                      <wp:docPr id="26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4572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B2BCB1E" w14:textId="707C2EF5" w:rsidR="00A21899" w:rsidRPr="005572D3" w:rsidRDefault="00A21899" w:rsidP="00D800DE">
                                  <w:pPr>
                                    <w:rPr>
                                      <w:rFonts w:ascii="BatangChe" w:eastAsia="BatangChe" w:hAnsi="BatangChe"/>
                                      <w:b/>
                                      <w:bCs/>
                                      <w:kern w:val="0"/>
                                      <w:sz w:val="48"/>
                                      <w:szCs w:val="48"/>
                                    </w:rPr>
                                  </w:pPr>
                                  <w:r w:rsidRPr="005572D3">
                                    <w:rPr>
                                      <w:rFonts w:ascii="BatangChe" w:eastAsia="BatangChe" w:hAnsi="BatangChe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1. </w:t>
                                  </w:r>
                                  <w:r w:rsidRPr="005572D3">
                                    <w:rPr>
                                      <w:rFonts w:ascii="BatangChe" w:eastAsia="BatangChe" w:hAnsi="BatangChe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</w:rPr>
                                    <w:t>삼성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F2F4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1" o:spid="_x0000_s1026" type="#_x0000_t202" style="position:absolute;left:0;text-align:left;margin-left:.05pt;margin-top:112.5pt;width:145.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" filled="f" stroked="f">
                      <v:textbox>
                        <w:txbxContent>
                          <w:p w14:paraId="3B2BCB1E" w14:textId="707C2EF5" w:rsidR="00A21899" w:rsidRPr="005572D3" w:rsidRDefault="00A21899" w:rsidP="00D800DE">
                            <w:pPr>
                              <w:rPr>
                                <w:rFonts w:ascii="BatangChe" w:eastAsia="BatangChe" w:hAnsi="BatangChe"/>
                                <w:b/>
                                <w:bCs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5572D3">
                              <w:rPr>
                                <w:rFonts w:ascii="BatangChe" w:eastAsia="BatangChe" w:hAnsi="BatangChe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1. </w:t>
                            </w:r>
                            <w:r w:rsidRPr="005572D3">
                              <w:rPr>
                                <w:rFonts w:ascii="BatangChe" w:eastAsia="BatangChe" w:hAnsi="BatangChe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삼성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4961" w:rsidRPr="00004EAD">
              <w:rPr>
                <w:noProof/>
                <w:sz w:val="22"/>
                <w:szCs w:val="24"/>
              </w:rPr>
              <w:drawing>
                <wp:anchor distT="0" distB="0" distL="114300" distR="114300" simplePos="0" relativeHeight="251657214" behindDoc="0" locked="0" layoutInCell="1" allowOverlap="1" wp14:anchorId="67ADA847" wp14:editId="05FB1378">
                  <wp:simplePos x="0" y="0"/>
                  <wp:positionH relativeFrom="margin">
                    <wp:posOffset>-66040</wp:posOffset>
                  </wp:positionH>
                  <wp:positionV relativeFrom="paragraph">
                    <wp:posOffset>-5080</wp:posOffset>
                  </wp:positionV>
                  <wp:extent cx="6839585" cy="1143000"/>
                  <wp:effectExtent l="0" t="0" r="0" b="0"/>
                  <wp:wrapNone/>
                  <wp:docPr id="25" name="图片 2" descr="图片包含 游戏机, 鱼&#10;&#10;描述已自动生成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5AFCCE-181F-43F7-BEAF-C5E713C4A47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图片包含 游戏机, 鱼&#10;&#10;描述已自动生成">
                            <a:extLst>
                              <a:ext uri="{FF2B5EF4-FFF2-40B4-BE49-F238E27FC236}">
                                <a16:creationId xmlns:a16="http://schemas.microsoft.com/office/drawing/2014/main" id="{A55AFCCE-181F-43F7-BEAF-C5E713C4A47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58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1679" w:rsidRPr="00004EAD">
              <w:rPr>
                <w:rFonts w:ascii="BatangChe" w:eastAsia="BatangChe" w:hAnsi="BatangChe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9696CE" wp14:editId="4F3D812E">
                      <wp:simplePos x="0" y="0"/>
                      <wp:positionH relativeFrom="column">
                        <wp:posOffset>2305685</wp:posOffset>
                      </wp:positionH>
                      <wp:positionV relativeFrom="paragraph">
                        <wp:posOffset>106045</wp:posOffset>
                      </wp:positionV>
                      <wp:extent cx="1444625" cy="285750"/>
                      <wp:effectExtent l="0" t="0" r="0" b="0"/>
                      <wp:wrapNone/>
                      <wp:docPr id="33" name="文本框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4625" cy="2857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602009C" w14:textId="77777777" w:rsidR="00391679" w:rsidRPr="00391679" w:rsidRDefault="00391679" w:rsidP="00391679">
                                  <w:pPr>
                                    <w:rPr>
                                      <w:rFonts w:ascii="FangSong" w:eastAsia="FangSong" w:hAnsi="FangSong"/>
                                      <w:color w:val="FFFFFF" w:themeColor="background1"/>
                                      <w:kern w:val="0"/>
                                      <w:sz w:val="44"/>
                                      <w:szCs w:val="44"/>
                                    </w:rPr>
                                  </w:pPr>
                                  <w:r w:rsidRPr="00391679">
                                    <w:rPr>
                                      <w:rFonts w:ascii="FangSong" w:eastAsia="FangSong" w:hAnsi="FangSong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44"/>
                                      <w:szCs w:val="44"/>
                                    </w:rPr>
                                    <w:t>SCS Daily News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9696CE" id="文本框 79" o:spid="_x0000_s1027" type="#_x0000_t202" style="position:absolute;left:0;text-align:left;margin-left:181.55pt;margin-top:8.35pt;width:113.75pt;height:22.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" filled="f" stroked="f">
                      <v:textbox style="mso-fit-shape-to-text:t">
                        <w:txbxContent>
                          <w:p w14:paraId="7602009C" w14:textId="77777777" w:rsidR="00391679" w:rsidRPr="00391679" w:rsidRDefault="00391679" w:rsidP="00391679">
                            <w:pPr>
                              <w:rPr>
                                <w:rFonts w:ascii="FangSong" w:eastAsia="FangSong" w:hAnsi="FangSong"/>
                                <w:color w:val="FFFFFF" w:themeColor="background1"/>
                                <w:kern w:val="0"/>
                                <w:sz w:val="44"/>
                                <w:szCs w:val="44"/>
                              </w:rPr>
                            </w:pPr>
                            <w:r w:rsidRPr="00391679">
                              <w:rPr>
                                <w:rFonts w:ascii="FangSong" w:eastAsia="FangSong" w:hAnsi="FangSong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>SCS Daily News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1679" w:rsidRPr="00004EAD">
              <w:rPr>
                <w:rFonts w:ascii="BatangChe" w:eastAsia="BatangChe" w:hAnsi="BatangChe" w:cs="Malgun Gothic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5FA67BB" wp14:editId="4DA20B1E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595630</wp:posOffset>
                      </wp:positionV>
                      <wp:extent cx="2047875" cy="0"/>
                      <wp:effectExtent l="0" t="0" r="0" b="0"/>
                      <wp:wrapNone/>
                      <wp:docPr id="34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ACA192" id="直接连接符 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46.9pt" to="345.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" strokecolor="white [3212]" strokeweight=".5pt">
                      <v:stroke joinstyle="miter"/>
                    </v:line>
                  </w:pict>
                </mc:Fallback>
              </mc:AlternateContent>
            </w:r>
            <w:r w:rsidR="00391679" w:rsidRPr="00004EAD">
              <w:rPr>
                <w:rFonts w:ascii="BatangChe" w:eastAsia="BatangChe" w:hAnsi="BatangChe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D38E76A" wp14:editId="515A9E77">
                      <wp:simplePos x="0" y="0"/>
                      <wp:positionH relativeFrom="column">
                        <wp:posOffset>2467610</wp:posOffset>
                      </wp:positionH>
                      <wp:positionV relativeFrom="paragraph">
                        <wp:posOffset>519430</wp:posOffset>
                      </wp:positionV>
                      <wp:extent cx="1106170" cy="476250"/>
                      <wp:effectExtent l="0" t="0" r="0" b="0"/>
                      <wp:wrapNone/>
                      <wp:docPr id="83" name="文本框 8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0EDF4B4-B471-4EA7-B68A-21E0755CBFA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6170" cy="476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7D793CB" w14:textId="4289E383" w:rsidR="00391679" w:rsidRPr="00391679" w:rsidRDefault="00391679" w:rsidP="00391679">
                                  <w:pPr>
                                    <w:rPr>
                                      <w:rFonts w:ascii="FangSong" w:eastAsia="FangSong" w:hAnsi="FangSong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:sz w:val="48"/>
                                      <w:szCs w:val="48"/>
                                    </w:rPr>
                                  </w:pPr>
                                  <w:r w:rsidRPr="00391679">
                                    <w:rPr>
                                      <w:rFonts w:ascii="FangSong" w:eastAsia="FangSong" w:hAnsi="FangSong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2"/>
                                      <w:szCs w:val="32"/>
                                    </w:rPr>
                                    <w:t>2020.09.0</w:t>
                                  </w:r>
                                  <w:r w:rsidR="00621DE2">
                                    <w:rPr>
                                      <w:rFonts w:ascii="FangSong" w:eastAsia="FangSong" w:hAnsi="FangSong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 w:rsidRPr="00391679">
                                    <w:rPr>
                                      <w:rFonts w:ascii="FangSong" w:eastAsia="FangSong" w:hAnsi="FangSong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2"/>
                                      <w:szCs w:val="32"/>
                                    </w:rPr>
                                    <w:t>（</w:t>
                                  </w:r>
                                  <w:r w:rsidR="00621DE2">
                                    <w:rPr>
                                      <w:rFonts w:ascii="FangSong" w:eastAsia="FangSong" w:hAnsi="FangSong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2"/>
                                      <w:szCs w:val="32"/>
                                    </w:rPr>
                                    <w:t>金</w:t>
                                  </w:r>
                                  <w:r w:rsidRPr="00391679">
                                    <w:rPr>
                                      <w:rFonts w:ascii="FangSong" w:eastAsia="FangSong" w:hAnsi="FangSong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2"/>
                                      <w:szCs w:val="32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8E76A" id="文本框 82" o:spid="_x0000_s1028" type="#_x0000_t202" style="position:absolute;left:0;text-align:left;margin-left:194.3pt;margin-top:40.9pt;width:87.1pt;height:37.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" filled="f" stroked="f">
                      <v:textbox>
                        <w:txbxContent>
                          <w:p w14:paraId="37D793CB" w14:textId="4289E383" w:rsidR="00391679" w:rsidRPr="00391679" w:rsidRDefault="00391679" w:rsidP="00391679">
                            <w:pPr>
                              <w:rPr>
                                <w:rFonts w:ascii="FangSong" w:eastAsia="FangSong" w:hAnsi="FangSong"/>
                                <w:b/>
                                <w:bCs/>
                                <w:color w:val="FFFFFF" w:themeColor="background1"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391679">
                              <w:rPr>
                                <w:rFonts w:ascii="FangSong" w:eastAsia="FangSong" w:hAnsi="FangSong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2020.09.0</w:t>
                            </w:r>
                            <w:r w:rsidR="00621DE2">
                              <w:rPr>
                                <w:rFonts w:ascii="FangSong" w:eastAsia="FangSong" w:hAnsi="FangSong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4</w:t>
                            </w:r>
                            <w:r w:rsidRPr="00391679">
                              <w:rPr>
                                <w:rFonts w:ascii="FangSong" w:eastAsia="FangSong" w:hAnsi="FangSong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（</w:t>
                            </w:r>
                            <w:r w:rsidR="00621DE2">
                              <w:rPr>
                                <w:rFonts w:ascii="FangSong" w:eastAsia="FangSong" w:hAnsi="FangSong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金</w:t>
                            </w:r>
                            <w:r w:rsidRPr="00391679">
                              <w:rPr>
                                <w:rFonts w:ascii="FangSong" w:eastAsia="FangSong" w:hAnsi="FangSong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052CC" w:rsidRPr="00004EAD" w14:paraId="4E811A2D" w14:textId="77777777" w:rsidTr="00975A4B">
        <w:trPr>
          <w:trHeight w:val="814"/>
          <w:jc w:val="center"/>
        </w:trPr>
        <w:tc>
          <w:tcPr>
            <w:tcW w:w="10773" w:type="dxa"/>
            <w:shd w:val="clear" w:color="auto" w:fill="FFFFFF" w:themeFill="background1"/>
          </w:tcPr>
          <w:p w14:paraId="27A70BEC" w14:textId="6419FF62" w:rsidR="001052CC" w:rsidRPr="00004EAD" w:rsidRDefault="00D800DE">
            <w:pPr>
              <w:rPr>
                <w:sz w:val="22"/>
                <w:szCs w:val="24"/>
              </w:rPr>
            </w:pPr>
            <w:r w:rsidRPr="00004EAD">
              <w:rPr>
                <w:noProof/>
                <w:sz w:val="22"/>
                <w:szCs w:val="24"/>
              </w:rPr>
              <w:drawing>
                <wp:anchor distT="0" distB="0" distL="114300" distR="114300" simplePos="0" relativeHeight="251658239" behindDoc="0" locked="0" layoutInCell="1" allowOverlap="1" wp14:anchorId="23FCC335" wp14:editId="1F824C81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10160</wp:posOffset>
                  </wp:positionV>
                  <wp:extent cx="6839585" cy="505460"/>
                  <wp:effectExtent l="0" t="0" r="0" b="889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585" cy="50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052CC" w:rsidRPr="00004EAD" w14:paraId="330128BB" w14:textId="77777777" w:rsidTr="00975A4B">
        <w:trPr>
          <w:jc w:val="center"/>
        </w:trPr>
        <w:tc>
          <w:tcPr>
            <w:tcW w:w="10773" w:type="dxa"/>
            <w:shd w:val="clear" w:color="auto" w:fill="FFFFFF" w:themeFill="background1"/>
          </w:tcPr>
          <w:p w14:paraId="49D60817" w14:textId="4B91E448" w:rsidR="001052CC" w:rsidRPr="00004EAD" w:rsidRDefault="00621DE2" w:rsidP="00F74E94">
            <w:pPr>
              <w:ind w:leftChars="74" w:left="178"/>
              <w:rPr>
                <w:rFonts w:ascii="BatangChe" w:eastAsia="BatangChe" w:hAnsi="BatangChe"/>
                <w:color w:val="13269E"/>
                <w:szCs w:val="24"/>
                <w:lang w:eastAsia="ko-KR"/>
              </w:rPr>
            </w:pPr>
            <w:r w:rsidRPr="00621DE2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옴디아</w:t>
            </w:r>
            <w:r w:rsidRPr="00621DE2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: </w:t>
            </w:r>
            <w:r w:rsidRPr="00621DE2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삼성과 인텔</w:t>
            </w:r>
            <w:r w:rsidRPr="00621DE2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>, </w:t>
            </w:r>
            <w:r w:rsidRPr="00621DE2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세계 반도체 시장 점유율 격차 더 좁혀질 것으로 기대</w:t>
            </w:r>
          </w:p>
        </w:tc>
      </w:tr>
      <w:tr w:rsidR="001052CC" w:rsidRPr="00004EAD" w14:paraId="488828DC" w14:textId="77777777" w:rsidTr="00975A4B">
        <w:trPr>
          <w:jc w:val="center"/>
        </w:trPr>
        <w:tc>
          <w:tcPr>
            <w:tcW w:w="10773" w:type="dxa"/>
            <w:tcBorders>
              <w:bottom w:val="single" w:sz="12" w:space="0" w:color="DBDBDB" w:themeColor="accent3" w:themeTint="66"/>
            </w:tcBorders>
            <w:shd w:val="clear" w:color="auto" w:fill="FFFFFF" w:themeFill="background1"/>
          </w:tcPr>
          <w:p w14:paraId="26CDDA9B" w14:textId="771BB32D" w:rsidR="001052CC" w:rsidRPr="00004EAD" w:rsidRDefault="00621DE2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</w:pPr>
            <w:proofErr w:type="spellStart"/>
            <w:r w:rsidRPr="00621DE2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>Omdia</w:t>
            </w:r>
            <w:proofErr w:type="spellEnd"/>
            <w:r w:rsidRPr="00621DE2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>：三星和英特尔在全球半导体市场的差距有望进一步缩小</w:t>
            </w:r>
          </w:p>
          <w:p w14:paraId="4E84679F" w14:textId="69E43F57" w:rsidR="00E92180" w:rsidRPr="00004EAD" w:rsidRDefault="00E92180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</w:pPr>
            <w:r w:rsidRPr="00004EAD">
              <w:rPr>
                <w:rFonts w:ascii="FangSong" w:eastAsia="FangSong" w:hAnsi="FangSong" w:cs="Arial"/>
                <w:b/>
                <w:bCs/>
                <w:color w:val="1C6CD6"/>
                <w:sz w:val="20"/>
                <w:szCs w:val="20"/>
              </w:rPr>
              <w:t>2020-0</w:t>
            </w:r>
            <w:r w:rsidR="006A784A" w:rsidRPr="00004EAD">
              <w:rPr>
                <w:rFonts w:ascii="FangSong" w:eastAsia="FangSong" w:hAnsi="FangSong" w:cs="Arial"/>
                <w:b/>
                <w:bCs/>
                <w:color w:val="1C6CD6"/>
                <w:sz w:val="20"/>
                <w:szCs w:val="20"/>
              </w:rPr>
              <w:t>9</w:t>
            </w:r>
            <w:r w:rsidRPr="00004EAD">
              <w:rPr>
                <w:rFonts w:ascii="FangSong" w:eastAsia="FangSong" w:hAnsi="FangSong" w:cs="Arial"/>
                <w:b/>
                <w:bCs/>
                <w:color w:val="1C6CD6"/>
                <w:sz w:val="20"/>
                <w:szCs w:val="20"/>
              </w:rPr>
              <w:t>-</w:t>
            </w:r>
            <w:r w:rsidR="006A784A" w:rsidRPr="00004EAD">
              <w:rPr>
                <w:rFonts w:ascii="FangSong" w:eastAsia="FangSong" w:hAnsi="FangSong" w:cs="Arial"/>
                <w:b/>
                <w:bCs/>
                <w:color w:val="1C6CD6"/>
                <w:sz w:val="20"/>
                <w:szCs w:val="20"/>
              </w:rPr>
              <w:t>0</w:t>
            </w:r>
            <w:r w:rsidR="00621DE2">
              <w:rPr>
                <w:rFonts w:ascii="FangSong" w:eastAsia="FangSong" w:hAnsi="FangSong" w:cs="Arial"/>
                <w:b/>
                <w:bCs/>
                <w:color w:val="1C6CD6"/>
                <w:sz w:val="20"/>
                <w:szCs w:val="20"/>
              </w:rPr>
              <w:t>3</w:t>
            </w:r>
            <w:r w:rsidRPr="00004EAD">
              <w:rPr>
                <w:rFonts w:ascii="FangSong" w:eastAsia="FangSong" w:hAnsi="FangSong" w:cs="Arial"/>
                <w:b/>
                <w:bCs/>
                <w:color w:val="1C6CD6"/>
                <w:sz w:val="20"/>
                <w:szCs w:val="20"/>
              </w:rPr>
              <w:t xml:space="preserve"> </w:t>
            </w:r>
            <w:r w:rsidR="00621DE2" w:rsidRPr="00621DE2">
              <w:rPr>
                <w:rFonts w:ascii="FangSong" w:eastAsia="FangSong" w:hAnsi="FangSong" w:cs="Arial"/>
                <w:b/>
                <w:bCs/>
                <w:color w:val="1C6CD6"/>
                <w:sz w:val="20"/>
                <w:szCs w:val="20"/>
              </w:rPr>
              <w:t>csia.net.cn</w:t>
            </w:r>
          </w:p>
        </w:tc>
      </w:tr>
      <w:tr w:rsidR="001052CC" w:rsidRPr="00004EAD" w14:paraId="196F5211" w14:textId="77777777" w:rsidTr="00975A4B">
        <w:trPr>
          <w:jc w:val="center"/>
        </w:trPr>
        <w:tc>
          <w:tcPr>
            <w:tcW w:w="10773" w:type="dxa"/>
            <w:tcBorders>
              <w:top w:val="single" w:sz="12" w:space="0" w:color="DBDBDB" w:themeColor="accent3" w:themeTint="66"/>
            </w:tcBorders>
            <w:shd w:val="clear" w:color="auto" w:fill="FFFFFF" w:themeFill="background1"/>
          </w:tcPr>
          <w:p w14:paraId="2A94618E" w14:textId="5C9DFA2D" w:rsidR="001052CC" w:rsidRPr="00413A7A" w:rsidRDefault="00621DE2" w:rsidP="00621DE2">
            <w:pPr>
              <w:spacing w:line="400" w:lineRule="exact"/>
              <w:ind w:leftChars="74" w:left="178" w:rightChars="122" w:right="293"/>
              <w:rPr>
                <w:rFonts w:ascii="BatangChe" w:eastAsia="BatangChe" w:hAnsi="BatangChe"/>
                <w:spacing w:val="-20"/>
                <w:sz w:val="18"/>
                <w:szCs w:val="18"/>
                <w:lang w:eastAsia="ko-KR"/>
              </w:rPr>
            </w:pP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비즈니스코리아는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시장조사기관인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옴디아의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데이터에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의거하여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>, 2020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년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2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분기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인텔의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세계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반도체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시장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영업소득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점유율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>(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웨이퍼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제조사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제외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>)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은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17.45%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로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1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위를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차지하였고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삼성은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12.49%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의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영업소득으로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2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위를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차지하였다고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보도하였다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이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보도에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의하면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메모리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반도체의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슈퍼사이클의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영향으로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삼성은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2017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년과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2018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년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2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관왕에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오르는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영예를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안았으나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2019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년에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인텔에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1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위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자리를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내어주게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되었다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하지만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양사의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소득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비중은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2019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년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4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분기의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5.61%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에서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2020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년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1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분기의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5.23%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로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그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격차가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좁혀지기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시작하고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2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분기에는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4.96%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까지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좁혀졌다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동시에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옴디아는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삼성과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인텔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간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격차는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2020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년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3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분기에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더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좁혀질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것이라고</w:t>
            </w:r>
            <w:r w:rsidRPr="00621DE2">
              <w:rPr>
                <w:rFonts w:ascii="BatangChe" w:eastAsia="BatangChe" w:hAnsi="BatangChe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hint="eastAsia"/>
                <w:sz w:val="18"/>
                <w:szCs w:val="18"/>
                <w:lang w:eastAsia="ko-KR"/>
              </w:rPr>
              <w:t>밝혔다</w:t>
            </w:r>
            <w:r w:rsidR="009E3F47" w:rsidRPr="00413A7A">
              <w:rPr>
                <w:rFonts w:ascii="BatangChe" w:eastAsia="BatangChe" w:hAnsi="BatangChe"/>
                <w:sz w:val="18"/>
                <w:szCs w:val="18"/>
                <w:lang w:eastAsia="ko-KR"/>
              </w:rPr>
              <w:t>.</w:t>
            </w:r>
          </w:p>
        </w:tc>
      </w:tr>
      <w:tr w:rsidR="001052CC" w:rsidRPr="00004EAD" w14:paraId="07ECE980" w14:textId="77777777" w:rsidTr="00975A4B">
        <w:trPr>
          <w:trHeight w:val="567"/>
          <w:jc w:val="center"/>
        </w:trPr>
        <w:tc>
          <w:tcPr>
            <w:tcW w:w="10773" w:type="dxa"/>
            <w:shd w:val="clear" w:color="auto" w:fill="FFFFFF" w:themeFill="background1"/>
          </w:tcPr>
          <w:p w14:paraId="5EAC029B" w14:textId="6A3E9A24" w:rsidR="001052CC" w:rsidRPr="00004EAD" w:rsidRDefault="001052CC">
            <w:pPr>
              <w:rPr>
                <w:sz w:val="15"/>
                <w:szCs w:val="16"/>
                <w:lang w:eastAsia="ko-KR"/>
              </w:rPr>
            </w:pPr>
          </w:p>
        </w:tc>
      </w:tr>
      <w:tr w:rsidR="001052CC" w:rsidRPr="00004EAD" w14:paraId="29B370CE" w14:textId="77777777" w:rsidTr="00975A4B">
        <w:trPr>
          <w:jc w:val="center"/>
        </w:trPr>
        <w:tc>
          <w:tcPr>
            <w:tcW w:w="10773" w:type="dxa"/>
            <w:shd w:val="clear" w:color="auto" w:fill="FFFFFF" w:themeFill="background1"/>
          </w:tcPr>
          <w:p w14:paraId="26C68A46" w14:textId="610C833C" w:rsidR="001052CC" w:rsidRPr="00413A7A" w:rsidRDefault="00621DE2" w:rsidP="00F74E94">
            <w:pPr>
              <w:ind w:leftChars="74" w:left="178"/>
              <w:rPr>
                <w:szCs w:val="24"/>
                <w:lang w:eastAsia="ko-KR"/>
              </w:rPr>
            </w:pPr>
            <w:r w:rsidRPr="00621DE2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삼성 버추얼 프레스 콘퍼런스 개최</w:t>
            </w:r>
            <w:r w:rsidRPr="00621DE2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>, </w:t>
            </w:r>
            <w:r w:rsidRPr="00621DE2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최초로 </w:t>
            </w:r>
            <w:r w:rsidRPr="00621DE2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HDR 10+ </w:t>
            </w:r>
            <w:r w:rsidRPr="00621DE2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인증 받은 프로젝트 선 보여</w:t>
            </w:r>
          </w:p>
        </w:tc>
      </w:tr>
      <w:tr w:rsidR="001052CC" w:rsidRPr="00004EAD" w14:paraId="3AACF768" w14:textId="77777777" w:rsidTr="00975A4B">
        <w:trPr>
          <w:jc w:val="center"/>
        </w:trPr>
        <w:tc>
          <w:tcPr>
            <w:tcW w:w="10773" w:type="dxa"/>
            <w:tcBorders>
              <w:bottom w:val="single" w:sz="12" w:space="0" w:color="DBDBDB"/>
            </w:tcBorders>
            <w:shd w:val="clear" w:color="auto" w:fill="FFFFFF" w:themeFill="background1"/>
          </w:tcPr>
          <w:p w14:paraId="7EB1C390" w14:textId="1597F341" w:rsidR="001052CC" w:rsidRPr="00004EAD" w:rsidRDefault="00621DE2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</w:pPr>
            <w:r w:rsidRPr="00621DE2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三星召开虚拟发布会</w:t>
            </w:r>
            <w:r w:rsidRPr="00621DE2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 xml:space="preserve"> </w:t>
            </w:r>
            <w:proofErr w:type="gramStart"/>
            <w:r w:rsidRPr="00621DE2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>首款获</w:t>
            </w:r>
            <w:proofErr w:type="gramEnd"/>
            <w:r w:rsidRPr="00621DE2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>HDR</w:t>
            </w:r>
            <w:r w:rsidR="00FA5D37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 xml:space="preserve"> </w:t>
            </w:r>
            <w:r w:rsidRPr="00621DE2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>10+认证的投影仪亮相</w:t>
            </w:r>
          </w:p>
          <w:p w14:paraId="63FB4C5A" w14:textId="7B0FA67F" w:rsidR="00E92180" w:rsidRPr="00004EAD" w:rsidRDefault="00E92180" w:rsidP="00F74E94">
            <w:pPr>
              <w:ind w:leftChars="74" w:left="178"/>
              <w:rPr>
                <w:sz w:val="20"/>
                <w:szCs w:val="20"/>
              </w:rPr>
            </w:pPr>
            <w:bookmarkStart w:id="1" w:name="_Hlk47083002"/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2020-</w:t>
            </w:r>
            <w:r w:rsidR="002F5B10"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0</w:t>
            </w:r>
            <w:r w:rsidR="006A784A"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9</w:t>
            </w: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-</w:t>
            </w:r>
            <w:bookmarkEnd w:id="1"/>
            <w:r w:rsidR="006A784A"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0</w:t>
            </w:r>
            <w:r w:rsidR="00621DE2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3</w:t>
            </w: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 xml:space="preserve"> </w:t>
            </w:r>
            <w:r w:rsidR="00621DE2" w:rsidRPr="00621DE2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huanqiu.com</w:t>
            </w:r>
          </w:p>
        </w:tc>
      </w:tr>
      <w:tr w:rsidR="009C3777" w:rsidRPr="00004EAD" w14:paraId="6AD30F28" w14:textId="77777777" w:rsidTr="004A2520">
        <w:trPr>
          <w:trHeight w:val="3130"/>
          <w:jc w:val="center"/>
        </w:trPr>
        <w:tc>
          <w:tcPr>
            <w:tcW w:w="10773" w:type="dxa"/>
            <w:tcBorders>
              <w:top w:val="single" w:sz="12" w:space="0" w:color="DBDBDB"/>
            </w:tcBorders>
            <w:shd w:val="clear" w:color="auto" w:fill="FFFFFF" w:themeFill="background1"/>
          </w:tcPr>
          <w:p w14:paraId="1F70F798" w14:textId="11CD0CB7" w:rsidR="00002E56" w:rsidRPr="00413A7A" w:rsidRDefault="00621DE2" w:rsidP="001942E2">
            <w:pPr>
              <w:spacing w:line="400" w:lineRule="exact"/>
              <w:ind w:leftChars="74" w:left="178" w:rightChars="122" w:right="293"/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</w:pP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삼성은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버추얼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(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가상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)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프레스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콘퍼런스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‘Life Unstoppable(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멈추지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않는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삶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)'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9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2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일에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개최하고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대중에게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20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여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종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이상에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달하는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첨단기술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제품을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보였다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이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콘퍼런스는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‘Life Unstoppable(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멈추지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않는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삶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)’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주제로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공개한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첨단기술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제품이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20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여종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이상에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달한다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특히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삼성은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이번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콘퍼런스에서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프리미엄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프로젝터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‘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프리미어’를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처음으로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공개했다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설명에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따르면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이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제품은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삼성이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9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년만에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공개하는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프로젝터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신제품이자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최초로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HDR 10+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인증을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받은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프로젝터라고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한다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프리미어는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최대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120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형과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130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형까지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확장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가능한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가지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모델로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출시되며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고급형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모델은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4K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화질을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즐길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있다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삼성전자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유럽총괄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마케팅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책임자인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벤자민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브라운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(Benjamin Braun)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콘퍼런스에서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‘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우리는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제품에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대한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과감한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혁신뿐만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아니라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발표와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전시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면에서도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혁신해야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한다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앞으로도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우리는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오프라인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행사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준비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적극적으로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새로운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방식을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탐색할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것이다’라고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밝혔다</w:t>
            </w:r>
            <w:r w:rsidR="009E3F47" w:rsidRPr="00413A7A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.</w:t>
            </w:r>
          </w:p>
          <w:p w14:paraId="1D167E1A" w14:textId="77777777" w:rsidR="00210084" w:rsidRPr="00413A7A" w:rsidRDefault="00210084" w:rsidP="009E3F47">
            <w:pPr>
              <w:spacing w:line="400" w:lineRule="exact"/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</w:pPr>
          </w:p>
          <w:p w14:paraId="0588C3FA" w14:textId="4BD748F3" w:rsidR="00210084" w:rsidRPr="00413A7A" w:rsidRDefault="00210084" w:rsidP="009E3F47">
            <w:pPr>
              <w:spacing w:line="400" w:lineRule="exact"/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</w:pPr>
          </w:p>
        </w:tc>
      </w:tr>
      <w:tr w:rsidR="009C3777" w:rsidRPr="00004EAD" w14:paraId="1ABAF7DA" w14:textId="77777777" w:rsidTr="00975A4B">
        <w:trPr>
          <w:trHeight w:val="850"/>
          <w:jc w:val="center"/>
        </w:trPr>
        <w:tc>
          <w:tcPr>
            <w:tcW w:w="10773" w:type="dxa"/>
            <w:shd w:val="clear" w:color="auto" w:fill="auto"/>
          </w:tcPr>
          <w:p w14:paraId="40C9D9F2" w14:textId="1F45A373" w:rsidR="009C3777" w:rsidRPr="00004EAD" w:rsidRDefault="00CE4AAD">
            <w:pPr>
              <w:rPr>
                <w:rFonts w:ascii="FangSong" w:eastAsia="Malgun Gothic" w:hAnsi="FangSong"/>
                <w:b/>
                <w:bCs/>
                <w:color w:val="1C6CD6"/>
                <w:sz w:val="22"/>
                <w:szCs w:val="24"/>
                <w:lang w:eastAsia="ko-KR"/>
              </w:rPr>
            </w:pPr>
            <w:r w:rsidRPr="00004EAD">
              <w:rPr>
                <w:rFonts w:ascii="FangSong" w:eastAsia="FangSong" w:hAnsi="FangSong"/>
                <w:b/>
                <w:bCs/>
                <w:noProof/>
                <w:color w:val="1C6CD6"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67C3CF" wp14:editId="51E60564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518160</wp:posOffset>
                      </wp:positionV>
                      <wp:extent cx="1847850" cy="457200"/>
                      <wp:effectExtent l="0" t="0" r="0" b="0"/>
                      <wp:wrapNone/>
                      <wp:docPr id="42" name="文本框 4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5CE915-B6E5-4BB4-B85C-51DF527A88D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4572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811F744" w14:textId="77777777" w:rsidR="00A21899" w:rsidRPr="002A7CD1" w:rsidRDefault="00A21899" w:rsidP="00002E56">
                                  <w:pPr>
                                    <w:rPr>
                                      <w:rFonts w:ascii="BatangChe" w:eastAsia="BatangChe" w:hAnsi="BatangChe"/>
                                      <w:b/>
                                      <w:bCs/>
                                      <w:kern w:val="0"/>
                                      <w:sz w:val="48"/>
                                      <w:szCs w:val="48"/>
                                    </w:rPr>
                                  </w:pPr>
                                  <w:r w:rsidRPr="002A7CD1">
                                    <w:rPr>
                                      <w:rFonts w:ascii="BatangChe" w:eastAsia="BatangChe" w:hAnsi="BatangChe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2. </w:t>
                                  </w:r>
                                  <w:r w:rsidRPr="002A7CD1">
                                    <w:rPr>
                                      <w:rFonts w:ascii="BatangChe" w:eastAsia="BatangChe" w:hAnsi="BatangChe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:lang w:eastAsia="ko-KR"/>
                                    </w:rPr>
                                    <w:t>섬서성</w:t>
                                  </w:r>
                                  <w:r w:rsidRPr="002A7CD1">
                                    <w:rPr>
                                      <w:rFonts w:ascii="BatangChe" w:eastAsia="BatangChe" w:hAnsi="BatangChe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</w:rPr>
                                    <w:t>(SCS)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7C3CF" id="_x0000_s1029" type="#_x0000_t202" style="position:absolute;left:0;text-align:left;margin-left:2.4pt;margin-top:40.8pt;width:145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" filled="f" stroked="f">
                      <v:textbox>
                        <w:txbxContent>
                          <w:p w14:paraId="0811F744" w14:textId="77777777" w:rsidR="00A21899" w:rsidRPr="002A7CD1" w:rsidRDefault="00A21899" w:rsidP="00002E56">
                            <w:pPr>
                              <w:rPr>
                                <w:rFonts w:ascii="BatangChe" w:eastAsia="BatangChe" w:hAnsi="BatangChe"/>
                                <w:b/>
                                <w:bCs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2A7CD1">
                              <w:rPr>
                                <w:rFonts w:ascii="BatangChe" w:eastAsia="BatangChe" w:hAnsi="BatangChe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2. </w:t>
                            </w:r>
                            <w:r w:rsidRPr="002A7CD1">
                              <w:rPr>
                                <w:rFonts w:ascii="BatangChe" w:eastAsia="BatangChe" w:hAnsi="BatangChe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eastAsia="ko-KR"/>
                              </w:rPr>
                              <w:t>섬서성</w:t>
                            </w:r>
                            <w:r w:rsidRPr="002A7CD1">
                              <w:rPr>
                                <w:rFonts w:ascii="BatangChe" w:eastAsia="BatangChe" w:hAnsi="BatangChe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(SCS)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7CAE" w:rsidRPr="00004EAD">
              <w:rPr>
                <w:noProof/>
                <w:sz w:val="22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8975FAA" wp14:editId="030C605C">
                  <wp:simplePos x="0" y="0"/>
                  <wp:positionH relativeFrom="page">
                    <wp:posOffset>3175</wp:posOffset>
                  </wp:positionH>
                  <wp:positionV relativeFrom="paragraph">
                    <wp:posOffset>531494</wp:posOffset>
                  </wp:positionV>
                  <wp:extent cx="6839585" cy="523875"/>
                  <wp:effectExtent l="0" t="0" r="0" b="9525"/>
                  <wp:wrapNone/>
                  <wp:docPr id="24" name="图片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0239D8-20C3-4022-AAB6-709330CB5BD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3">
                            <a:extLst>
                              <a:ext uri="{FF2B5EF4-FFF2-40B4-BE49-F238E27FC236}">
                                <a16:creationId xmlns:a16="http://schemas.microsoft.com/office/drawing/2014/main" id="{010239D8-20C3-4022-AAB6-709330CB5BD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58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C3777" w:rsidRPr="00004EAD" w14:paraId="02279AB7" w14:textId="77777777" w:rsidTr="00975A4B">
        <w:trPr>
          <w:trHeight w:val="816"/>
          <w:jc w:val="center"/>
        </w:trPr>
        <w:tc>
          <w:tcPr>
            <w:tcW w:w="10773" w:type="dxa"/>
            <w:shd w:val="clear" w:color="auto" w:fill="FFFFFF" w:themeFill="background1"/>
          </w:tcPr>
          <w:p w14:paraId="068D9F5E" w14:textId="485296D9" w:rsidR="009C3777" w:rsidRPr="00004EAD" w:rsidRDefault="009C3777">
            <w:pPr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  <w:lang w:eastAsia="ko-KR"/>
              </w:rPr>
            </w:pPr>
          </w:p>
        </w:tc>
      </w:tr>
      <w:tr w:rsidR="009C3777" w:rsidRPr="00004EAD" w14:paraId="5D99827F" w14:textId="77777777" w:rsidTr="00975A4B">
        <w:trPr>
          <w:jc w:val="center"/>
        </w:trPr>
        <w:tc>
          <w:tcPr>
            <w:tcW w:w="10773" w:type="dxa"/>
            <w:shd w:val="clear" w:color="auto" w:fill="FFFFFF" w:themeFill="background1"/>
          </w:tcPr>
          <w:p w14:paraId="67D47BAD" w14:textId="0AAFBBCB" w:rsidR="009C3777" w:rsidRPr="00004EAD" w:rsidRDefault="008F6BFA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Cs w:val="24"/>
                <w:lang w:eastAsia="ko-KR"/>
              </w:rPr>
            </w:pP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조우이더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(趙一德),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성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(省)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정부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취업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안정화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업부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특별회에서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여러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조치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동시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추진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,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실현에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총력을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다하여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연간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취업목표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달성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szCs w:val="24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szCs w:val="24"/>
                <w:lang w:eastAsia="ko-KR"/>
              </w:rPr>
              <w:t>보장</w:t>
            </w:r>
          </w:p>
        </w:tc>
      </w:tr>
      <w:tr w:rsidR="009C3777" w:rsidRPr="00004EAD" w14:paraId="1CB4FF76" w14:textId="77777777" w:rsidTr="00975A4B">
        <w:trPr>
          <w:jc w:val="center"/>
        </w:trPr>
        <w:tc>
          <w:tcPr>
            <w:tcW w:w="10773" w:type="dxa"/>
            <w:tcBorders>
              <w:bottom w:val="single" w:sz="12" w:space="0" w:color="DBDBDB"/>
            </w:tcBorders>
            <w:shd w:val="clear" w:color="auto" w:fill="FFFFFF" w:themeFill="background1"/>
          </w:tcPr>
          <w:p w14:paraId="39C5F0EB" w14:textId="05DC1C28" w:rsidR="009C3777" w:rsidRPr="00004EAD" w:rsidRDefault="00621DE2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</w:pPr>
            <w:r w:rsidRPr="00621DE2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赵一德在省政府</w:t>
            </w:r>
            <w:proofErr w:type="gramStart"/>
            <w:r w:rsidRPr="00621DE2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稳就业</w:t>
            </w:r>
            <w:proofErr w:type="gramEnd"/>
            <w:r w:rsidRPr="00621DE2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工作专题会议上强调</w:t>
            </w:r>
            <w:r w:rsidRPr="00621DE2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 xml:space="preserve"> 多</w:t>
            </w:r>
            <w:proofErr w:type="gramStart"/>
            <w:r w:rsidRPr="00621DE2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>措</w:t>
            </w:r>
            <w:proofErr w:type="gramEnd"/>
            <w:r w:rsidRPr="00621DE2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>并举 狠抓落实 确保完成全年就业目标任务</w:t>
            </w:r>
          </w:p>
          <w:p w14:paraId="61BFF8B4" w14:textId="3574D069" w:rsidR="00E92180" w:rsidRPr="00004EAD" w:rsidRDefault="00E92180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</w:pP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2020-09-0</w:t>
            </w:r>
            <w:r w:rsidR="0072376A"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3</w:t>
            </w: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 xml:space="preserve"> </w:t>
            </w:r>
            <w:r w:rsidR="00621DE2" w:rsidRPr="00621DE2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cnwest.com</w:t>
            </w:r>
          </w:p>
        </w:tc>
      </w:tr>
      <w:tr w:rsidR="00B16BAF" w:rsidRPr="00004EAD" w14:paraId="35F1E5C0" w14:textId="77777777" w:rsidTr="00413A7A">
        <w:trPr>
          <w:trHeight w:val="1833"/>
          <w:jc w:val="center"/>
        </w:trPr>
        <w:tc>
          <w:tcPr>
            <w:tcW w:w="10773" w:type="dxa"/>
            <w:tcBorders>
              <w:top w:val="single" w:sz="12" w:space="0" w:color="DBDBDB"/>
            </w:tcBorders>
            <w:shd w:val="clear" w:color="auto" w:fill="FFFFFF" w:themeFill="background1"/>
          </w:tcPr>
          <w:p w14:paraId="39315E0D" w14:textId="2D9201F5" w:rsidR="00B16BAF" w:rsidRPr="00413A7A" w:rsidRDefault="00621DE2" w:rsidP="001942E2">
            <w:pPr>
              <w:spacing w:line="400" w:lineRule="exact"/>
              <w:ind w:leftChars="74" w:left="178" w:rightChars="122" w:right="293"/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</w:pP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9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2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조우이더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(趙一德)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성장은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성정부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특별회의를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소집하고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단계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취업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안정화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업무를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검토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및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지시하였다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조우이더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(趙一德)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성장은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시진핑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총서기께서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산시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시찰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하신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중요한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발언을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참답게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관철하고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기업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지원과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부담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경감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일터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안정화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취업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확장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등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각종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업무를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착실하게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추진하되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여러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조치를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동시에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추진하고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실현에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총력을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기울여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연간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취업목표를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확실하게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달성해야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한다고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강조하였다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조우이더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(趙一德)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성장은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취업은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국민의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생계의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근본이므로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각급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부문별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취업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안정화를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여러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난제를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타파하는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돌파구로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삼고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취업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우선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정책을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전면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강화할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것을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당부하였다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부성장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청푸버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(程福波),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시안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(西安)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시장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리밍위안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(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李明遠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),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성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정부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사무총장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팡우이펑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(方瑋峰),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성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직속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관련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부문의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담당자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등이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회의에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참석하였다</w:t>
            </w:r>
            <w:r w:rsidR="009E3F47" w:rsidRPr="00413A7A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.</w:t>
            </w:r>
          </w:p>
        </w:tc>
      </w:tr>
      <w:tr w:rsidR="00B16BAF" w:rsidRPr="00004EAD" w14:paraId="3B0D82E1" w14:textId="77777777" w:rsidTr="00975A4B">
        <w:trPr>
          <w:trHeight w:val="567"/>
          <w:jc w:val="center"/>
        </w:trPr>
        <w:tc>
          <w:tcPr>
            <w:tcW w:w="10773" w:type="dxa"/>
            <w:shd w:val="clear" w:color="auto" w:fill="FFFFFF" w:themeFill="background1"/>
          </w:tcPr>
          <w:p w14:paraId="64B2D11F" w14:textId="77777777" w:rsidR="00B16BAF" w:rsidRPr="00004EAD" w:rsidRDefault="00B16BAF" w:rsidP="008316F9">
            <w:pPr>
              <w:ind w:rightChars="20" w:right="48"/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  <w:lang w:eastAsia="ko-KR"/>
              </w:rPr>
            </w:pPr>
          </w:p>
        </w:tc>
      </w:tr>
      <w:tr w:rsidR="00B16BAF" w:rsidRPr="00004EAD" w14:paraId="0FDCF8C6" w14:textId="77777777" w:rsidTr="008F6BFA">
        <w:trPr>
          <w:trHeight w:val="595"/>
          <w:jc w:val="center"/>
        </w:trPr>
        <w:tc>
          <w:tcPr>
            <w:tcW w:w="10773" w:type="dxa"/>
            <w:shd w:val="clear" w:color="auto" w:fill="FFFFFF" w:themeFill="background1"/>
          </w:tcPr>
          <w:p w14:paraId="2FDEC29E" w14:textId="0B6E4C90" w:rsidR="00B16BAF" w:rsidRPr="005572D3" w:rsidRDefault="008F6BFA" w:rsidP="00D90F52">
            <w:pPr>
              <w:spacing w:line="340" w:lineRule="exact"/>
              <w:ind w:leftChars="74" w:left="178"/>
              <w:rPr>
                <w:rFonts w:ascii="BatangChe" w:eastAsia="BatangChe" w:hAnsi="BatangChe"/>
                <w:b/>
                <w:bCs/>
                <w:color w:val="1C6CD6"/>
                <w:lang w:eastAsia="ko-KR"/>
              </w:rPr>
            </w:pP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류궈중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(劉國中)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셴양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>(咸</w:t>
            </w:r>
            <w:r w:rsidRPr="008F6BFA">
              <w:rPr>
                <w:rFonts w:cs="微软雅黑" w:hint="eastAsia"/>
                <w:b/>
                <w:bCs/>
                <w:color w:val="13269E"/>
                <w:lang w:eastAsia="ko-KR"/>
              </w:rPr>
              <w:t>阳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>)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시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퉁촨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>(</w:t>
            </w:r>
            <w:r w:rsidRPr="008F6BFA">
              <w:rPr>
                <w:rFonts w:cs="微软雅黑" w:hint="eastAsia"/>
                <w:b/>
                <w:bCs/>
                <w:color w:val="13269E"/>
                <w:lang w:eastAsia="ko-KR"/>
              </w:rPr>
              <w:t>铜</w:t>
            </w:r>
            <w:r w:rsidRPr="008F6BFA">
              <w:rPr>
                <w:rFonts w:ascii="BatangChe" w:eastAsia="BatangChe" w:hAnsi="BatangChe" w:cs="BatangChe" w:hint="eastAsia"/>
                <w:b/>
                <w:bCs/>
                <w:color w:val="13269E"/>
                <w:lang w:eastAsia="ko-KR"/>
              </w:rPr>
              <w:t>川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>)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시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빈곤퇴치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난제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해결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관련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조사연구에서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끝까지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신중을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기하고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착실히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추진하여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빈곤퇴치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작전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승리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탈취</w:t>
            </w:r>
            <w:r w:rsidRPr="008F6BFA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8F6BFA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강조</w:t>
            </w:r>
          </w:p>
        </w:tc>
      </w:tr>
      <w:tr w:rsidR="00B16BAF" w:rsidRPr="00004EAD" w14:paraId="7CD5D344" w14:textId="77777777" w:rsidTr="00975A4B">
        <w:trPr>
          <w:jc w:val="center"/>
        </w:trPr>
        <w:tc>
          <w:tcPr>
            <w:tcW w:w="10773" w:type="dxa"/>
            <w:tcBorders>
              <w:bottom w:val="single" w:sz="12" w:space="0" w:color="DBDBDB"/>
            </w:tcBorders>
            <w:shd w:val="clear" w:color="auto" w:fill="FFFFFF" w:themeFill="background1"/>
          </w:tcPr>
          <w:p w14:paraId="54FA336B" w14:textId="4DA6C8D4" w:rsidR="0072376A" w:rsidRPr="00004EAD" w:rsidRDefault="00621DE2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</w:pPr>
            <w:r w:rsidRPr="00621DE2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刘国中在咸阳市铜川市调研脱贫攻坚时强调</w:t>
            </w:r>
            <w:r w:rsidRPr="00621DE2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 xml:space="preserve"> </w:t>
            </w:r>
            <w:r w:rsidRPr="00621DE2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慎终如始</w:t>
            </w:r>
            <w:r w:rsidRPr="00621DE2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 xml:space="preserve"> </w:t>
            </w:r>
            <w:r w:rsidRPr="00621DE2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苦干实干</w:t>
            </w:r>
            <w:r w:rsidRPr="00621DE2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 xml:space="preserve"> </w:t>
            </w:r>
            <w:r w:rsidRPr="00621DE2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坚决打赢脱贫攻坚战</w:t>
            </w:r>
          </w:p>
          <w:p w14:paraId="3EDB443E" w14:textId="5361E4D8" w:rsidR="00E92180" w:rsidRPr="00004EAD" w:rsidRDefault="00621DE2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</w:pP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 xml:space="preserve">2020-09-03 </w:t>
            </w:r>
            <w:r w:rsidRPr="00621DE2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cnwest.com</w:t>
            </w:r>
          </w:p>
        </w:tc>
      </w:tr>
      <w:tr w:rsidR="00B16BAF" w:rsidRPr="00004EAD" w14:paraId="5098669C" w14:textId="77777777" w:rsidTr="001942E2">
        <w:trPr>
          <w:trHeight w:val="2672"/>
          <w:jc w:val="center"/>
        </w:trPr>
        <w:tc>
          <w:tcPr>
            <w:tcW w:w="10773" w:type="dxa"/>
            <w:tcBorders>
              <w:top w:val="single" w:sz="12" w:space="0" w:color="DBDBDB"/>
            </w:tcBorders>
            <w:shd w:val="clear" w:color="auto" w:fill="FFFFFF" w:themeFill="background1"/>
          </w:tcPr>
          <w:p w14:paraId="3108F5CB" w14:textId="62F0E82B" w:rsidR="004A2520" w:rsidRDefault="00621DE2" w:rsidP="001942E2">
            <w:pPr>
              <w:spacing w:line="400" w:lineRule="exact"/>
              <w:ind w:leftChars="74" w:left="178" w:rightChars="122" w:right="293" w:firstLine="1"/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</w:pP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9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2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류궈중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(劉國中)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셴양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(咸</w:t>
            </w:r>
            <w:r w:rsidRPr="00621DE2">
              <w:rPr>
                <w:rFonts w:cs="微软雅黑" w:hint="eastAsia"/>
                <w:sz w:val="18"/>
                <w:szCs w:val="18"/>
                <w:lang w:eastAsia="ko-KR"/>
              </w:rPr>
              <w:t>阳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)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퉁촨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(</w:t>
            </w:r>
            <w:r w:rsidRPr="00621DE2">
              <w:rPr>
                <w:rFonts w:cs="微软雅黑" w:hint="eastAsia"/>
                <w:sz w:val="18"/>
                <w:szCs w:val="18"/>
                <w:lang w:eastAsia="ko-KR"/>
              </w:rPr>
              <w:t>铜</w:t>
            </w:r>
            <w:r w:rsidRPr="00621DE2">
              <w:rPr>
                <w:rFonts w:ascii="BatangChe" w:eastAsia="BatangChe" w:hAnsi="BatangChe" w:cs="BatangChe" w:hint="eastAsia"/>
                <w:sz w:val="18"/>
                <w:szCs w:val="18"/>
                <w:lang w:eastAsia="ko-KR"/>
              </w:rPr>
              <w:t>川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)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시찰하고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빈곤퇴치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난제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해결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관련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조사연구를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진행하였다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그는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시진핑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총서기께서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산시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시찰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하신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중요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발언을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심도깊게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배우고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관철하며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빈곤퇴치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목표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달성을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향해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한시도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긴장을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늦추지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말고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끝까지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신중을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기하면서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실질적인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추진력으로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계획대로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빈곤퇴치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작전에서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승리를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거둘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것을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강조하였다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류궈중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(劉國中)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조사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연구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과정에서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각급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기관은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빈곤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구제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업무에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관한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시진핑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총서기의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중요한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논술을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심도깊게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배우고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시종일관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긴장의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끈을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꽉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조이며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각항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업무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추진에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박차를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가하여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빈곤퇴치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사업을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원만하게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마무리해야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한다고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강조하였다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또한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‘4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가지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벗지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않기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((四</w:t>
            </w:r>
            <w:r w:rsidRPr="00621DE2">
              <w:rPr>
                <w:rFonts w:cs="微软雅黑" w:hint="eastAsia"/>
                <w:sz w:val="18"/>
                <w:szCs w:val="18"/>
                <w:lang w:eastAsia="ko-KR"/>
              </w:rPr>
              <w:t>个</w:t>
            </w:r>
            <w:r w:rsidRPr="00621DE2">
              <w:rPr>
                <w:rFonts w:ascii="BatangChe" w:eastAsia="BatangChe" w:hAnsi="BatangChe" w:cs="BatangChe" w:hint="eastAsia"/>
                <w:sz w:val="18"/>
                <w:szCs w:val="18"/>
                <w:lang w:eastAsia="ko-KR"/>
              </w:rPr>
              <w:t>不摘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)’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요구를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엄수하고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형식주의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관료주의를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극력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방지하며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하부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당조직의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굳건한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보루와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당원의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본보기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역할을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충분히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발휘하여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반드시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빈곤퇴치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작전에서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승리를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거두어야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한다고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덧붙혔다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성위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상위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성위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사무총장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루지앤쥔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(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盧建軍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)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이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조사연구에</w:t>
            </w:r>
            <w:r w:rsidRPr="00621DE2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참가하였다</w:t>
            </w:r>
            <w:r w:rsidR="009E3F47" w:rsidRPr="00413A7A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.</w:t>
            </w:r>
          </w:p>
          <w:p w14:paraId="4E2AF85A" w14:textId="77777777" w:rsidR="00293D27" w:rsidRDefault="00293D27" w:rsidP="001942E2">
            <w:pPr>
              <w:spacing w:line="400" w:lineRule="exact"/>
              <w:ind w:leftChars="74" w:left="178" w:rightChars="122" w:right="293" w:firstLine="1"/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</w:pPr>
          </w:p>
          <w:p w14:paraId="3B3DE574" w14:textId="3D99648B" w:rsidR="00293D27" w:rsidRPr="00293D27" w:rsidRDefault="00293D27" w:rsidP="001942E2">
            <w:pPr>
              <w:spacing w:line="400" w:lineRule="exact"/>
              <w:ind w:leftChars="74" w:left="178" w:rightChars="122" w:right="293" w:firstLine="1"/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</w:pPr>
          </w:p>
        </w:tc>
      </w:tr>
      <w:tr w:rsidR="00A21899" w:rsidRPr="00004EAD" w14:paraId="59A6AFBE" w14:textId="77777777" w:rsidTr="00413A7A">
        <w:trPr>
          <w:trHeight w:val="850"/>
          <w:jc w:val="center"/>
        </w:trPr>
        <w:tc>
          <w:tcPr>
            <w:tcW w:w="10773" w:type="dxa"/>
            <w:shd w:val="clear" w:color="auto" w:fill="FFFFFF" w:themeFill="background1"/>
          </w:tcPr>
          <w:p w14:paraId="4FCBD491" w14:textId="2E8ED5E8" w:rsidR="00A21899" w:rsidRPr="00004EAD" w:rsidRDefault="00A21899">
            <w:pPr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  <w:lang w:eastAsia="ko-KR"/>
              </w:rPr>
            </w:pPr>
            <w:r w:rsidRPr="00004EAD">
              <w:rPr>
                <w:noProof/>
                <w:sz w:val="22"/>
                <w:szCs w:val="24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546E4E68" wp14:editId="51B3D7DF">
                  <wp:simplePos x="0" y="0"/>
                  <wp:positionH relativeFrom="page">
                    <wp:posOffset>5715</wp:posOffset>
                  </wp:positionH>
                  <wp:positionV relativeFrom="paragraph">
                    <wp:posOffset>0</wp:posOffset>
                  </wp:positionV>
                  <wp:extent cx="6839585" cy="510540"/>
                  <wp:effectExtent l="0" t="0" r="0" b="3810"/>
                  <wp:wrapNone/>
                  <wp:docPr id="27" name="图片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0239D8-20C3-4022-AAB6-709330CB5BD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3">
                            <a:extLst>
                              <a:ext uri="{FF2B5EF4-FFF2-40B4-BE49-F238E27FC236}">
                                <a16:creationId xmlns:a16="http://schemas.microsoft.com/office/drawing/2014/main" id="{010239D8-20C3-4022-AAB6-709330CB5BD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58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21899" w:rsidRPr="00004EAD" w14:paraId="20CA750A" w14:textId="77777777" w:rsidTr="00975A4B">
        <w:trPr>
          <w:jc w:val="center"/>
        </w:trPr>
        <w:tc>
          <w:tcPr>
            <w:tcW w:w="10773" w:type="dxa"/>
            <w:shd w:val="clear" w:color="auto" w:fill="FFFFFF" w:themeFill="background1"/>
          </w:tcPr>
          <w:p w14:paraId="1FFBFA9F" w14:textId="1057E59A" w:rsidR="00A21899" w:rsidRPr="00004EAD" w:rsidRDefault="00621DE2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lang w:eastAsia="ko-KR"/>
              </w:rPr>
            </w:pPr>
            <w:r w:rsidRPr="00621DE2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>MediaTek ‘5</w:t>
            </w:r>
            <w:r w:rsidRPr="00621DE2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나노 첨단 칩 계획 취소’</w:t>
            </w:r>
            <w:r w:rsidRPr="00621DE2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621DE2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부정</w:t>
            </w:r>
            <w:r w:rsidRPr="00621DE2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>, </w:t>
            </w:r>
            <w:r w:rsidRPr="00621DE2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향후 첨단 </w:t>
            </w:r>
            <w:r w:rsidRPr="00621DE2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5G </w:t>
            </w:r>
            <w:r w:rsidRPr="00621DE2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시장에서 빠지지 않을 것</w:t>
            </w:r>
          </w:p>
        </w:tc>
      </w:tr>
      <w:tr w:rsidR="00A21899" w:rsidRPr="00004EAD" w14:paraId="5DD21CB6" w14:textId="77777777" w:rsidTr="00975A4B">
        <w:trPr>
          <w:jc w:val="center"/>
        </w:trPr>
        <w:tc>
          <w:tcPr>
            <w:tcW w:w="10773" w:type="dxa"/>
            <w:tcBorders>
              <w:bottom w:val="single" w:sz="12" w:space="0" w:color="DBDBDB"/>
            </w:tcBorders>
            <w:shd w:val="clear" w:color="auto" w:fill="FFFFFF" w:themeFill="background1"/>
          </w:tcPr>
          <w:p w14:paraId="66295572" w14:textId="0CBFF85A" w:rsidR="00A21899" w:rsidRPr="00004EAD" w:rsidRDefault="00FA5D37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</w:pPr>
            <w:r w:rsidRPr="00FA5D37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联</w:t>
            </w:r>
            <w:proofErr w:type="gramStart"/>
            <w:r w:rsidRPr="00FA5D37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发科方面</w:t>
            </w:r>
            <w:proofErr w:type="gramEnd"/>
            <w:r w:rsidRPr="00FA5D37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否认“取消</w:t>
            </w:r>
            <w:r w:rsidRPr="00FA5D37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>5nm</w:t>
            </w:r>
            <w:r w:rsidRPr="00FA5D37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高端芯片计划”</w:t>
            </w:r>
            <w:r w:rsidRPr="00FA5D37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 xml:space="preserve"> </w:t>
            </w:r>
            <w:r w:rsidRPr="00FA5D37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未来不会缺席高端</w:t>
            </w:r>
            <w:r w:rsidRPr="00FA5D37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>5G</w:t>
            </w:r>
            <w:r w:rsidRPr="00FA5D37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市场</w:t>
            </w:r>
          </w:p>
          <w:p w14:paraId="79D79092" w14:textId="1BA0DADA" w:rsidR="00E92180" w:rsidRPr="00004EAD" w:rsidRDefault="00E92180" w:rsidP="0072376A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</w:pP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2020-0</w:t>
            </w:r>
            <w:r w:rsidR="00BE11AC"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9</w:t>
            </w: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-</w:t>
            </w:r>
            <w:r w:rsidR="00BE11AC"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0</w:t>
            </w:r>
            <w:r w:rsidR="00FA5D37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3</w:t>
            </w: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 xml:space="preserve"> </w:t>
            </w:r>
            <w:r w:rsidR="00FA5D37" w:rsidRPr="00FA5D37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cls.cn</w:t>
            </w:r>
          </w:p>
        </w:tc>
      </w:tr>
      <w:tr w:rsidR="00A21899" w:rsidRPr="00004EAD" w14:paraId="6359742E" w14:textId="77777777" w:rsidTr="00975A4B">
        <w:trPr>
          <w:jc w:val="center"/>
        </w:trPr>
        <w:tc>
          <w:tcPr>
            <w:tcW w:w="10773" w:type="dxa"/>
            <w:tcBorders>
              <w:top w:val="single" w:sz="12" w:space="0" w:color="DBDBDB"/>
            </w:tcBorders>
            <w:shd w:val="clear" w:color="auto" w:fill="FFFFFF" w:themeFill="background1"/>
          </w:tcPr>
          <w:p w14:paraId="3BC08274" w14:textId="7E0D9FED" w:rsidR="00A21899" w:rsidRPr="00413A7A" w:rsidRDefault="00FA5D37" w:rsidP="00F74E94">
            <w:pPr>
              <w:spacing w:line="400" w:lineRule="exact"/>
              <w:ind w:leftChars="74" w:left="178" w:rightChars="132" w:right="317"/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</w:pP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>9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월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3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일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, MediaTek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측은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5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나노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칩이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계획대로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추진되고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있으며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한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고객때문에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제품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계획을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변경하지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않을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것이라고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밝혔다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또한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MediaTek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측은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금년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연말에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디멘시티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1000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시리즈보다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더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높게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포지셔닝된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신세대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5G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칩이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출시되며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앞으로도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5G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시장에서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빠지는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일은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없다고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밝혔다</w:t>
            </w:r>
            <w:r w:rsidRPr="00FA5D37">
              <w:rPr>
                <w:rFonts w:ascii="BatangChe" w:eastAsiaTheme="minorEastAsia" w:hAnsi="BatangChe" w:cs="Malgun Gothic"/>
                <w:sz w:val="18"/>
                <w:szCs w:val="18"/>
                <w:lang w:eastAsia="ko-KR"/>
              </w:rPr>
              <w:t>.</w:t>
            </w:r>
          </w:p>
        </w:tc>
      </w:tr>
      <w:tr w:rsidR="00A21899" w:rsidRPr="00004EAD" w14:paraId="2AE4E675" w14:textId="77777777" w:rsidTr="00975A4B">
        <w:trPr>
          <w:trHeight w:val="567"/>
          <w:jc w:val="center"/>
        </w:trPr>
        <w:tc>
          <w:tcPr>
            <w:tcW w:w="10773" w:type="dxa"/>
            <w:shd w:val="clear" w:color="auto" w:fill="FFFFFF" w:themeFill="background1"/>
          </w:tcPr>
          <w:p w14:paraId="1B15B59C" w14:textId="77777777" w:rsidR="00A21899" w:rsidRPr="00004EAD" w:rsidRDefault="00A21899" w:rsidP="005572D3">
            <w:pPr>
              <w:tabs>
                <w:tab w:val="left" w:pos="176"/>
              </w:tabs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  <w:lang w:eastAsia="ko-KR"/>
              </w:rPr>
            </w:pPr>
          </w:p>
        </w:tc>
      </w:tr>
      <w:tr w:rsidR="00A21899" w:rsidRPr="00004EAD" w14:paraId="7047FFBA" w14:textId="77777777" w:rsidTr="00975A4B">
        <w:trPr>
          <w:jc w:val="center"/>
        </w:trPr>
        <w:tc>
          <w:tcPr>
            <w:tcW w:w="10773" w:type="dxa"/>
            <w:shd w:val="clear" w:color="auto" w:fill="FFFFFF" w:themeFill="background1"/>
          </w:tcPr>
          <w:p w14:paraId="062FBBE5" w14:textId="349D8B60" w:rsidR="00A21899" w:rsidRPr="00413A7A" w:rsidRDefault="00FA5D37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lang w:eastAsia="ko-KR"/>
              </w:rPr>
            </w:pPr>
            <w:r w:rsidRPr="00FA5D37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MICRON </w:t>
            </w:r>
            <w:r w:rsidRPr="00FA5D37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공식 선언</w:t>
            </w:r>
            <w:r w:rsidRPr="00FA5D37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>, 9</w:t>
            </w:r>
            <w:r w:rsidRPr="00FA5D37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월 </w:t>
            </w:r>
            <w:r w:rsidRPr="00FA5D37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>14</w:t>
            </w:r>
            <w:r w:rsidRPr="00FA5D37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일 이후 화웨이에 더이상 납품 못해</w:t>
            </w:r>
          </w:p>
        </w:tc>
      </w:tr>
      <w:tr w:rsidR="00A21899" w:rsidRPr="00004EAD" w14:paraId="67BB86D6" w14:textId="77777777" w:rsidTr="00975A4B">
        <w:trPr>
          <w:jc w:val="center"/>
        </w:trPr>
        <w:tc>
          <w:tcPr>
            <w:tcW w:w="10773" w:type="dxa"/>
            <w:tcBorders>
              <w:bottom w:val="single" w:sz="12" w:space="0" w:color="DBDBDB"/>
            </w:tcBorders>
            <w:shd w:val="clear" w:color="auto" w:fill="FFFFFF" w:themeFill="background1"/>
          </w:tcPr>
          <w:p w14:paraId="51A37014" w14:textId="260C112C" w:rsidR="00A21899" w:rsidRPr="00004EAD" w:rsidRDefault="00FA5D37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</w:pPr>
            <w:r w:rsidRPr="00FA5D37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美光科技正式宣布：</w:t>
            </w:r>
            <w:r w:rsidRPr="00FA5D37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>9月14日之后无法再向华为供货</w:t>
            </w:r>
          </w:p>
          <w:p w14:paraId="34A637E8" w14:textId="4189C50A" w:rsidR="00E92180" w:rsidRPr="00004EAD" w:rsidRDefault="00E92180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</w:pP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2020-0</w:t>
            </w:r>
            <w:r w:rsidR="00A91AA7"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9</w:t>
            </w: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-</w:t>
            </w:r>
            <w:r w:rsidR="00A91AA7"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0</w:t>
            </w:r>
            <w:r w:rsidR="00FA5D37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3</w:t>
            </w: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 xml:space="preserve"> </w:t>
            </w:r>
            <w:r w:rsidR="00FA5D37" w:rsidRPr="00FA5D37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gelonghui.com</w:t>
            </w:r>
          </w:p>
        </w:tc>
      </w:tr>
      <w:tr w:rsidR="00A21899" w:rsidRPr="00004EAD" w14:paraId="36F908AD" w14:textId="77777777" w:rsidTr="008316F9">
        <w:trPr>
          <w:trHeight w:val="2392"/>
          <w:jc w:val="center"/>
        </w:trPr>
        <w:tc>
          <w:tcPr>
            <w:tcW w:w="10773" w:type="dxa"/>
            <w:tcBorders>
              <w:top w:val="single" w:sz="12" w:space="0" w:color="DBDBDB"/>
            </w:tcBorders>
            <w:shd w:val="clear" w:color="auto" w:fill="FFFFFF" w:themeFill="background1"/>
          </w:tcPr>
          <w:p w14:paraId="7AB24656" w14:textId="22298B61" w:rsidR="00A21899" w:rsidRPr="00413A7A" w:rsidRDefault="00FA5D37" w:rsidP="00F74E94">
            <w:pPr>
              <w:spacing w:line="400" w:lineRule="exact"/>
              <w:ind w:leftChars="74" w:left="178" w:rightChars="132" w:right="317"/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</w:pP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해외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반도체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매체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세미미디어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(</w:t>
            </w:r>
            <w:proofErr w:type="spellStart"/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SemiMedia</w:t>
            </w:r>
            <w:proofErr w:type="spellEnd"/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)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의하면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마이크론사는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최근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개최된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BMO Virtual Technology Summit Conference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에서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9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14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일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이후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화웨이에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계속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납품할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없다고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밝혔다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파악한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데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의하면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화웨이는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마이크론사에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있어서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둘도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없는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주요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고객사이며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주로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칩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플래시메모리와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메모리를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납품한다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이는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미국의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화웨이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금지령이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휴대폰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칩에서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메모리까지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확장되었음을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의미한다</w:t>
            </w:r>
            <w:r w:rsidR="009E3F47" w:rsidRPr="00413A7A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.</w:t>
            </w:r>
          </w:p>
          <w:p w14:paraId="216A1054" w14:textId="77777777" w:rsidR="00210084" w:rsidRDefault="00210084" w:rsidP="009D7E5A">
            <w:pPr>
              <w:spacing w:line="400" w:lineRule="exact"/>
              <w:rPr>
                <w:rFonts w:ascii="BatangChe" w:eastAsia="Malgun Gothic" w:hAnsi="BatangChe" w:cs="Malgun Gothic"/>
                <w:sz w:val="18"/>
                <w:szCs w:val="18"/>
                <w:lang w:eastAsia="ko-KR"/>
              </w:rPr>
            </w:pPr>
          </w:p>
          <w:p w14:paraId="53C490EF" w14:textId="00142F5F" w:rsidR="00293D27" w:rsidRPr="008316F9" w:rsidRDefault="00293D27" w:rsidP="009D7E5A">
            <w:pPr>
              <w:spacing w:line="400" w:lineRule="exact"/>
              <w:rPr>
                <w:rFonts w:ascii="BatangChe" w:eastAsiaTheme="minorEastAsia" w:hAnsi="BatangChe" w:cs="Malgun Gothic" w:hint="eastAsia"/>
                <w:sz w:val="21"/>
                <w:szCs w:val="21"/>
              </w:rPr>
            </w:pPr>
          </w:p>
        </w:tc>
      </w:tr>
      <w:tr w:rsidR="00A21899" w:rsidRPr="00004EAD" w14:paraId="71B4BB0B" w14:textId="77777777" w:rsidTr="00975A4B">
        <w:trPr>
          <w:trHeight w:val="850"/>
          <w:jc w:val="center"/>
        </w:trPr>
        <w:tc>
          <w:tcPr>
            <w:tcW w:w="10773" w:type="dxa"/>
            <w:shd w:val="clear" w:color="auto" w:fill="auto"/>
          </w:tcPr>
          <w:p w14:paraId="1DEB94B6" w14:textId="52F9C7E9" w:rsidR="00A21899" w:rsidRPr="00004EAD" w:rsidRDefault="0050027C">
            <w:pPr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  <w:lang w:eastAsia="ko-KR"/>
              </w:rPr>
            </w:pPr>
            <w:r w:rsidRPr="00004EAD">
              <w:rPr>
                <w:rFonts w:ascii="FangSong" w:eastAsia="FangSong" w:hAnsi="FangSong"/>
                <w:b/>
                <w:bCs/>
                <w:noProof/>
                <w:color w:val="1C6CD6"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65A45D" wp14:editId="5CEA601B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513715</wp:posOffset>
                      </wp:positionV>
                      <wp:extent cx="2609850" cy="457200"/>
                      <wp:effectExtent l="0" t="0" r="0" b="0"/>
                      <wp:wrapNone/>
                      <wp:docPr id="32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9850" cy="4572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02EF8B0" w14:textId="0BCDD92D" w:rsidR="00391679" w:rsidRPr="002A7CD1" w:rsidRDefault="00391679" w:rsidP="00391679">
                                  <w:pPr>
                                    <w:rPr>
                                      <w:rFonts w:ascii="BatangChe" w:eastAsia="BatangChe" w:hAnsi="BatangChe"/>
                                      <w:b/>
                                      <w:bCs/>
                                      <w:kern w:val="0"/>
                                      <w:sz w:val="48"/>
                                      <w:szCs w:val="48"/>
                                    </w:rPr>
                                  </w:pPr>
                                  <w:r w:rsidRPr="00391679">
                                    <w:rPr>
                                      <w:rFonts w:ascii="BatangChe" w:eastAsia="BatangChe" w:hAnsi="BatangChe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4. </w:t>
                                  </w:r>
                                  <w:r w:rsidRPr="00391679">
                                    <w:rPr>
                                      <w:rFonts w:ascii="BatangChe" w:eastAsia="BatangChe" w:hAnsi="BatangChe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</w:rPr>
                                    <w:t>정치</w:t>
                                  </w:r>
                                  <w:r w:rsidRPr="00391679">
                                    <w:rPr>
                                      <w:rFonts w:ascii="BatangChe" w:eastAsia="BatangChe" w:hAnsi="BatangChe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&amp; </w:t>
                                  </w:r>
                                  <w:r w:rsidRPr="00391679">
                                    <w:rPr>
                                      <w:rFonts w:ascii="BatangChe" w:eastAsia="BatangChe" w:hAnsi="BatangChe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</w:rPr>
                                    <w:t>경제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5A45D" id="_x0000_s1030" type="#_x0000_t202" style="position:absolute;left:0;text-align:left;margin-left:3.75pt;margin-top:40.45pt;width:205.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" filled="f" stroked="f">
                      <v:textbox>
                        <w:txbxContent>
                          <w:p w14:paraId="002EF8B0" w14:textId="0BCDD92D" w:rsidR="00391679" w:rsidRPr="002A7CD1" w:rsidRDefault="00391679" w:rsidP="00391679">
                            <w:pPr>
                              <w:rPr>
                                <w:rFonts w:ascii="BatangChe" w:eastAsia="BatangChe" w:hAnsi="BatangChe"/>
                                <w:b/>
                                <w:bCs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391679">
                              <w:rPr>
                                <w:rFonts w:ascii="BatangChe" w:eastAsia="BatangChe" w:hAnsi="BatangChe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4. </w:t>
                            </w:r>
                            <w:r w:rsidRPr="00391679">
                              <w:rPr>
                                <w:rFonts w:ascii="BatangChe" w:eastAsia="BatangChe" w:hAnsi="BatangChe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정치</w:t>
                            </w:r>
                            <w:r w:rsidRPr="00391679">
                              <w:rPr>
                                <w:rFonts w:ascii="BatangChe" w:eastAsia="BatangChe" w:hAnsi="BatangChe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 &amp; </w:t>
                            </w:r>
                            <w:r w:rsidRPr="00391679">
                              <w:rPr>
                                <w:rFonts w:ascii="BatangChe" w:eastAsia="BatangChe" w:hAnsi="BatangChe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경제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7CAE" w:rsidRPr="00004EAD">
              <w:rPr>
                <w:noProof/>
                <w:sz w:val="22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24B3294A" wp14:editId="5377201E">
                  <wp:simplePos x="0" y="0"/>
                  <wp:positionH relativeFrom="page">
                    <wp:posOffset>3175</wp:posOffset>
                  </wp:positionH>
                  <wp:positionV relativeFrom="paragraph">
                    <wp:posOffset>530860</wp:posOffset>
                  </wp:positionV>
                  <wp:extent cx="6839585" cy="523875"/>
                  <wp:effectExtent l="0" t="0" r="0" b="9525"/>
                  <wp:wrapNone/>
                  <wp:docPr id="29" name="图片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0239D8-20C3-4022-AAB6-709330CB5BD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3">
                            <a:extLst>
                              <a:ext uri="{FF2B5EF4-FFF2-40B4-BE49-F238E27FC236}">
                                <a16:creationId xmlns:a16="http://schemas.microsoft.com/office/drawing/2014/main" id="{010239D8-20C3-4022-AAB6-709330CB5BD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58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21899" w:rsidRPr="00004EAD" w14:paraId="33CAEC90" w14:textId="77777777" w:rsidTr="00975A4B">
        <w:trPr>
          <w:trHeight w:val="816"/>
          <w:jc w:val="center"/>
        </w:trPr>
        <w:tc>
          <w:tcPr>
            <w:tcW w:w="10773" w:type="dxa"/>
            <w:shd w:val="clear" w:color="auto" w:fill="FFFFFF" w:themeFill="background1"/>
          </w:tcPr>
          <w:p w14:paraId="7E6CECF2" w14:textId="70284B46" w:rsidR="00A21899" w:rsidRPr="00004EAD" w:rsidRDefault="00A21899">
            <w:pPr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  <w:lang w:eastAsia="ko-KR"/>
              </w:rPr>
            </w:pPr>
          </w:p>
        </w:tc>
      </w:tr>
      <w:tr w:rsidR="00A21899" w:rsidRPr="00004EAD" w14:paraId="164C5A06" w14:textId="77777777" w:rsidTr="00975A4B">
        <w:trPr>
          <w:jc w:val="center"/>
        </w:trPr>
        <w:tc>
          <w:tcPr>
            <w:tcW w:w="10773" w:type="dxa"/>
            <w:shd w:val="clear" w:color="auto" w:fill="FFFFFF" w:themeFill="background1"/>
          </w:tcPr>
          <w:p w14:paraId="197AC7B6" w14:textId="1ABA5263" w:rsidR="00A21899" w:rsidRPr="00004EAD" w:rsidRDefault="00FA5D37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lang w:eastAsia="ko-KR"/>
              </w:rPr>
            </w:pPr>
            <w:r w:rsidRPr="00FA5D37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외상</w:t>
            </w:r>
            <w:r w:rsidRPr="00FA5D37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기업</w:t>
            </w:r>
            <w:r w:rsidRPr="00FA5D37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권익 보호</w:t>
            </w:r>
            <w:r w:rsidRPr="00FA5D37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>, </w:t>
            </w:r>
            <w:r w:rsidRPr="00FA5D37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비즈니스 환경 한층 더 업그레이드</w:t>
            </w:r>
          </w:p>
        </w:tc>
      </w:tr>
      <w:tr w:rsidR="00A21899" w:rsidRPr="00004EAD" w14:paraId="47EEDB5B" w14:textId="77777777" w:rsidTr="00975A4B">
        <w:trPr>
          <w:jc w:val="center"/>
        </w:trPr>
        <w:tc>
          <w:tcPr>
            <w:tcW w:w="10773" w:type="dxa"/>
            <w:tcBorders>
              <w:bottom w:val="single" w:sz="12" w:space="0" w:color="DBDBDB"/>
            </w:tcBorders>
            <w:shd w:val="clear" w:color="auto" w:fill="FFFFFF" w:themeFill="background1"/>
          </w:tcPr>
          <w:p w14:paraId="68AEC108" w14:textId="7B212FC6" w:rsidR="00A21899" w:rsidRPr="00004EAD" w:rsidRDefault="00FA5D37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</w:pPr>
            <w:r w:rsidRPr="00FA5D37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新设自</w:t>
            </w:r>
            <w:r w:rsidRPr="008F6BFA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贸</w:t>
            </w:r>
            <w:proofErr w:type="gramStart"/>
            <w:r w:rsidRPr="008F6BFA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区改革</w:t>
            </w:r>
            <w:proofErr w:type="gramEnd"/>
            <w:r w:rsidRPr="008F6BFA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试点任务实施率近</w:t>
            </w:r>
            <w:r w:rsidRPr="008F6BFA"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  <w:t>80% 专家称进一步扩大开放政策可期</w:t>
            </w:r>
          </w:p>
          <w:p w14:paraId="3621C0D1" w14:textId="53065127" w:rsidR="00E92180" w:rsidRPr="00004EAD" w:rsidRDefault="00E92180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</w:pP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2020-0</w:t>
            </w:r>
            <w:r w:rsidR="00485B57"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9</w:t>
            </w: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-</w:t>
            </w:r>
            <w:r w:rsidR="00485B57"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0</w:t>
            </w:r>
            <w:r w:rsidR="00FA5D37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3</w:t>
            </w: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 xml:space="preserve"> </w:t>
            </w:r>
            <w:r w:rsidR="00FA5D37" w:rsidRPr="00FA5D37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ce.cn</w:t>
            </w:r>
          </w:p>
        </w:tc>
      </w:tr>
      <w:tr w:rsidR="00A21899" w:rsidRPr="00004EAD" w14:paraId="34F65B5A" w14:textId="77777777" w:rsidTr="00975A4B">
        <w:trPr>
          <w:jc w:val="center"/>
        </w:trPr>
        <w:tc>
          <w:tcPr>
            <w:tcW w:w="10773" w:type="dxa"/>
            <w:tcBorders>
              <w:top w:val="single" w:sz="12" w:space="0" w:color="DBDBDB"/>
            </w:tcBorders>
            <w:shd w:val="clear" w:color="auto" w:fill="FFFFFF" w:themeFill="background1"/>
          </w:tcPr>
          <w:p w14:paraId="63EDCDA0" w14:textId="35EC9759" w:rsidR="00A21899" w:rsidRPr="00413A7A" w:rsidRDefault="00FA5D37" w:rsidP="00F74E94">
            <w:pPr>
              <w:spacing w:line="400" w:lineRule="exact"/>
              <w:ind w:leftChars="74" w:left="178" w:rightChars="132" w:right="317"/>
              <w:rPr>
                <w:rFonts w:ascii="FangSong" w:eastAsia="FangSong" w:hAnsi="FangSong"/>
                <w:b/>
                <w:bCs/>
                <w:color w:val="1C6CD6"/>
                <w:sz w:val="18"/>
                <w:szCs w:val="18"/>
                <w:lang w:eastAsia="ko-KR"/>
              </w:rPr>
            </w:pP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중국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국제경제교류센터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경제연구부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류샹둥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(劉向東)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부부장은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&lt;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증권일보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&gt;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기자와의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인터뷰에서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자유무역구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개혁에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관한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소정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목표를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이미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80%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가까이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실현하였고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다음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단계로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나머지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20%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개혁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시범지구에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대한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과업을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가속화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추진할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것이며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특히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지방에서는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자체적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우세와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포지셔닝을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바탕으로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제도혁신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방면에서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솔선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및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시행하여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차별화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및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정형화가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가능한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고수준의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개방형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제도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설계에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대한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탐색을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격려한다고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말하였다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특히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투자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경영의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편리화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물품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자유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출입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자금유동의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편리화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운송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개방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인원의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자유로운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개업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정보의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빠른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연결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등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면에서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계속하여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개방형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신규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경로를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탐색하고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리스크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감당능력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테스트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실행의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전제하에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복제와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보급이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가능한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경험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모델을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형성할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것이라고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밝혔다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.</w:t>
            </w:r>
          </w:p>
        </w:tc>
      </w:tr>
      <w:tr w:rsidR="00A21899" w:rsidRPr="00004EAD" w14:paraId="54115A04" w14:textId="77777777" w:rsidTr="00975A4B">
        <w:trPr>
          <w:trHeight w:val="567"/>
          <w:jc w:val="center"/>
        </w:trPr>
        <w:tc>
          <w:tcPr>
            <w:tcW w:w="10773" w:type="dxa"/>
            <w:shd w:val="clear" w:color="auto" w:fill="FFFFFF" w:themeFill="background1"/>
          </w:tcPr>
          <w:p w14:paraId="78D665EE" w14:textId="08BDB171" w:rsidR="00A21899" w:rsidRPr="00413A7A" w:rsidRDefault="00A21899">
            <w:pPr>
              <w:rPr>
                <w:rFonts w:ascii="FangSong" w:eastAsia="FangSong" w:hAnsi="FangSong"/>
                <w:b/>
                <w:bCs/>
                <w:color w:val="1C6CD6"/>
                <w:sz w:val="18"/>
                <w:szCs w:val="18"/>
                <w:lang w:eastAsia="ko-KR"/>
              </w:rPr>
            </w:pPr>
          </w:p>
        </w:tc>
      </w:tr>
      <w:tr w:rsidR="00A21899" w:rsidRPr="00004EAD" w14:paraId="07D45D0F" w14:textId="77777777" w:rsidTr="00975A4B">
        <w:trPr>
          <w:jc w:val="center"/>
        </w:trPr>
        <w:tc>
          <w:tcPr>
            <w:tcW w:w="10773" w:type="dxa"/>
            <w:shd w:val="clear" w:color="auto" w:fill="FFFFFF" w:themeFill="background1"/>
          </w:tcPr>
          <w:p w14:paraId="3BF02BFD" w14:textId="1FE4D8D8" w:rsidR="00A21899" w:rsidRPr="00413A7A" w:rsidRDefault="00FA5D37" w:rsidP="00F74E94">
            <w:pPr>
              <w:ind w:leftChars="74" w:left="178"/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</w:pPr>
            <w:r w:rsidRPr="00FA5D37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미국 언론</w:t>
            </w:r>
            <w:r w:rsidRPr="00FA5D37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>: </w:t>
            </w:r>
            <w:r w:rsidRPr="00FA5D37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중국</w:t>
            </w:r>
            <w:r w:rsidRPr="00FA5D37">
              <w:rPr>
                <w:rFonts w:ascii="BatangChe" w:eastAsia="BatangChe" w:hAnsi="BatangChe" w:cs="Malgun Gothic"/>
                <w:b/>
                <w:bCs/>
                <w:color w:val="13269E"/>
                <w:lang w:eastAsia="ko-KR"/>
              </w:rPr>
              <w:t>, </w:t>
            </w:r>
            <w:r w:rsidRPr="00FA5D37">
              <w:rPr>
                <w:rFonts w:ascii="BatangChe" w:eastAsia="BatangChe" w:hAnsi="BatangChe" w:cs="Malgun Gothic" w:hint="eastAsia"/>
                <w:b/>
                <w:bCs/>
                <w:color w:val="13269E"/>
                <w:lang w:eastAsia="ko-KR"/>
              </w:rPr>
              <w:t>반도체 산업 전격 지원으로 미국 정부 제제에 대응</w:t>
            </w:r>
          </w:p>
        </w:tc>
      </w:tr>
      <w:tr w:rsidR="00A21899" w:rsidRPr="00004EAD" w14:paraId="43A07D45" w14:textId="77777777" w:rsidTr="00975A4B">
        <w:trPr>
          <w:jc w:val="center"/>
        </w:trPr>
        <w:tc>
          <w:tcPr>
            <w:tcW w:w="10773" w:type="dxa"/>
            <w:tcBorders>
              <w:bottom w:val="single" w:sz="12" w:space="0" w:color="DBDBDB"/>
            </w:tcBorders>
            <w:shd w:val="clear" w:color="auto" w:fill="FFFFFF" w:themeFill="background1"/>
          </w:tcPr>
          <w:p w14:paraId="63BF8974" w14:textId="73ED3601" w:rsidR="00A21899" w:rsidRPr="00004EAD" w:rsidRDefault="00FA5D37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 w:val="22"/>
                <w:szCs w:val="24"/>
              </w:rPr>
            </w:pPr>
            <w:r w:rsidRPr="00FA5D37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美媒：应对美国政府限制，中国</w:t>
            </w:r>
            <w:proofErr w:type="gramStart"/>
            <w:r w:rsidRPr="00FA5D37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拟全面</w:t>
            </w:r>
            <w:proofErr w:type="gramEnd"/>
            <w:r w:rsidRPr="00FA5D37">
              <w:rPr>
                <w:rFonts w:ascii="FangSong" w:eastAsia="FangSong" w:hAnsi="FangSong" w:hint="eastAsia"/>
                <w:b/>
                <w:bCs/>
                <w:color w:val="1C6CD6"/>
                <w:sz w:val="22"/>
                <w:szCs w:val="24"/>
              </w:rPr>
              <w:t>支持半导体产业</w:t>
            </w:r>
          </w:p>
          <w:p w14:paraId="769B6C8E" w14:textId="01BD3233" w:rsidR="00E92180" w:rsidRPr="00004EAD" w:rsidRDefault="00E92180" w:rsidP="00F74E94">
            <w:pPr>
              <w:ind w:leftChars="74" w:left="178"/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</w:pP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2020-0</w:t>
            </w:r>
            <w:r w:rsidR="00DF554E"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9</w:t>
            </w: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-</w:t>
            </w:r>
            <w:r w:rsidR="00DF554E"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0</w:t>
            </w:r>
            <w:r w:rsidR="00FA5D37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4</w:t>
            </w:r>
            <w:r w:rsidRPr="00004EAD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 xml:space="preserve"> </w:t>
            </w:r>
            <w:r w:rsidR="00FA5D37" w:rsidRPr="00FA5D37">
              <w:rPr>
                <w:rFonts w:ascii="FangSong" w:eastAsia="FangSong" w:hAnsi="FangSong"/>
                <w:b/>
                <w:bCs/>
                <w:color w:val="1C6CD6"/>
                <w:sz w:val="20"/>
                <w:szCs w:val="20"/>
              </w:rPr>
              <w:t>huanqiu.com</w:t>
            </w:r>
          </w:p>
        </w:tc>
      </w:tr>
      <w:tr w:rsidR="00A21899" w:rsidRPr="00004EAD" w14:paraId="6C42B02F" w14:textId="77777777" w:rsidTr="004A2520">
        <w:trPr>
          <w:trHeight w:val="2432"/>
          <w:jc w:val="center"/>
        </w:trPr>
        <w:tc>
          <w:tcPr>
            <w:tcW w:w="10773" w:type="dxa"/>
            <w:tcBorders>
              <w:top w:val="single" w:sz="12" w:space="0" w:color="DBDBDB"/>
            </w:tcBorders>
            <w:shd w:val="clear" w:color="auto" w:fill="FFFFFF" w:themeFill="background1"/>
          </w:tcPr>
          <w:p w14:paraId="46C2416F" w14:textId="11CF4BB4" w:rsidR="0072376A" w:rsidRPr="00413A7A" w:rsidRDefault="00FA5D37" w:rsidP="0072376A">
            <w:pPr>
              <w:spacing w:line="400" w:lineRule="exact"/>
              <w:ind w:leftChars="74" w:left="178" w:rightChars="132" w:right="317"/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</w:pP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미국이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화웨이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등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중국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회사에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대해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칩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제재를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강화하고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있는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가운데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중국이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자국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반도체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산업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발전의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대폭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지원에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나섰다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블룸버그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통신은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9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3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일에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관계자의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말을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인용하여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중국이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미국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정부의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제재에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대응하고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자국의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반도체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산업을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발전시키기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위하여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전면적인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새로운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정책을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기획하고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있다고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밝혔다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이름을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밝히지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않은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관계자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말에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의하면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베이징은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2025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년까지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5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‘3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세대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반도체’에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대해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광범위한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지원을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것이라고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하였다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보도에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의하면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중국은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14.5’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계획에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해당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업계의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연구와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교육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융자를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강화할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일련의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조치를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추가하였다고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한다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.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기존의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실리콘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자재에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비해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3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세대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반도체는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갈륨나이트라이드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실리콘카바이드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셀렌화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아연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등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와이드밴드갭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반도체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원료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위주로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고전압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고전류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,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고내열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특성을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가진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고주파수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고출력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디바이스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생산에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더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적합하다고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 xml:space="preserve"> </w:t>
            </w:r>
            <w:r w:rsidRPr="00FA5D37"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  <w:t>한다</w:t>
            </w:r>
            <w:r w:rsidRPr="00FA5D37"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  <w:t>.</w:t>
            </w:r>
          </w:p>
          <w:p w14:paraId="0462225C" w14:textId="77777777" w:rsidR="0072376A" w:rsidRDefault="0072376A" w:rsidP="0072376A">
            <w:pPr>
              <w:spacing w:line="400" w:lineRule="exact"/>
              <w:ind w:leftChars="74" w:left="178" w:rightChars="132" w:right="317"/>
              <w:rPr>
                <w:rFonts w:ascii="BatangChe" w:eastAsia="BatangChe" w:hAnsi="BatangChe" w:cs="Malgun Gothic"/>
                <w:sz w:val="18"/>
                <w:szCs w:val="18"/>
                <w:lang w:eastAsia="ko-KR"/>
              </w:rPr>
            </w:pPr>
          </w:p>
          <w:p w14:paraId="667D340C" w14:textId="208AB583" w:rsidR="00FA5D37" w:rsidRPr="00413A7A" w:rsidRDefault="00FA5D37" w:rsidP="0072376A">
            <w:pPr>
              <w:spacing w:line="400" w:lineRule="exact"/>
              <w:ind w:leftChars="74" w:left="178" w:rightChars="132" w:right="317"/>
              <w:rPr>
                <w:rFonts w:ascii="BatangChe" w:eastAsia="BatangChe" w:hAnsi="BatangChe" w:cs="Malgun Gothic" w:hint="eastAsia"/>
                <w:sz w:val="18"/>
                <w:szCs w:val="18"/>
                <w:lang w:eastAsia="ko-KR"/>
              </w:rPr>
            </w:pPr>
          </w:p>
        </w:tc>
      </w:tr>
    </w:tbl>
    <w:p w14:paraId="09DE3D60" w14:textId="38B0E5DF" w:rsidR="00836B97" w:rsidRPr="00004EAD" w:rsidRDefault="008316F9">
      <w:pPr>
        <w:rPr>
          <w:sz w:val="22"/>
          <w:szCs w:val="24"/>
        </w:rPr>
      </w:pPr>
      <w:r w:rsidRPr="00004EAD">
        <w:rPr>
          <w:rFonts w:ascii="FangSong" w:eastAsia="FangSong" w:hAnsi="FangSong"/>
          <w:b/>
          <w:bCs/>
          <w:noProof/>
          <w:color w:val="1C6CD6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FF6894" wp14:editId="13470EBF">
                <wp:simplePos x="0" y="0"/>
                <wp:positionH relativeFrom="column">
                  <wp:posOffset>-779780</wp:posOffset>
                </wp:positionH>
                <wp:positionV relativeFrom="paragraph">
                  <wp:posOffset>-11020269</wp:posOffset>
                </wp:positionV>
                <wp:extent cx="2565400" cy="4197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D718E" w14:textId="77777777" w:rsidR="008C7439" w:rsidRPr="002A7CD1" w:rsidRDefault="008C7439" w:rsidP="008316F9">
                            <w:pPr>
                              <w:ind w:rightChars="20" w:right="48"/>
                              <w:rPr>
                                <w:rFonts w:ascii="BatangChe" w:eastAsia="BatangChe" w:hAnsi="BatangChe"/>
                                <w:b/>
                                <w:bCs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391679">
                              <w:rPr>
                                <w:rFonts w:ascii="BatangChe" w:eastAsia="BatangChe" w:hAnsi="BatangChe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3. </w:t>
                            </w:r>
                            <w:r w:rsidRPr="00391679">
                              <w:rPr>
                                <w:rFonts w:ascii="BatangChe" w:eastAsia="BatangChe" w:hAnsi="BatangChe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사업환경</w:t>
                            </w:r>
                            <w:r w:rsidRPr="00391679">
                              <w:rPr>
                                <w:rFonts w:ascii="BatangChe" w:eastAsia="BatangChe" w:hAnsi="BatangChe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 &amp; </w:t>
                            </w:r>
                            <w:r w:rsidRPr="00391679">
                              <w:rPr>
                                <w:rFonts w:ascii="BatangChe" w:eastAsia="BatangChe" w:hAnsi="BatangChe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경쟁사</w:t>
                            </w:r>
                          </w:p>
                          <w:p w14:paraId="00E7015E" w14:textId="77777777" w:rsidR="008C7439" w:rsidRDefault="008C7439" w:rsidP="008316F9">
                            <w:pPr>
                              <w:ind w:leftChars="20" w:left="4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6894" id="文本框 2" o:spid="_x0000_s1031" type="#_x0000_t202" style="position:absolute;left:0;text-align:left;margin-left:-61.4pt;margin-top:-867.75pt;width:202pt;height:3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" filled="f" stroked="f" strokeweight=".5pt">
                <v:textbox>
                  <w:txbxContent>
                    <w:p w14:paraId="3E6D718E" w14:textId="77777777" w:rsidR="008C7439" w:rsidRPr="002A7CD1" w:rsidRDefault="008C7439" w:rsidP="008316F9">
                      <w:pPr>
                        <w:ind w:rightChars="20" w:right="48"/>
                        <w:rPr>
                          <w:rFonts w:ascii="BatangChe" w:eastAsia="BatangChe" w:hAnsi="BatangChe"/>
                          <w:b/>
                          <w:bCs/>
                          <w:kern w:val="0"/>
                          <w:sz w:val="48"/>
                          <w:szCs w:val="48"/>
                        </w:rPr>
                      </w:pPr>
                      <w:r w:rsidRPr="00391679">
                        <w:rPr>
                          <w:rFonts w:ascii="BatangChe" w:eastAsia="BatangChe" w:hAnsi="BatangChe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3. </w:t>
                      </w:r>
                      <w:r w:rsidRPr="00391679">
                        <w:rPr>
                          <w:rFonts w:ascii="BatangChe" w:eastAsia="BatangChe" w:hAnsi="BatangChe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사업환경</w:t>
                      </w:r>
                      <w:r w:rsidRPr="00391679">
                        <w:rPr>
                          <w:rFonts w:ascii="BatangChe" w:eastAsia="BatangChe" w:hAnsi="BatangChe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 &amp; </w:t>
                      </w:r>
                      <w:r w:rsidRPr="00391679">
                        <w:rPr>
                          <w:rFonts w:ascii="BatangChe" w:eastAsia="BatangChe" w:hAnsi="BatangChe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경쟁사</w:t>
                      </w:r>
                    </w:p>
                    <w:p w14:paraId="00E7015E" w14:textId="77777777" w:rsidR="008C7439" w:rsidRDefault="008C7439" w:rsidP="008316F9">
                      <w:pPr>
                        <w:ind w:leftChars="20" w:left="48"/>
                      </w:pPr>
                    </w:p>
                  </w:txbxContent>
                </v:textbox>
              </v:shape>
            </w:pict>
          </mc:Fallback>
        </mc:AlternateContent>
      </w:r>
      <w:r w:rsidR="00B16BAF" w:rsidRPr="00004EAD">
        <w:rPr>
          <w:rFonts w:ascii="FangSong" w:eastAsia="FangSong" w:hAnsi="FangSong"/>
          <w:b/>
          <w:bCs/>
          <w:noProof/>
          <w:color w:val="1C6CD6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0CDD8" wp14:editId="20177312">
                <wp:simplePos x="0" y="0"/>
                <wp:positionH relativeFrom="margin">
                  <wp:posOffset>746125</wp:posOffset>
                </wp:positionH>
                <wp:positionV relativeFrom="paragraph">
                  <wp:posOffset>-9110345</wp:posOffset>
                </wp:positionV>
                <wp:extent cx="2028825" cy="0"/>
                <wp:effectExtent l="0" t="0" r="0" b="0"/>
                <wp:wrapNone/>
                <wp:docPr id="7" name="直接连接符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FB09D-365E-4725-B066-392C1F70A7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990AA" id="直接连接符 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75pt,-717.35pt" to="218.5pt,-7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" strokecolor="white [3212]" strokeweight=".5pt">
                <v:stroke joinstyle="miter"/>
                <w10:wrap anchorx="margin"/>
              </v:line>
            </w:pict>
          </mc:Fallback>
        </mc:AlternateContent>
      </w:r>
      <w:bookmarkEnd w:id="0"/>
    </w:p>
    <w:sectPr w:rsidR="00836B97" w:rsidRPr="00004EAD" w:rsidSect="008316F9">
      <w:pgSz w:w="11624" w:h="24948"/>
      <w:pgMar w:top="397" w:right="1797" w:bottom="397" w:left="1797" w:header="0" w:footer="0" w:gutter="0"/>
      <w:cols w:space="425"/>
      <w:docGrid w:type="lines" w:linePitch="329" w:charSpace="6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A1696" w14:textId="77777777" w:rsidR="001F0BA9" w:rsidRDefault="001F0BA9" w:rsidP="00FC33C1">
      <w:r>
        <w:separator/>
      </w:r>
    </w:p>
  </w:endnote>
  <w:endnote w:type="continuationSeparator" w:id="0">
    <w:p w14:paraId="124AC893" w14:textId="77777777" w:rsidR="001F0BA9" w:rsidRDefault="001F0BA9" w:rsidP="00FC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BatangChe">
    <w:altName w:val="BatangChe"/>
    <w:charset w:val="81"/>
    <w:family w:val="modern"/>
    <w:pitch w:val="fixed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2BEAE" w14:textId="77777777" w:rsidR="001F0BA9" w:rsidRDefault="001F0BA9" w:rsidP="00FC33C1">
      <w:r>
        <w:separator/>
      </w:r>
    </w:p>
  </w:footnote>
  <w:footnote w:type="continuationSeparator" w:id="0">
    <w:p w14:paraId="40DA87F6" w14:textId="77777777" w:rsidR="001F0BA9" w:rsidRDefault="001F0BA9" w:rsidP="00FC3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 w:grammar="clean"/>
  <w:defaultTabStop w:val="420"/>
  <w:drawingGridHorizontalSpacing w:val="122"/>
  <w:drawingGridVerticalSpacing w:val="32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C1"/>
    <w:rsid w:val="00001B4C"/>
    <w:rsid w:val="00002E56"/>
    <w:rsid w:val="00004EAD"/>
    <w:rsid w:val="0007766A"/>
    <w:rsid w:val="00093F33"/>
    <w:rsid w:val="000A0A4B"/>
    <w:rsid w:val="000B1B5D"/>
    <w:rsid w:val="000D73F9"/>
    <w:rsid w:val="001052CC"/>
    <w:rsid w:val="00117B74"/>
    <w:rsid w:val="0017476C"/>
    <w:rsid w:val="001942E2"/>
    <w:rsid w:val="001F0BA9"/>
    <w:rsid w:val="00207CAE"/>
    <w:rsid w:val="00210084"/>
    <w:rsid w:val="002151F7"/>
    <w:rsid w:val="002360C4"/>
    <w:rsid w:val="002466A5"/>
    <w:rsid w:val="00256ACA"/>
    <w:rsid w:val="00256CED"/>
    <w:rsid w:val="0026439E"/>
    <w:rsid w:val="00293D27"/>
    <w:rsid w:val="00294CDD"/>
    <w:rsid w:val="002A1AFD"/>
    <w:rsid w:val="002A7CD1"/>
    <w:rsid w:val="002F5B10"/>
    <w:rsid w:val="00391679"/>
    <w:rsid w:val="00413A7A"/>
    <w:rsid w:val="00471456"/>
    <w:rsid w:val="00485B57"/>
    <w:rsid w:val="004A091E"/>
    <w:rsid w:val="004A2520"/>
    <w:rsid w:val="004C651F"/>
    <w:rsid w:val="0050027C"/>
    <w:rsid w:val="00504961"/>
    <w:rsid w:val="005572D3"/>
    <w:rsid w:val="005F2C4E"/>
    <w:rsid w:val="00600334"/>
    <w:rsid w:val="00621DE2"/>
    <w:rsid w:val="00640A09"/>
    <w:rsid w:val="00643AFB"/>
    <w:rsid w:val="006A784A"/>
    <w:rsid w:val="006B626C"/>
    <w:rsid w:val="006C097C"/>
    <w:rsid w:val="0072376A"/>
    <w:rsid w:val="0073112B"/>
    <w:rsid w:val="007353A2"/>
    <w:rsid w:val="00767E28"/>
    <w:rsid w:val="0078072F"/>
    <w:rsid w:val="007D72A2"/>
    <w:rsid w:val="008128F5"/>
    <w:rsid w:val="00825050"/>
    <w:rsid w:val="008316F9"/>
    <w:rsid w:val="00836B97"/>
    <w:rsid w:val="0085414D"/>
    <w:rsid w:val="00895F1F"/>
    <w:rsid w:val="008A15D8"/>
    <w:rsid w:val="008C389A"/>
    <w:rsid w:val="008C7439"/>
    <w:rsid w:val="008F6BFA"/>
    <w:rsid w:val="00925FB3"/>
    <w:rsid w:val="00975A4B"/>
    <w:rsid w:val="009C3777"/>
    <w:rsid w:val="009D7E5A"/>
    <w:rsid w:val="009E3F47"/>
    <w:rsid w:val="009E6D4C"/>
    <w:rsid w:val="00A21899"/>
    <w:rsid w:val="00A53F19"/>
    <w:rsid w:val="00A549D2"/>
    <w:rsid w:val="00A87C1B"/>
    <w:rsid w:val="00A91AA7"/>
    <w:rsid w:val="00AE3599"/>
    <w:rsid w:val="00AF3B5A"/>
    <w:rsid w:val="00B16BAF"/>
    <w:rsid w:val="00B24CD5"/>
    <w:rsid w:val="00B35910"/>
    <w:rsid w:val="00B7403A"/>
    <w:rsid w:val="00B77CD3"/>
    <w:rsid w:val="00BE11AC"/>
    <w:rsid w:val="00C0330F"/>
    <w:rsid w:val="00C211DB"/>
    <w:rsid w:val="00C474E4"/>
    <w:rsid w:val="00C874A0"/>
    <w:rsid w:val="00CC79B0"/>
    <w:rsid w:val="00CE4AAD"/>
    <w:rsid w:val="00D15BFA"/>
    <w:rsid w:val="00D61542"/>
    <w:rsid w:val="00D800DE"/>
    <w:rsid w:val="00D90F52"/>
    <w:rsid w:val="00D97053"/>
    <w:rsid w:val="00DC0EDF"/>
    <w:rsid w:val="00DD19C7"/>
    <w:rsid w:val="00DF2B03"/>
    <w:rsid w:val="00DF554E"/>
    <w:rsid w:val="00E1530D"/>
    <w:rsid w:val="00E312CA"/>
    <w:rsid w:val="00E92180"/>
    <w:rsid w:val="00EA68B8"/>
    <w:rsid w:val="00F0107C"/>
    <w:rsid w:val="00F225A8"/>
    <w:rsid w:val="00F3218E"/>
    <w:rsid w:val="00F729C0"/>
    <w:rsid w:val="00F74E94"/>
    <w:rsid w:val="00FA5D37"/>
    <w:rsid w:val="00FC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6ADB0"/>
  <w15:chartTrackingRefBased/>
  <w15:docId w15:val="{9F832989-DD50-4557-8350-98D51E4A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theme="minorBidi"/>
        <w:kern w:val="2"/>
        <w:sz w:val="24"/>
        <w:szCs w:val="28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3C1"/>
    <w:rPr>
      <w:sz w:val="18"/>
      <w:szCs w:val="18"/>
    </w:rPr>
  </w:style>
  <w:style w:type="table" w:styleId="a7">
    <w:name w:val="Table Grid"/>
    <w:basedOn w:val="a1"/>
    <w:uiPriority w:val="39"/>
    <w:rsid w:val="00210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A42A-2BFF-4F90-8E97-2BF70614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胡一波</dc:creator>
  <cp:keywords/>
  <dc:description/>
  <cp:lastModifiedBy>京东专用账号</cp:lastModifiedBy>
  <cp:revision>3</cp:revision>
  <cp:lastPrinted>2020-09-04T05:54:00Z</cp:lastPrinted>
  <dcterms:created xsi:type="dcterms:W3CDTF">2020-09-04T05:35:00Z</dcterms:created>
  <dcterms:modified xsi:type="dcterms:W3CDTF">2020-09-04T06:04:00Z</dcterms:modified>
</cp:coreProperties>
</file>