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7BFF" w14:textId="1D650EB8" w:rsidR="00682C7A" w:rsidRPr="00F1399B" w:rsidRDefault="00682C7A" w:rsidP="00682C7A">
      <w:pPr>
        <w:pStyle w:val="Nagwek2"/>
        <w:rPr>
          <w:rStyle w:val="Tytuksiki"/>
        </w:rPr>
      </w:pPr>
      <w:bookmarkStart w:id="0" w:name="_Toc164938869"/>
      <w:r w:rsidRPr="00F1399B">
        <w:rPr>
          <w:rStyle w:val="Tytuksiki"/>
        </w:rPr>
        <w:t>Raport z ćwiczenia</w:t>
      </w:r>
      <w:r w:rsidR="00C746D1">
        <w:rPr>
          <w:rStyle w:val="Tytuksiki"/>
        </w:rPr>
        <w:t xml:space="preserve"> ML</w:t>
      </w:r>
      <w:r w:rsidRPr="00C746D1">
        <w:rPr>
          <w:rStyle w:val="Tytuksiki"/>
          <w:vertAlign w:val="superscript"/>
        </w:rPr>
        <w:footnoteReference w:id="1"/>
      </w:r>
      <w:bookmarkEnd w:id="0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57E4A128" w:rsidR="00682C7A" w:rsidRDefault="00682C7A" w:rsidP="00B71400">
            <w:pPr>
              <w:pStyle w:val="Podtytu"/>
            </w:pPr>
            <w:r>
              <w:t xml:space="preserve">Data: </w:t>
            </w:r>
            <w:r w:rsidR="00C746D1">
              <w:t>18.04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4445E940" w:rsidR="00682C7A" w:rsidRDefault="00682C7A" w:rsidP="00B71400">
            <w:pPr>
              <w:pStyle w:val="Podtytu"/>
            </w:pPr>
            <w:r>
              <w:t>Imię i nazwisko:</w:t>
            </w:r>
            <w:r w:rsidR="00C746D1">
              <w:t xml:space="preserve"> Maciej Adamus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23F38259" w14:textId="1BCE522F" w:rsidR="00B87CEF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4938869" w:history="1">
            <w:r w:rsidR="00B87CEF" w:rsidRPr="007824B4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 ML</w:t>
            </w:r>
            <w:r w:rsidR="00B87CEF">
              <w:rPr>
                <w:noProof/>
                <w:webHidden/>
              </w:rPr>
              <w:tab/>
            </w:r>
            <w:r w:rsidR="00B87CEF">
              <w:rPr>
                <w:noProof/>
                <w:webHidden/>
              </w:rPr>
              <w:fldChar w:fldCharType="begin"/>
            </w:r>
            <w:r w:rsidR="00B87CEF">
              <w:rPr>
                <w:noProof/>
                <w:webHidden/>
              </w:rPr>
              <w:instrText xml:space="preserve"> PAGEREF _Toc164938869 \h </w:instrText>
            </w:r>
            <w:r w:rsidR="00B87CEF">
              <w:rPr>
                <w:noProof/>
                <w:webHidden/>
              </w:rPr>
            </w:r>
            <w:r w:rsidR="00B87CEF">
              <w:rPr>
                <w:noProof/>
                <w:webHidden/>
              </w:rPr>
              <w:fldChar w:fldCharType="separate"/>
            </w:r>
            <w:r w:rsidR="00B87CEF">
              <w:rPr>
                <w:noProof/>
                <w:webHidden/>
              </w:rPr>
              <w:t>1</w:t>
            </w:r>
            <w:r w:rsidR="00B87CEF">
              <w:rPr>
                <w:noProof/>
                <w:webHidden/>
              </w:rPr>
              <w:fldChar w:fldCharType="end"/>
            </w:r>
          </w:hyperlink>
        </w:p>
        <w:p w14:paraId="4FDC4EAC" w14:textId="64A648B4" w:rsidR="00B87CEF" w:rsidRDefault="00B87CE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4938870" w:history="1">
            <w:r w:rsidRPr="007824B4">
              <w:rPr>
                <w:rStyle w:val="Hipercze"/>
                <w:noProof/>
              </w:rPr>
              <w:t>Rezultaty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FB1E" w14:textId="042D04B6" w:rsidR="00B87CEF" w:rsidRDefault="00B87CE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4938871" w:history="1">
            <w:r w:rsidRPr="007824B4">
              <w:rPr>
                <w:rStyle w:val="Hipercze"/>
                <w:noProof/>
              </w:rPr>
              <w:t>Analiza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978C" w14:textId="7DAB69AA" w:rsidR="00B87CEF" w:rsidRDefault="00B87CE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4938872" w:history="1">
            <w:r w:rsidRPr="007824B4">
              <w:rPr>
                <w:rStyle w:val="Hipercze"/>
                <w:noProof/>
              </w:rPr>
              <w:t>Odpowiedzi na 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F246" w14:textId="704AB40B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92D1BEA" w14:textId="77777777" w:rsidR="00682C7A" w:rsidRPr="008154FC" w:rsidRDefault="00682C7A" w:rsidP="00F1399B">
            <w:pPr>
              <w:pStyle w:val="Nagwek2"/>
              <w:rPr>
                <w:rFonts w:eastAsiaTheme="minorEastAsia"/>
              </w:rPr>
            </w:pPr>
            <w:bookmarkStart w:id="1" w:name="_Toc164938870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7294A17E" w14:textId="77777777" w:rsidR="00682C7A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045589" w14:textId="3691ABE8" w:rsidR="0095594C" w:rsidRDefault="00C746D1" w:rsidP="00C746D1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Liczebności klas</w:t>
            </w:r>
          </w:p>
          <w:p w14:paraId="00523EDE" w14:textId="2AEDE5BC" w:rsidR="0095594C" w:rsidRDefault="00C746D1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Liczebność </w:t>
            </w:r>
            <w:r w:rsidR="0062757A">
              <w:rPr>
                <w:rFonts w:eastAsiaTheme="minorEastAsia"/>
                <w:color w:val="5A5A5A" w:themeColor="text1" w:themeTint="A5"/>
                <w:spacing w:val="15"/>
              </w:rPr>
              <w:t xml:space="preserve">danych z każdej klasy jest jednakowa i wynosi 12. Równowaga w liczebności klas jest ważna, ponieważ wtedy klasyfikator może w miarę równomiernie nauczyć się cech dotyczących każdej z klas. </w:t>
            </w:r>
          </w:p>
          <w:p w14:paraId="039328D4" w14:textId="77777777" w:rsidR="0062757A" w:rsidRPr="0062757A" w:rsidRDefault="0062757A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F9213BA" w14:textId="2750F0F2" w:rsidR="0062757A" w:rsidRDefault="0062757A" w:rsidP="0062757A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Podział na zbiór uczący i testowy</w:t>
            </w:r>
          </w:p>
          <w:p w14:paraId="67383A1F" w14:textId="7846ACE1" w:rsidR="0062757A" w:rsidRDefault="0062757A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Liczebności poszczególnych klas po podziale na zbiory uczący i testowy są równe dla każdej klasy i wynoszą 8 / 4.</w:t>
            </w:r>
          </w:p>
          <w:p w14:paraId="4A6328B3" w14:textId="77777777" w:rsidR="0062757A" w:rsidRDefault="0062757A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6512855" w14:textId="10C66D04" w:rsidR="0062757A" w:rsidRDefault="0062757A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Liczebności poszczególnych klas po podziale na zbiory uczący i testowy przy użyciu </w:t>
            </w:r>
            <w:proofErr w:type="spellStart"/>
            <w:r w:rsidRPr="0062757A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cvpartition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prezentują się następująco:</w:t>
            </w:r>
          </w:p>
          <w:tbl>
            <w:tblPr>
              <w:tblStyle w:val="Tabela-Siatk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72"/>
              <w:gridCol w:w="3119"/>
              <w:gridCol w:w="3004"/>
            </w:tblGrid>
            <w:tr w:rsidR="0062757A" w14:paraId="24AC23B0" w14:textId="77777777" w:rsidTr="0062757A">
              <w:tc>
                <w:tcPr>
                  <w:tcW w:w="1572" w:type="dxa"/>
                </w:tcPr>
                <w:p w14:paraId="62186A78" w14:textId="0E939B8A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Samogłoska</w:t>
                  </w:r>
                </w:p>
              </w:tc>
              <w:tc>
                <w:tcPr>
                  <w:tcW w:w="3119" w:type="dxa"/>
                </w:tcPr>
                <w:p w14:paraId="5DB95BC7" w14:textId="4AAE9DED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Ilość danych uczących</w:t>
                  </w:r>
                </w:p>
              </w:tc>
              <w:tc>
                <w:tcPr>
                  <w:tcW w:w="3004" w:type="dxa"/>
                </w:tcPr>
                <w:p w14:paraId="2B02C77F" w14:textId="6A7FB26B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Ilość danych testowych</w:t>
                  </w:r>
                </w:p>
              </w:tc>
            </w:tr>
            <w:tr w:rsidR="0062757A" w14:paraId="3ED57BF7" w14:textId="77777777" w:rsidTr="0062757A">
              <w:tc>
                <w:tcPr>
                  <w:tcW w:w="1572" w:type="dxa"/>
                </w:tcPr>
                <w:p w14:paraId="1292B7CC" w14:textId="56A9A37E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A</w:t>
                  </w:r>
                </w:p>
              </w:tc>
              <w:tc>
                <w:tcPr>
                  <w:tcW w:w="3119" w:type="dxa"/>
                </w:tcPr>
                <w:p w14:paraId="21A1C947" w14:textId="5E064769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9</w:t>
                  </w:r>
                </w:p>
              </w:tc>
              <w:tc>
                <w:tcPr>
                  <w:tcW w:w="3004" w:type="dxa"/>
                </w:tcPr>
                <w:p w14:paraId="56B37D29" w14:textId="2C99764B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3</w:t>
                  </w:r>
                </w:p>
              </w:tc>
            </w:tr>
            <w:tr w:rsidR="0062757A" w14:paraId="3C6DC8D0" w14:textId="77777777" w:rsidTr="0062757A">
              <w:tc>
                <w:tcPr>
                  <w:tcW w:w="1572" w:type="dxa"/>
                </w:tcPr>
                <w:p w14:paraId="1F01860E" w14:textId="44F1F5D6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E</w:t>
                  </w:r>
                </w:p>
              </w:tc>
              <w:tc>
                <w:tcPr>
                  <w:tcW w:w="3119" w:type="dxa"/>
                </w:tcPr>
                <w:p w14:paraId="188079F7" w14:textId="31EE75D1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8</w:t>
                  </w:r>
                </w:p>
              </w:tc>
              <w:tc>
                <w:tcPr>
                  <w:tcW w:w="3004" w:type="dxa"/>
                </w:tcPr>
                <w:p w14:paraId="13D3B906" w14:textId="165BEBCC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62757A" w14:paraId="081DFF13" w14:textId="77777777" w:rsidTr="0062757A">
              <w:tc>
                <w:tcPr>
                  <w:tcW w:w="1572" w:type="dxa"/>
                </w:tcPr>
                <w:p w14:paraId="5ABD9ECA" w14:textId="1170DD26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I</w:t>
                  </w:r>
                </w:p>
              </w:tc>
              <w:tc>
                <w:tcPr>
                  <w:tcW w:w="3119" w:type="dxa"/>
                </w:tcPr>
                <w:p w14:paraId="3781934F" w14:textId="242A9145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9</w:t>
                  </w:r>
                </w:p>
              </w:tc>
              <w:tc>
                <w:tcPr>
                  <w:tcW w:w="3004" w:type="dxa"/>
                </w:tcPr>
                <w:p w14:paraId="00FD1512" w14:textId="5F71AEB3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3</w:t>
                  </w:r>
                </w:p>
              </w:tc>
            </w:tr>
            <w:tr w:rsidR="0062757A" w14:paraId="78CA0D0F" w14:textId="77777777" w:rsidTr="0062757A">
              <w:tc>
                <w:tcPr>
                  <w:tcW w:w="1572" w:type="dxa"/>
                </w:tcPr>
                <w:p w14:paraId="01CF43D7" w14:textId="31E0BC71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O</w:t>
                  </w:r>
                </w:p>
              </w:tc>
              <w:tc>
                <w:tcPr>
                  <w:tcW w:w="3119" w:type="dxa"/>
                </w:tcPr>
                <w:p w14:paraId="076A361C" w14:textId="1013BC57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8</w:t>
                  </w:r>
                </w:p>
              </w:tc>
              <w:tc>
                <w:tcPr>
                  <w:tcW w:w="3004" w:type="dxa"/>
                </w:tcPr>
                <w:p w14:paraId="10AA8557" w14:textId="68DAEDE7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62757A" w14:paraId="52779E3A" w14:textId="77777777" w:rsidTr="0062757A">
              <w:tc>
                <w:tcPr>
                  <w:tcW w:w="1572" w:type="dxa"/>
                </w:tcPr>
                <w:p w14:paraId="7A63E312" w14:textId="15AA1963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U</w:t>
                  </w:r>
                </w:p>
              </w:tc>
              <w:tc>
                <w:tcPr>
                  <w:tcW w:w="3119" w:type="dxa"/>
                </w:tcPr>
                <w:p w14:paraId="650B15A9" w14:textId="602D18E4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8</w:t>
                  </w:r>
                </w:p>
              </w:tc>
              <w:tc>
                <w:tcPr>
                  <w:tcW w:w="3004" w:type="dxa"/>
                </w:tcPr>
                <w:p w14:paraId="754AD26D" w14:textId="31E599F9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62757A" w14:paraId="28D035B8" w14:textId="77777777" w:rsidTr="0062757A">
              <w:tc>
                <w:tcPr>
                  <w:tcW w:w="1572" w:type="dxa"/>
                </w:tcPr>
                <w:p w14:paraId="51FDF002" w14:textId="399CB8BE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Y</w:t>
                  </w:r>
                </w:p>
              </w:tc>
              <w:tc>
                <w:tcPr>
                  <w:tcW w:w="3119" w:type="dxa"/>
                </w:tcPr>
                <w:p w14:paraId="15ED6DDF" w14:textId="3D20C103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9</w:t>
                  </w:r>
                </w:p>
              </w:tc>
              <w:tc>
                <w:tcPr>
                  <w:tcW w:w="3004" w:type="dxa"/>
                </w:tcPr>
                <w:p w14:paraId="509CC220" w14:textId="5050C43E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3</w:t>
                  </w:r>
                </w:p>
              </w:tc>
            </w:tr>
          </w:tbl>
          <w:p w14:paraId="697AE69C" w14:textId="77777777" w:rsidR="0062757A" w:rsidRPr="0062757A" w:rsidRDefault="0062757A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3B56D5" w14:textId="3736B26D" w:rsidR="0095594C" w:rsidRDefault="005621A8" w:rsidP="0062757A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Dwa najlepsze klasyfikatory</w:t>
            </w:r>
          </w:p>
          <w:p w14:paraId="1C655274" w14:textId="080EBCF5" w:rsidR="005621A8" w:rsidRDefault="00CC471D" w:rsidP="00CC471D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Weighted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KNN: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accuracy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72.9%</w:t>
            </w:r>
          </w:p>
          <w:p w14:paraId="4D60378E" w14:textId="29227C92" w:rsidR="00CC471D" w:rsidRDefault="00CC471D" w:rsidP="00CC471D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2B11ACA8" wp14:editId="0BB47239">
                  <wp:extent cx="4950691" cy="4223805"/>
                  <wp:effectExtent l="0" t="0" r="2540" b="5715"/>
                  <wp:docPr id="1100469516" name="Obraz 1" descr="Obraz zawierający zrzut ekranu, kwadrat, Prostokąt, diagram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469516" name="Obraz 1" descr="Obraz zawierający zrzut ekranu, kwadrat, Prostokąt, diagram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943" cy="425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887F3" w14:textId="77777777" w:rsidR="00CC471D" w:rsidRDefault="00CC471D" w:rsidP="00CC471D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7CBFD91" w14:textId="77777777" w:rsidR="00CC471D" w:rsidRDefault="00CC471D" w:rsidP="00CC471D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86976C8" w14:textId="77777777" w:rsidR="00CC471D" w:rsidRDefault="00CC471D" w:rsidP="00CC471D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7ECCF9" w14:textId="65A14474" w:rsidR="0095594C" w:rsidRDefault="00CC471D" w:rsidP="00CC471D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CC471D">
              <w:rPr>
                <w:rFonts w:eastAsiaTheme="minorEastAsia"/>
                <w:color w:val="5A5A5A" w:themeColor="text1" w:themeTint="A5"/>
                <w:spacing w:val="15"/>
              </w:rPr>
              <w:lastRenderedPageBreak/>
              <w:t xml:space="preserve">Fine KNN: </w:t>
            </w:r>
            <w:proofErr w:type="spellStart"/>
            <w:r w:rsidRPr="00CC471D">
              <w:rPr>
                <w:rFonts w:eastAsiaTheme="minorEastAsia"/>
                <w:color w:val="5A5A5A" w:themeColor="text1" w:themeTint="A5"/>
                <w:spacing w:val="15"/>
              </w:rPr>
              <w:t>accuracy</w:t>
            </w:r>
            <w:proofErr w:type="spellEnd"/>
            <w:r w:rsidRPr="00CC471D">
              <w:rPr>
                <w:rFonts w:eastAsiaTheme="minorEastAsia"/>
                <w:color w:val="5A5A5A" w:themeColor="text1" w:themeTint="A5"/>
                <w:spacing w:val="15"/>
              </w:rPr>
              <w:t xml:space="preserve"> 64.6%</w:t>
            </w:r>
          </w:p>
          <w:p w14:paraId="748A2AA5" w14:textId="08AC5F13" w:rsidR="0095594C" w:rsidRDefault="00CC471D" w:rsidP="00567474">
            <w:pPr>
              <w:ind w:left="720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012AC679" wp14:editId="0E461C8F">
                  <wp:extent cx="4352003" cy="3713018"/>
                  <wp:effectExtent l="0" t="0" r="4445" b="0"/>
                  <wp:docPr id="214869640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69640" name="Obraz 2148696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291" cy="377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81B84" w14:textId="77777777" w:rsidR="00567474" w:rsidRDefault="00567474" w:rsidP="00567474">
            <w:pPr>
              <w:ind w:left="72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ACF1012" w14:textId="42627E7E" w:rsidR="00567474" w:rsidRDefault="00567474" w:rsidP="00567474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567474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PCA on Fine KNN: accuracy </w:t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77.1%</w:t>
            </w:r>
          </w:p>
          <w:p w14:paraId="579B8D9A" w14:textId="63FD55FB" w:rsidR="00567474" w:rsidRPr="00567474" w:rsidRDefault="00567474" w:rsidP="00567474">
            <w:pPr>
              <w:ind w:left="72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  <w:lang w:val="en-US"/>
              </w:rPr>
              <w:drawing>
                <wp:inline distT="0" distB="0" distL="0" distR="0" wp14:anchorId="08D85FD2" wp14:editId="12EF7D73">
                  <wp:extent cx="4352002" cy="3713018"/>
                  <wp:effectExtent l="0" t="0" r="4445" b="0"/>
                  <wp:docPr id="1616597097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597097" name="Obraz 161659709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362" cy="372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5E550" w14:textId="77777777" w:rsidR="00567474" w:rsidRPr="00567474" w:rsidRDefault="00567474" w:rsidP="00567474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7392F300" w14:textId="77777777" w:rsidR="0095594C" w:rsidRPr="00567474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78138F7" w14:textId="77777777" w:rsidR="0095594C" w:rsidRPr="00567474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1CF1D43F" w14:textId="6BDEB010" w:rsidR="00CF7AA5" w:rsidRPr="000D6942" w:rsidRDefault="00CF7AA5" w:rsidP="000D6942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2E56A1A0" w14:textId="77777777" w:rsidR="00CF7AA5" w:rsidRPr="000D6942" w:rsidRDefault="00CF7AA5" w:rsidP="000D6942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59154FA5" w14:textId="6BA26A89" w:rsidR="000D6942" w:rsidRDefault="000D6942" w:rsidP="000D6942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lastRenderedPageBreak/>
              <w:t>Wyniki najlepszego klasyfikatora na danych testowych</w:t>
            </w:r>
          </w:p>
          <w:p w14:paraId="56DB392C" w14:textId="14BCB9D6" w:rsidR="000D6942" w:rsidRDefault="000D6942" w:rsidP="000D6942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Accuracy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>: 79.17%</w:t>
            </w:r>
          </w:p>
          <w:p w14:paraId="27320502" w14:textId="6036EFA0" w:rsidR="000D6942" w:rsidRDefault="000D6942" w:rsidP="000D6942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693B9FF" w14:textId="4F846294" w:rsidR="000D6942" w:rsidRDefault="000D6942" w:rsidP="000D6942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Macierz pomyłek:</w:t>
            </w:r>
          </w:p>
          <w:p w14:paraId="227DFC4D" w14:textId="77777777" w:rsidR="001A43F3" w:rsidRPr="000778CE" w:rsidRDefault="001A43F3" w:rsidP="001A43F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    4     0     0     0     0     0</w:t>
            </w:r>
          </w:p>
          <w:p w14:paraId="5644DD3A" w14:textId="77777777" w:rsidR="001A43F3" w:rsidRPr="000778CE" w:rsidRDefault="001A43F3" w:rsidP="001A43F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    0     4     0     0     0     0</w:t>
            </w:r>
          </w:p>
          <w:p w14:paraId="2AE7F04F" w14:textId="77777777" w:rsidR="001A43F3" w:rsidRPr="000778CE" w:rsidRDefault="001A43F3" w:rsidP="001A43F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    0     0     3     0     1     0</w:t>
            </w:r>
          </w:p>
          <w:p w14:paraId="1EFAD24E" w14:textId="77777777" w:rsidR="001A43F3" w:rsidRPr="000778CE" w:rsidRDefault="001A43F3" w:rsidP="001A43F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    0     0     0     2     2     0</w:t>
            </w:r>
          </w:p>
          <w:p w14:paraId="1762B861" w14:textId="77777777" w:rsidR="001A43F3" w:rsidRPr="000778CE" w:rsidRDefault="001A43F3" w:rsidP="001A43F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    0     0     0     0     3     1</w:t>
            </w:r>
          </w:p>
          <w:p w14:paraId="41482400" w14:textId="77777777" w:rsidR="001A43F3" w:rsidRPr="000778CE" w:rsidRDefault="001A43F3" w:rsidP="001A43F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    0     1     0     0     0     3</w:t>
            </w:r>
          </w:p>
          <w:p w14:paraId="64362BDE" w14:textId="77777777" w:rsidR="00CF7AA5" w:rsidRPr="000778CE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3E9583" w14:textId="5A0CE625" w:rsidR="00682C7A" w:rsidRPr="000778CE" w:rsidRDefault="00682C7A" w:rsidP="000778CE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0778CE" w14:paraId="48B86955" w14:textId="77777777" w:rsidTr="0095594C">
        <w:tc>
          <w:tcPr>
            <w:tcW w:w="8641" w:type="dxa"/>
          </w:tcPr>
          <w:p w14:paraId="70CA1FCB" w14:textId="3B512975" w:rsidR="0095594C" w:rsidRPr="008154FC" w:rsidRDefault="0095594C" w:rsidP="00F1399B">
            <w:pPr>
              <w:pStyle w:val="Nagwek2"/>
              <w:rPr>
                <w:rFonts w:eastAsiaTheme="minorEastAsia"/>
              </w:rPr>
            </w:pPr>
            <w:bookmarkStart w:id="2" w:name="_Toc164938871"/>
            <w:r>
              <w:rPr>
                <w:rFonts w:eastAsiaTheme="minorEastAsia"/>
              </w:rPr>
              <w:lastRenderedPageBreak/>
              <w:t>Analiza i wnioski</w:t>
            </w:r>
            <w:bookmarkEnd w:id="2"/>
          </w:p>
          <w:p w14:paraId="15329746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7B8B9F8" w14:textId="3BE60C9B" w:rsidR="000778CE" w:rsidRDefault="000778CE" w:rsidP="000778CE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Czy liczba wczytanych element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ó</w:t>
            </w: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w klas jest podobna do siebie? </w:t>
            </w:r>
            <w:proofErr w:type="gram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Wyj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aś</w:t>
            </w: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nij</w:t>
            </w:r>
            <w:proofErr w:type="gram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dlaczego to ma znaczenie w kontek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ś</w:t>
            </w: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cie uczenia maszynowego. </w:t>
            </w:r>
          </w:p>
          <w:p w14:paraId="037E771F" w14:textId="7635337F" w:rsidR="000778CE" w:rsidRPr="000778CE" w:rsidRDefault="000778CE" w:rsidP="000778CE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- Liczebność danych z każdej klasy jest jednakowa i wynosi 12. Równowaga w liczebności klas jest ważna, ponieważ wtedy klasyfikator może w miarę równomiernie nauczyć się cech dotyczących każdej z klas. </w:t>
            </w:r>
          </w:p>
          <w:p w14:paraId="50E21AE4" w14:textId="4F2728E0" w:rsidR="0095594C" w:rsidRPr="000778CE" w:rsidRDefault="0095594C" w:rsidP="000778CE">
            <w:pPr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2E7B17" w14:textId="72B05B3F" w:rsidR="000B1DB0" w:rsidRDefault="000778CE" w:rsidP="000778CE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Czy w przypadku prostej walidacji za każdym razem liczebności grup są takie same? Jeśli nie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to </w:t>
            </w:r>
            <w:proofErr w:type="gram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wyjaśnij</w:t>
            </w:r>
            <w:proofErr w:type="gram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dlaczego.</w:t>
            </w:r>
          </w:p>
          <w:p w14:paraId="72A96E41" w14:textId="32B726D5" w:rsidR="0039732E" w:rsidRPr="000778CE" w:rsidRDefault="0039732E" w:rsidP="0039732E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- Gdy ręcznie dzielimy zbiory to liczebności są takie same. Kiedy używamy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cvpartition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to rozmiary zbiorów delikatnie się różnią.</w:t>
            </w:r>
          </w:p>
          <w:p w14:paraId="4B34E82A" w14:textId="2D5A6921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07FD628" w14:textId="37599757" w:rsidR="000778CE" w:rsidRDefault="000778CE" w:rsidP="000778CE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Wyjaśnij na czym polegają: prosta walidacja (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holdout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validation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) oraz walidacja krzyżowa (k-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fold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cross-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validation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) i jaki jest jej cel. Jakie są inne sposoby podziału zbioru danych na zbiór uczący i testowy? Jaką walidację powinno się stosować w </w:t>
            </w:r>
            <w:proofErr w:type="gram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przypadku</w:t>
            </w:r>
            <w:proofErr w:type="gram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gdy zbiór danych jest niewielki?</w:t>
            </w:r>
          </w:p>
          <w:p w14:paraId="7263AF30" w14:textId="77777777" w:rsidR="00013251" w:rsidRDefault="0039732E" w:rsidP="0039732E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- Prosta walidacja polega na podziale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zioru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na podzbiór uczący i testowy, trenowanie modelu na danych uczących a następnie zweryfikowanie go na </w:t>
            </w:r>
            <w:proofErr w:type="gramStart"/>
            <w:r>
              <w:rPr>
                <w:rFonts w:eastAsiaTheme="minorEastAsia"/>
                <w:color w:val="5A5A5A" w:themeColor="text1" w:themeTint="A5"/>
                <w:spacing w:val="15"/>
              </w:rPr>
              <w:t>danych</w:t>
            </w:r>
            <w:proofErr w:type="gram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których nigdy nie widział. </w:t>
            </w:r>
          </w:p>
          <w:p w14:paraId="030FB5E8" w14:textId="7544BCC5" w:rsidR="0039732E" w:rsidRDefault="0039732E" w:rsidP="0039732E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K-krotna walidacja krzyżowa polega na </w:t>
            </w:r>
            <w:r w:rsidR="00013251">
              <w:rPr>
                <w:rFonts w:eastAsiaTheme="minorEastAsia"/>
                <w:color w:val="5A5A5A" w:themeColor="text1" w:themeTint="A5"/>
                <w:spacing w:val="15"/>
              </w:rPr>
              <w:t xml:space="preserve">podziale zbioru na k części a następnie wytrenowanie go k razy, za każdym razem korzystając z innego zbioru jako danych testowych. Celem tego jest dokładniejsza ocena skuteczności modelu. </w:t>
            </w:r>
          </w:p>
          <w:p w14:paraId="690AC6FA" w14:textId="22822B37" w:rsidR="00013251" w:rsidRDefault="00013251" w:rsidP="0039732E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 xml:space="preserve">Inne sposoby podziału zbioru danych na zbiór uczący i testowy to np. </w:t>
            </w:r>
            <w:proofErr w:type="spellStart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leave</w:t>
            </w:r>
            <w:proofErr w:type="spellEnd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-one-out cross-</w:t>
            </w:r>
            <w:proofErr w:type="spellStart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validation</w:t>
            </w:r>
            <w:proofErr w:type="spellEnd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 xml:space="preserve"> (LOOCV)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.</w:t>
            </w:r>
          </w:p>
          <w:p w14:paraId="76C09792" w14:textId="3AFF5635" w:rsidR="00013251" w:rsidRPr="000778CE" w:rsidRDefault="00013251" w:rsidP="0039732E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W przypadku niewielkich zbiorów danych zalecane jest stosowanie walidacji krzyżowej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.</w:t>
            </w:r>
          </w:p>
          <w:p w14:paraId="47BB5FAF" w14:textId="26C85F23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FF6951C" w14:textId="709B0FC2" w:rsidR="000778CE" w:rsidRDefault="000778CE" w:rsidP="000778CE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Na podstawie elementów w macierzy pomyłek zanotuj które samogłoski są ze sobą najbardziej mylone.</w:t>
            </w:r>
          </w:p>
          <w:p w14:paraId="07B883E2" w14:textId="2CE4EDAA" w:rsidR="00013251" w:rsidRDefault="00013251" w:rsidP="00013251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- Najczęściej mylone są pary a-e oraz o-u.</w:t>
            </w:r>
          </w:p>
          <w:p w14:paraId="7A52A0E6" w14:textId="68C0E6C8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A4C5E50" w14:textId="74FCB028" w:rsidR="00013251" w:rsidRPr="00013251" w:rsidRDefault="000778CE" w:rsidP="00013251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Wyjaśnij na czym polega specyficzność oraz precyzja klasyfikatora oraz pojęcia „True 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Positive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Rates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”, „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False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Negative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Rates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”.</w:t>
            </w:r>
          </w:p>
          <w:p w14:paraId="3AE5C01D" w14:textId="2783698F" w:rsidR="00013251" w:rsidRDefault="00013251" w:rsidP="00013251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Specyficzność - </w:t>
            </w:r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zdolność do poprawnego identyfikowania negatywnych przypadków spośród wszystkich negatywnych przypadków w zbiorze danych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.</w:t>
            </w:r>
          </w:p>
          <w:p w14:paraId="77754AA8" w14:textId="65A68761" w:rsidR="00013251" w:rsidRDefault="00013251" w:rsidP="00013251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Precyzja - </w:t>
            </w:r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miara skuteczności w identyfikowaniu pozytywnych przypadków spośród wszystkich przypadków, które klasyfikator zidentyfikował jako pozytywne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.</w:t>
            </w:r>
          </w:p>
          <w:p w14:paraId="40A49065" w14:textId="1ED012F2" w:rsidR="00013251" w:rsidRDefault="00013251" w:rsidP="00013251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 xml:space="preserve">True </w:t>
            </w:r>
            <w:proofErr w:type="spellStart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Positive</w:t>
            </w:r>
            <w:proofErr w:type="spellEnd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proofErr w:type="spellStart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Rate</w:t>
            </w:r>
            <w:proofErr w:type="spellEnd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-</w:t>
            </w:r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 xml:space="preserve"> stosunek poprawnie zidentyfikowanych pozytywnych przypadków do wszystkich rzeczywiście pozytywnych przypadków w zbiorze danych.</w:t>
            </w:r>
          </w:p>
          <w:p w14:paraId="2F7387AF" w14:textId="744EE35B" w:rsidR="00013251" w:rsidRDefault="00013251" w:rsidP="00013251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False</w:t>
            </w:r>
            <w:proofErr w:type="spellEnd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proofErr w:type="spellStart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Negative</w:t>
            </w:r>
            <w:proofErr w:type="spellEnd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proofErr w:type="spellStart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>Rate</w:t>
            </w:r>
            <w:proofErr w:type="spellEnd"/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-</w:t>
            </w:r>
            <w:r w:rsidRPr="00013251">
              <w:rPr>
                <w:rFonts w:eastAsiaTheme="minorEastAsia"/>
                <w:color w:val="5A5A5A" w:themeColor="text1" w:themeTint="A5"/>
                <w:spacing w:val="15"/>
              </w:rPr>
              <w:t xml:space="preserve"> odsetek przypadków, które zostały błędnie sklasyfikowane jako negatywne, podczas gdy są one w rzeczywistości pozytywne.</w:t>
            </w:r>
          </w:p>
          <w:p w14:paraId="4EF3A01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1FEB44E" w14:textId="3094A890" w:rsidR="00A22E54" w:rsidRDefault="000778CE" w:rsidP="00A22E54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J</w:t>
            </w: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ak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a</w:t>
            </w: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jest rola PCA (ang. </w:t>
            </w:r>
            <w:r w:rsidRPr="000778CE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Principal Component Analysis) w klasyfikacji?</w:t>
            </w:r>
          </w:p>
          <w:p w14:paraId="52136DC2" w14:textId="7A68741C" w:rsidR="00A22E54" w:rsidRPr="00A22E54" w:rsidRDefault="00A22E54" w:rsidP="00A22E54">
            <w:pPr>
              <w:ind w:left="720"/>
              <w:rPr>
                <w:rFonts w:eastAsiaTheme="minorEastAsia"/>
                <w:color w:val="5A5A5A" w:themeColor="text1" w:themeTint="A5"/>
                <w:spacing w:val="15"/>
              </w:rPr>
            </w:pPr>
            <w:r w:rsidRPr="00A22E54">
              <w:rPr>
                <w:rFonts w:eastAsiaTheme="minorEastAsia"/>
                <w:color w:val="5A5A5A" w:themeColor="text1" w:themeTint="A5"/>
                <w:spacing w:val="15"/>
              </w:rPr>
              <w:t xml:space="preserve">- Głównym celem jest redukcja wymiarowości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poprzez transformację przestrzeni, zachowując przy tym jednocześnie jak najwięcej informacji.</w:t>
            </w:r>
          </w:p>
          <w:p w14:paraId="3D1D30A5" w14:textId="12842F66" w:rsidR="000778CE" w:rsidRPr="00A22E54" w:rsidRDefault="000778CE" w:rsidP="000778CE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41B0590" w14:textId="40D5706C" w:rsidR="000778CE" w:rsidRDefault="000778CE" w:rsidP="000778CE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Dlaczego stosujemy 3 zbiory: uczący, walidacyjny oraz testowy?</w:t>
            </w:r>
          </w:p>
          <w:p w14:paraId="5746B181" w14:textId="09FE7AB3" w:rsidR="00A22E54" w:rsidRPr="000778CE" w:rsidRDefault="00A22E54" w:rsidP="00A22E54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- </w:t>
            </w:r>
            <w:r w:rsidRPr="00A22E54">
              <w:rPr>
                <w:rFonts w:eastAsiaTheme="minorEastAsia"/>
                <w:color w:val="5A5A5A" w:themeColor="text1" w:themeTint="A5"/>
                <w:spacing w:val="15"/>
              </w:rPr>
              <w:t>Zbiór uczący służy do trenowania modelu,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="00985CC1">
              <w:rPr>
                <w:rFonts w:eastAsiaTheme="minorEastAsia"/>
                <w:color w:val="5A5A5A" w:themeColor="text1" w:themeTint="A5"/>
                <w:spacing w:val="15"/>
              </w:rPr>
              <w:t>z</w:t>
            </w:r>
            <w:r w:rsidRPr="00A22E54">
              <w:rPr>
                <w:rFonts w:eastAsiaTheme="minorEastAsia"/>
                <w:color w:val="5A5A5A" w:themeColor="text1" w:themeTint="A5"/>
                <w:spacing w:val="15"/>
              </w:rPr>
              <w:t>biór walidacyjny jest używany do oceny wydajności modelu w trakcie procesu trenowania</w:t>
            </w:r>
            <w:r w:rsidR="00985CC1">
              <w:rPr>
                <w:rFonts w:eastAsiaTheme="minorEastAsia"/>
                <w:color w:val="5A5A5A" w:themeColor="text1" w:themeTint="A5"/>
                <w:spacing w:val="15"/>
              </w:rPr>
              <w:t>, zbiór testowy do oceny modelu</w:t>
            </w:r>
          </w:p>
          <w:p w14:paraId="7E6C97CC" w14:textId="219BA62E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42FEC3" w14:textId="0566FEFC" w:rsidR="000778CE" w:rsidRDefault="000778CE" w:rsidP="000778CE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gram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Wyjaśnij</w:t>
            </w:r>
            <w:proofErr w:type="gram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dlaczego rezultaty (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validationAccuracy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) zwracane przez wygenerowaną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funkcję różnią się od rezultatów dla całego zbioru uczącego (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accuracyTrain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)?</w:t>
            </w:r>
          </w:p>
          <w:p w14:paraId="5B50B321" w14:textId="6A5F50C7" w:rsidR="00985CC1" w:rsidRPr="00985CC1" w:rsidRDefault="00985CC1" w:rsidP="00985CC1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- Ta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róznica</w:t>
            </w:r>
            <w:proofErr w:type="spellEnd"/>
            <w:r w:rsidRPr="00985CC1">
              <w:rPr>
                <w:rFonts w:eastAsiaTheme="minorEastAsia"/>
                <w:color w:val="5A5A5A" w:themeColor="text1" w:themeTint="A5"/>
                <w:spacing w:val="15"/>
              </w:rPr>
              <w:t xml:space="preserve"> wynika z tego, że </w:t>
            </w:r>
            <w:proofErr w:type="spellStart"/>
            <w:r w:rsidRPr="00985CC1">
              <w:rPr>
                <w:rFonts w:eastAsiaTheme="minorEastAsia"/>
                <w:color w:val="5A5A5A" w:themeColor="text1" w:themeTint="A5"/>
                <w:spacing w:val="15"/>
              </w:rPr>
              <w:t>accuracyTrain</w:t>
            </w:r>
            <w:proofErr w:type="spellEnd"/>
            <w:r w:rsidRPr="00985CC1">
              <w:rPr>
                <w:rFonts w:eastAsiaTheme="minorEastAsia"/>
                <w:color w:val="5A5A5A" w:themeColor="text1" w:themeTint="A5"/>
                <w:spacing w:val="15"/>
              </w:rPr>
              <w:t xml:space="preserve"> mierzy wydajność modelu na danych treningowych,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>a</w:t>
            </w:r>
            <w:r w:rsidRPr="00985CC1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proofErr w:type="spellStart"/>
            <w:r w:rsidRPr="00985CC1">
              <w:rPr>
                <w:rFonts w:eastAsiaTheme="minorEastAsia"/>
                <w:color w:val="5A5A5A" w:themeColor="text1" w:themeTint="A5"/>
                <w:spacing w:val="15"/>
              </w:rPr>
              <w:t>validationAccuracy</w:t>
            </w:r>
            <w:proofErr w:type="spellEnd"/>
            <w:r w:rsidRPr="00985CC1">
              <w:rPr>
                <w:rFonts w:eastAsiaTheme="minorEastAsia"/>
                <w:color w:val="5A5A5A" w:themeColor="text1" w:themeTint="A5"/>
                <w:spacing w:val="15"/>
              </w:rPr>
              <w:t xml:space="preserve"> ocenia jego zdolność do generalizacji na nowe dane poprzez ocenę na zbiorze walidacyjnym, który nie był używany w procesie uczenia.</w:t>
            </w:r>
          </w:p>
          <w:p w14:paraId="27085CD4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DE0444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E56509D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05F5B72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43F80A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B8F4006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197D5FB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8F8FA0B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29D3524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0C61F3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165FC5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65071E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CF0215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Pr="000778CE" w:rsidRDefault="00611D2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Pr="000778CE" w:rsidRDefault="0095594C"/>
    <w:p w14:paraId="55B6ABA0" w14:textId="77777777" w:rsidR="0095594C" w:rsidRPr="000778CE" w:rsidRDefault="0095594C" w:rsidP="0095594C">
      <w:r w:rsidRPr="000778CE"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rPr>
                <w:rFonts w:eastAsiaTheme="minorEastAsia"/>
              </w:rPr>
            </w:pPr>
            <w:bookmarkStart w:id="3" w:name="_Toc164938872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3F424574" w14:textId="4F99F799" w:rsidR="000778CE" w:rsidRPr="000778CE" w:rsidRDefault="000778CE" w:rsidP="000778CE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04E96D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CD9A6A3" w14:textId="4895DC96" w:rsidR="000B1DB0" w:rsidRDefault="000778CE" w:rsidP="00195B9D">
            <w:pPr>
              <w:pStyle w:val="Akapitzlist"/>
              <w:numPr>
                <w:ilvl w:val="0"/>
                <w:numId w:val="10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Wymień i krótko uzasadnij 3 potencjalne praktyczne zastosowania algorytmów przedstawionych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w ćwiczeniu.</w:t>
            </w:r>
          </w:p>
          <w:p w14:paraId="383C4C52" w14:textId="3A14C4F9" w:rsidR="00195B9D" w:rsidRDefault="00195B9D" w:rsidP="00195B9D">
            <w:pPr>
              <w:pStyle w:val="Akapitzlist"/>
              <w:numPr>
                <w:ilvl w:val="1"/>
                <w:numId w:val="10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Klasyfikacja spamu w skrzynce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pocztowekj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– automatyczna ocena maili pod kątem spamu</w:t>
            </w:r>
          </w:p>
          <w:p w14:paraId="3E7ED201" w14:textId="634A31FE" w:rsidR="00195B9D" w:rsidRDefault="00195B9D" w:rsidP="00195B9D">
            <w:pPr>
              <w:pStyle w:val="Akapitzlist"/>
              <w:numPr>
                <w:ilvl w:val="1"/>
                <w:numId w:val="10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Rozpoznawanie tekstu – automatyczne wykrywanie tekstu na obrazach</w:t>
            </w:r>
          </w:p>
          <w:p w14:paraId="306CC3C7" w14:textId="6E31ABE4" w:rsidR="00195B9D" w:rsidRDefault="00195B9D" w:rsidP="00195B9D">
            <w:pPr>
              <w:pStyle w:val="Akapitzlist"/>
              <w:numPr>
                <w:ilvl w:val="1"/>
                <w:numId w:val="10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System rekomendacji w sklepach internetowych – na podstawie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zachowań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klientów mogą polecać podobne przedmioty</w:t>
            </w:r>
          </w:p>
          <w:p w14:paraId="74C2CF6A" w14:textId="77777777" w:rsidR="00195B9D" w:rsidRPr="00195B9D" w:rsidRDefault="00195B9D" w:rsidP="00195B9D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DA8FD0" w14:textId="7B10D3BD" w:rsidR="000B1DB0" w:rsidRDefault="000778CE" w:rsidP="000778CE">
            <w:pPr>
              <w:pStyle w:val="Akapitzlist"/>
              <w:numPr>
                <w:ilvl w:val="0"/>
                <w:numId w:val="10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Wymień i krótko uzasadnij 2 elementy z ćwiczenia, które zwróciły Twoją uwagę lub są Twoim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zdaniem istotne do zrozumienia działania opisanych algorytmów.</w:t>
            </w:r>
          </w:p>
          <w:p w14:paraId="4F97FAFC" w14:textId="5349247E" w:rsidR="00195B9D" w:rsidRDefault="00195B9D" w:rsidP="00195B9D">
            <w:pPr>
              <w:pStyle w:val="Akapitzlist"/>
              <w:numPr>
                <w:ilvl w:val="1"/>
                <w:numId w:val="10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Macierz konfuzji pozwala dobrze </w:t>
            </w:r>
            <w:proofErr w:type="gramStart"/>
            <w:r>
              <w:rPr>
                <w:rFonts w:eastAsiaTheme="minorEastAsia"/>
                <w:color w:val="5A5A5A" w:themeColor="text1" w:themeTint="A5"/>
                <w:spacing w:val="15"/>
              </w:rPr>
              <w:t>zrozumieć</w:t>
            </w:r>
            <w:proofErr w:type="gramEnd"/>
            <w:r>
              <w:rPr>
                <w:rFonts w:eastAsiaTheme="minorEastAsia"/>
                <w:color w:val="5A5A5A" w:themeColor="text1" w:themeTint="A5"/>
                <w:spacing w:val="15"/>
              </w:rPr>
              <w:t> jak model dopasował się do danych i znaleźć ewentualne pole do poprawy</w:t>
            </w:r>
          </w:p>
          <w:p w14:paraId="6D447141" w14:textId="33DDE7E3" w:rsidR="00195B9D" w:rsidRPr="000778CE" w:rsidRDefault="00195B9D" w:rsidP="00195B9D">
            <w:pPr>
              <w:pStyle w:val="Akapitzlist"/>
              <w:numPr>
                <w:ilvl w:val="1"/>
                <w:numId w:val="10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Walidacja krzyżowa to dobry sposób do weryfikacji modelu</w:t>
            </w:r>
          </w:p>
          <w:p w14:paraId="59AFF685" w14:textId="5ECFB06F" w:rsidR="000B1DB0" w:rsidRPr="000778CE" w:rsidRDefault="000B1DB0" w:rsidP="000778CE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9126AE" w14:textId="029C3940" w:rsidR="000B1DB0" w:rsidRDefault="000778CE" w:rsidP="000778CE">
            <w:pPr>
              <w:pStyle w:val="Akapitzlist"/>
              <w:numPr>
                <w:ilvl w:val="0"/>
                <w:numId w:val="10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Zadaj 1 pytanie związane z </w:t>
            </w:r>
            <w:proofErr w:type="spellStart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>ww</w:t>
            </w:r>
            <w:proofErr w:type="spellEnd"/>
            <w:r w:rsidRPr="000778CE">
              <w:rPr>
                <w:rFonts w:eastAsiaTheme="minorEastAsia"/>
                <w:color w:val="5A5A5A" w:themeColor="text1" w:themeTint="A5"/>
                <w:spacing w:val="15"/>
              </w:rPr>
              <w:t xml:space="preserve"> przykładami - co jest dla Ciebie niezrozumiałe lub niejasne.</w:t>
            </w:r>
          </w:p>
          <w:p w14:paraId="3E4D039F" w14:textId="3BEEEAF3" w:rsidR="00195B9D" w:rsidRDefault="00195B9D" w:rsidP="00195B9D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- </w:t>
            </w:r>
            <w:r w:rsidR="00B87CEF">
              <w:rPr>
                <w:rFonts w:eastAsiaTheme="minorEastAsia"/>
                <w:color w:val="5A5A5A" w:themeColor="text1" w:themeTint="A5"/>
                <w:spacing w:val="15"/>
              </w:rPr>
              <w:t xml:space="preserve">dlaczego </w:t>
            </w:r>
            <w:proofErr w:type="spellStart"/>
            <w:r w:rsidR="00B87CEF">
              <w:rPr>
                <w:rFonts w:eastAsiaTheme="minorEastAsia"/>
                <w:color w:val="5A5A5A" w:themeColor="text1" w:themeTint="A5"/>
                <w:spacing w:val="15"/>
              </w:rPr>
              <w:t>cvpartition</w:t>
            </w:r>
            <w:proofErr w:type="spellEnd"/>
            <w:r w:rsidR="00B87CEF">
              <w:rPr>
                <w:rFonts w:eastAsiaTheme="minorEastAsia"/>
                <w:color w:val="5A5A5A" w:themeColor="text1" w:themeTint="A5"/>
                <w:spacing w:val="15"/>
              </w:rPr>
              <w:t xml:space="preserve"> nie zawsze dzieli zbiory w równych proporcjach</w:t>
            </w:r>
          </w:p>
          <w:p w14:paraId="3185BD4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B4389" w14:textId="77777777" w:rsidR="00A41E70" w:rsidRDefault="00A41E70" w:rsidP="00682C7A">
      <w:pPr>
        <w:spacing w:after="0" w:line="240" w:lineRule="auto"/>
      </w:pPr>
      <w:r>
        <w:separator/>
      </w:r>
    </w:p>
  </w:endnote>
  <w:endnote w:type="continuationSeparator" w:id="0">
    <w:p w14:paraId="34C28382" w14:textId="77777777" w:rsidR="00A41E70" w:rsidRDefault="00A41E70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68B4" w14:textId="77777777" w:rsidR="00A41E70" w:rsidRDefault="00A41E70" w:rsidP="00682C7A">
      <w:pPr>
        <w:spacing w:after="0" w:line="240" w:lineRule="auto"/>
      </w:pPr>
      <w:r>
        <w:separator/>
      </w:r>
    </w:p>
  </w:footnote>
  <w:footnote w:type="continuationSeparator" w:id="0">
    <w:p w14:paraId="558E8A53" w14:textId="77777777" w:rsidR="00A41E70" w:rsidRDefault="00A41E70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Tekstprzypisudolnego"/>
        <w:rPr>
          <w:i/>
          <w:sz w:val="16"/>
        </w:rPr>
      </w:pPr>
      <w:r>
        <w:rPr>
          <w:rStyle w:val="Odwoanieprzypisudolnego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CCB"/>
    <w:multiLevelType w:val="hybridMultilevel"/>
    <w:tmpl w:val="C3AC1A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5B70"/>
    <w:multiLevelType w:val="hybridMultilevel"/>
    <w:tmpl w:val="9A6A6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A494C"/>
    <w:multiLevelType w:val="hybridMultilevel"/>
    <w:tmpl w:val="14602C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73053D"/>
    <w:multiLevelType w:val="hybridMultilevel"/>
    <w:tmpl w:val="C06C763A"/>
    <w:lvl w:ilvl="0" w:tplc="28D0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2665B"/>
    <w:multiLevelType w:val="hybridMultilevel"/>
    <w:tmpl w:val="30A0C89A"/>
    <w:lvl w:ilvl="0" w:tplc="C48227FA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A2547E"/>
    <w:multiLevelType w:val="hybridMultilevel"/>
    <w:tmpl w:val="97728FFE"/>
    <w:lvl w:ilvl="0" w:tplc="91B2EC80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795DD9"/>
    <w:multiLevelType w:val="multilevel"/>
    <w:tmpl w:val="2C7E2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1640011">
    <w:abstractNumId w:val="6"/>
  </w:num>
  <w:num w:numId="2" w16cid:durableId="2052923788">
    <w:abstractNumId w:val="3"/>
  </w:num>
  <w:num w:numId="3" w16cid:durableId="1037661880">
    <w:abstractNumId w:val="11"/>
  </w:num>
  <w:num w:numId="4" w16cid:durableId="1805194341">
    <w:abstractNumId w:val="5"/>
  </w:num>
  <w:num w:numId="5" w16cid:durableId="1903636353">
    <w:abstractNumId w:val="10"/>
  </w:num>
  <w:num w:numId="6" w16cid:durableId="1702512950">
    <w:abstractNumId w:val="0"/>
  </w:num>
  <w:num w:numId="7" w16cid:durableId="2020816339">
    <w:abstractNumId w:val="4"/>
  </w:num>
  <w:num w:numId="8" w16cid:durableId="1377970068">
    <w:abstractNumId w:val="2"/>
  </w:num>
  <w:num w:numId="9" w16cid:durableId="951667985">
    <w:abstractNumId w:val="1"/>
  </w:num>
  <w:num w:numId="10" w16cid:durableId="1021474260">
    <w:abstractNumId w:val="9"/>
  </w:num>
  <w:num w:numId="11" w16cid:durableId="1110511902">
    <w:abstractNumId w:val="7"/>
  </w:num>
  <w:num w:numId="12" w16cid:durableId="1852600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13251"/>
    <w:rsid w:val="000778CE"/>
    <w:rsid w:val="000A21A4"/>
    <w:rsid w:val="000B1DB0"/>
    <w:rsid w:val="000C01AE"/>
    <w:rsid w:val="000D6942"/>
    <w:rsid w:val="000E76CB"/>
    <w:rsid w:val="000F4A02"/>
    <w:rsid w:val="00135BA4"/>
    <w:rsid w:val="00195B9D"/>
    <w:rsid w:val="001A43F3"/>
    <w:rsid w:val="002D2249"/>
    <w:rsid w:val="00306F1D"/>
    <w:rsid w:val="0039732E"/>
    <w:rsid w:val="003B1C0B"/>
    <w:rsid w:val="004E2195"/>
    <w:rsid w:val="005621A8"/>
    <w:rsid w:val="00567474"/>
    <w:rsid w:val="00611D2B"/>
    <w:rsid w:val="0062757A"/>
    <w:rsid w:val="00673BAE"/>
    <w:rsid w:val="00682C7A"/>
    <w:rsid w:val="00895FD1"/>
    <w:rsid w:val="0095594C"/>
    <w:rsid w:val="00985CC1"/>
    <w:rsid w:val="009942FA"/>
    <w:rsid w:val="00A0642C"/>
    <w:rsid w:val="00A22E54"/>
    <w:rsid w:val="00A41E70"/>
    <w:rsid w:val="00AC7AFE"/>
    <w:rsid w:val="00B87CEF"/>
    <w:rsid w:val="00C14545"/>
    <w:rsid w:val="00C746D1"/>
    <w:rsid w:val="00CB2749"/>
    <w:rsid w:val="00CC1F76"/>
    <w:rsid w:val="00CC471D"/>
    <w:rsid w:val="00CF7AA5"/>
    <w:rsid w:val="00D16981"/>
    <w:rsid w:val="00D229B4"/>
    <w:rsid w:val="00D821E5"/>
    <w:rsid w:val="00DB0287"/>
    <w:rsid w:val="00F1399B"/>
    <w:rsid w:val="00F32591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6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0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890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Maciej Adamus</cp:lastModifiedBy>
  <cp:revision>4</cp:revision>
  <cp:lastPrinted>2018-10-01T08:55:00Z</cp:lastPrinted>
  <dcterms:created xsi:type="dcterms:W3CDTF">2024-04-18T10:51:00Z</dcterms:created>
  <dcterms:modified xsi:type="dcterms:W3CDTF">2024-04-25T10:00:00Z</dcterms:modified>
</cp:coreProperties>
</file>