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ABF294" w14:textId="77777777" w:rsidR="00B32CB5" w:rsidRDefault="00B32CB5">
      <w:bookmarkStart w:id="0" w:name="_GoBack"/>
      <w:bookmarkEnd w:id="0"/>
    </w:p>
    <w:p w14:paraId="1985CE2B" w14:textId="77777777" w:rsidR="00B32CB5" w:rsidRDefault="00B32CB5"/>
    <w:p w14:paraId="3D42F628" w14:textId="77777777" w:rsidR="00B32CB5" w:rsidRDefault="00B32CB5">
      <w:r>
        <w:t>Abstract:</w:t>
      </w:r>
    </w:p>
    <w:p w14:paraId="4CEA1F4B" w14:textId="77777777" w:rsidR="00B32CB5" w:rsidRDefault="00B32CB5"/>
    <w:p w14:paraId="4CBF5404" w14:textId="766C7A7C" w:rsidR="00B32CB5" w:rsidRPr="00B32CB5" w:rsidRDefault="00B32CB5" w:rsidP="00B32CB5">
      <w:pPr>
        <w:widowControl w:val="0"/>
        <w:autoSpaceDE w:val="0"/>
        <w:autoSpaceDN w:val="0"/>
        <w:adjustRightInd w:val="0"/>
        <w:spacing w:after="240"/>
        <w:rPr>
          <w:rFonts w:ascii="Times" w:hAnsi="Times" w:cs="Times"/>
          <w:color w:val="FF0000"/>
          <w:lang w:val="fr-FR"/>
        </w:rPr>
      </w:pPr>
      <w:r>
        <w:t xml:space="preserve">I think that indicating that </w:t>
      </w:r>
      <w:proofErr w:type="spellStart"/>
      <w:r>
        <w:t>TSZ+Xray</w:t>
      </w:r>
      <w:proofErr w:type="spellEnd"/>
      <w:r>
        <w:t xml:space="preserve"> is more compati</w:t>
      </w:r>
      <w:r w:rsidR="00CD5392">
        <w:t xml:space="preserve">ble with XMM than with Chandra </w:t>
      </w:r>
      <w:r>
        <w:t>in the abstract is risky. You say in the summary that: “</w:t>
      </w:r>
      <w:r w:rsidRPr="00B32CB5">
        <w:rPr>
          <w:rFonts w:ascii="Times" w:hAnsi="Times" w:cs="Times"/>
          <w:color w:val="FF0000"/>
          <w:sz w:val="26"/>
          <w:szCs w:val="26"/>
          <w:lang w:val="fr-FR"/>
        </w:rPr>
        <w:t xml:space="preserve">Figure 3 and Table 1 </w:t>
      </w:r>
      <w:proofErr w:type="spellStart"/>
      <w:r w:rsidRPr="00B32CB5">
        <w:rPr>
          <w:rFonts w:ascii="Times" w:hAnsi="Times" w:cs="Times"/>
          <w:color w:val="FF0000"/>
          <w:sz w:val="26"/>
          <w:szCs w:val="26"/>
          <w:lang w:val="fr-FR"/>
        </w:rPr>
        <w:t>indicate</w:t>
      </w:r>
      <w:proofErr w:type="spellEnd"/>
      <w:r w:rsidRPr="00B32CB5">
        <w:rPr>
          <w:rFonts w:ascii="Times" w:hAnsi="Times" w:cs="Times"/>
          <w:color w:val="FF0000"/>
          <w:sz w:val="26"/>
          <w:szCs w:val="26"/>
          <w:lang w:val="fr-FR"/>
        </w:rPr>
        <w:t xml:space="preserve"> </w:t>
      </w:r>
      <w:proofErr w:type="spellStart"/>
      <w:r w:rsidRPr="00B32CB5">
        <w:rPr>
          <w:rFonts w:ascii="Times" w:hAnsi="Times" w:cs="Times"/>
          <w:color w:val="FF0000"/>
          <w:sz w:val="26"/>
          <w:szCs w:val="26"/>
          <w:lang w:val="fr-FR"/>
        </w:rPr>
        <w:t>that</w:t>
      </w:r>
      <w:proofErr w:type="spellEnd"/>
      <w:r w:rsidRPr="00B32CB5">
        <w:rPr>
          <w:rFonts w:ascii="Times" w:hAnsi="Times" w:cs="Times"/>
          <w:color w:val="FF0000"/>
          <w:sz w:val="26"/>
          <w:szCs w:val="26"/>
          <w:lang w:val="fr-FR"/>
        </w:rPr>
        <w:t xml:space="preserve"> </w:t>
      </w:r>
      <w:r w:rsidRPr="00B32CB5">
        <w:rPr>
          <w:rFonts w:ascii="Times" w:hAnsi="Times" w:cs="Times"/>
          <w:i/>
          <w:iCs/>
          <w:color w:val="FF0000"/>
          <w:sz w:val="26"/>
          <w:szCs w:val="26"/>
          <w:lang w:val="fr-FR"/>
        </w:rPr>
        <w:t xml:space="preserve">Chandra </w:t>
      </w:r>
      <w:proofErr w:type="spellStart"/>
      <w:r w:rsidRPr="00B32CB5">
        <w:rPr>
          <w:rFonts w:ascii="Times" w:hAnsi="Times" w:cs="Times"/>
          <w:color w:val="FF0000"/>
          <w:sz w:val="26"/>
          <w:szCs w:val="26"/>
          <w:lang w:val="fr-FR"/>
        </w:rPr>
        <w:t>temperatures</w:t>
      </w:r>
      <w:proofErr w:type="spellEnd"/>
      <w:r w:rsidRPr="00B32CB5">
        <w:rPr>
          <w:rFonts w:ascii="Times" w:hAnsi="Times" w:cs="Times"/>
          <w:color w:val="FF0000"/>
          <w:sz w:val="26"/>
          <w:szCs w:val="26"/>
          <w:lang w:val="fr-FR"/>
        </w:rPr>
        <w:t xml:space="preserve"> are about 15% </w:t>
      </w:r>
      <w:proofErr w:type="spellStart"/>
      <w:r w:rsidRPr="00B32CB5">
        <w:rPr>
          <w:rFonts w:ascii="Times" w:hAnsi="Times" w:cs="Times"/>
          <w:color w:val="FF0000"/>
          <w:sz w:val="26"/>
          <w:szCs w:val="26"/>
          <w:lang w:val="fr-FR"/>
        </w:rPr>
        <w:t>higher</w:t>
      </w:r>
      <w:proofErr w:type="spellEnd"/>
      <w:r w:rsidRPr="00B32CB5">
        <w:rPr>
          <w:rFonts w:ascii="Times" w:hAnsi="Times" w:cs="Times"/>
          <w:color w:val="FF0000"/>
          <w:sz w:val="26"/>
          <w:szCs w:val="26"/>
          <w:lang w:val="fr-FR"/>
        </w:rPr>
        <w:t xml:space="preserve"> </w:t>
      </w:r>
      <w:proofErr w:type="spellStart"/>
      <w:r w:rsidRPr="00B32CB5">
        <w:rPr>
          <w:rFonts w:ascii="Times" w:hAnsi="Times" w:cs="Times"/>
          <w:color w:val="FF0000"/>
          <w:sz w:val="26"/>
          <w:szCs w:val="26"/>
          <w:lang w:val="fr-FR"/>
        </w:rPr>
        <w:t>than</w:t>
      </w:r>
      <w:proofErr w:type="spellEnd"/>
      <w:r w:rsidRPr="00B32CB5">
        <w:rPr>
          <w:rFonts w:ascii="Times" w:hAnsi="Times" w:cs="Times"/>
          <w:color w:val="FF0000"/>
          <w:sz w:val="26"/>
          <w:szCs w:val="26"/>
          <w:lang w:val="fr-FR"/>
        </w:rPr>
        <w:t xml:space="preserve"> </w:t>
      </w:r>
      <w:proofErr w:type="spellStart"/>
      <w:r w:rsidRPr="00B32CB5">
        <w:rPr>
          <w:rFonts w:ascii="Times" w:hAnsi="Times" w:cs="Times"/>
          <w:color w:val="FF0000"/>
          <w:sz w:val="26"/>
          <w:szCs w:val="26"/>
          <w:lang w:val="fr-FR"/>
        </w:rPr>
        <w:t>those</w:t>
      </w:r>
      <w:proofErr w:type="spellEnd"/>
      <w:r w:rsidRPr="00B32CB5">
        <w:rPr>
          <w:rFonts w:ascii="Times" w:hAnsi="Times" w:cs="Times"/>
          <w:color w:val="FF0000"/>
          <w:sz w:val="26"/>
          <w:szCs w:val="26"/>
          <w:lang w:val="fr-FR"/>
        </w:rPr>
        <w:t xml:space="preserve"> of XMM-</w:t>
      </w:r>
      <w:r w:rsidRPr="00B32CB5">
        <w:rPr>
          <w:rFonts w:ascii="Times" w:hAnsi="Times" w:cs="Times"/>
          <w:i/>
          <w:iCs/>
          <w:color w:val="FF0000"/>
          <w:sz w:val="26"/>
          <w:szCs w:val="26"/>
          <w:lang w:val="fr-FR"/>
        </w:rPr>
        <w:t>Newton</w:t>
      </w:r>
      <w:r w:rsidRPr="00B32CB5">
        <w:rPr>
          <w:rFonts w:ascii="Times" w:hAnsi="Times" w:cs="Times"/>
          <w:color w:val="FF0000"/>
          <w:sz w:val="26"/>
          <w:szCs w:val="26"/>
          <w:lang w:val="fr-FR"/>
        </w:rPr>
        <w:t>,</w:t>
      </w:r>
      <w:r w:rsidR="00CD5392">
        <w:rPr>
          <w:rFonts w:ascii="Times" w:hAnsi="Times" w:cs="Times"/>
          <w:color w:val="FF0000"/>
          <w:sz w:val="26"/>
          <w:szCs w:val="26"/>
          <w:lang w:val="fr-FR"/>
        </w:rPr>
        <w:t xml:space="preserve"> as </w:t>
      </w:r>
      <w:proofErr w:type="spellStart"/>
      <w:r w:rsidR="00CD5392">
        <w:rPr>
          <w:rFonts w:ascii="Times" w:hAnsi="Times" w:cs="Times"/>
          <w:color w:val="FF0000"/>
          <w:sz w:val="26"/>
          <w:szCs w:val="26"/>
          <w:lang w:val="fr-FR"/>
        </w:rPr>
        <w:t>found</w:t>
      </w:r>
      <w:proofErr w:type="spellEnd"/>
      <w:r w:rsidR="00CD5392">
        <w:rPr>
          <w:rFonts w:ascii="Times" w:hAnsi="Times" w:cs="Times"/>
          <w:color w:val="FF0000"/>
          <w:sz w:val="26"/>
          <w:szCs w:val="26"/>
          <w:lang w:val="fr-FR"/>
        </w:rPr>
        <w:t xml:space="preserve"> by </w:t>
      </w:r>
      <w:proofErr w:type="spellStart"/>
      <w:r w:rsidR="00CD5392">
        <w:rPr>
          <w:rFonts w:ascii="Times" w:hAnsi="Times" w:cs="Times"/>
          <w:color w:val="FF0000"/>
          <w:sz w:val="26"/>
          <w:szCs w:val="26"/>
          <w:lang w:val="fr-FR"/>
        </w:rPr>
        <w:t>pre</w:t>
      </w:r>
      <w:r w:rsidRPr="00B32CB5">
        <w:rPr>
          <w:rFonts w:ascii="Times" w:hAnsi="Times" w:cs="Times"/>
          <w:color w:val="FF0000"/>
          <w:sz w:val="26"/>
          <w:szCs w:val="26"/>
          <w:lang w:val="fr-FR"/>
        </w:rPr>
        <w:t>vious</w:t>
      </w:r>
      <w:proofErr w:type="spellEnd"/>
      <w:r w:rsidRPr="00B32CB5">
        <w:rPr>
          <w:rFonts w:ascii="Times" w:hAnsi="Times" w:cs="Times"/>
          <w:color w:val="FF0000"/>
          <w:sz w:val="26"/>
          <w:szCs w:val="26"/>
          <w:lang w:val="fr-FR"/>
        </w:rPr>
        <w:t xml:space="preserve"> </w:t>
      </w:r>
      <w:proofErr w:type="spellStart"/>
      <w:r w:rsidRPr="00B32CB5">
        <w:rPr>
          <w:rFonts w:ascii="Times" w:hAnsi="Times" w:cs="Times"/>
          <w:color w:val="FF0000"/>
          <w:sz w:val="26"/>
          <w:szCs w:val="26"/>
          <w:lang w:val="fr-FR"/>
        </w:rPr>
        <w:t>work</w:t>
      </w:r>
      <w:proofErr w:type="spellEnd"/>
      <w:r w:rsidRPr="00B32CB5">
        <w:rPr>
          <w:rFonts w:ascii="Times" w:hAnsi="Times" w:cs="Times"/>
          <w:color w:val="FF0000"/>
          <w:sz w:val="26"/>
          <w:szCs w:val="26"/>
          <w:lang w:val="fr-FR"/>
        </w:rPr>
        <w:t xml:space="preserve"> (</w:t>
      </w:r>
      <w:proofErr w:type="spellStart"/>
      <w:r w:rsidRPr="00B32CB5">
        <w:rPr>
          <w:rFonts w:ascii="Times" w:hAnsi="Times" w:cs="Times"/>
          <w:color w:val="FF0000"/>
          <w:sz w:val="26"/>
          <w:szCs w:val="26"/>
          <w:lang w:val="fr-FR"/>
        </w:rPr>
        <w:t>Mahdavi</w:t>
      </w:r>
      <w:proofErr w:type="spellEnd"/>
      <w:r w:rsidRPr="00B32CB5">
        <w:rPr>
          <w:rFonts w:ascii="Times" w:hAnsi="Times" w:cs="Times"/>
          <w:color w:val="FF0000"/>
          <w:sz w:val="26"/>
          <w:szCs w:val="26"/>
          <w:lang w:val="fr-FR"/>
        </w:rPr>
        <w:t xml:space="preserve"> et al. 2013; </w:t>
      </w:r>
      <w:proofErr w:type="spellStart"/>
      <w:r w:rsidRPr="00B32CB5">
        <w:rPr>
          <w:rFonts w:ascii="Times" w:hAnsi="Times" w:cs="Times"/>
          <w:color w:val="FF0000"/>
          <w:sz w:val="26"/>
          <w:szCs w:val="26"/>
          <w:lang w:val="fr-FR"/>
        </w:rPr>
        <w:t>Schellenberger</w:t>
      </w:r>
      <w:proofErr w:type="spellEnd"/>
      <w:r w:rsidRPr="00B32CB5">
        <w:rPr>
          <w:rFonts w:ascii="Times" w:hAnsi="Times" w:cs="Times"/>
          <w:color w:val="FF0000"/>
          <w:sz w:val="26"/>
          <w:szCs w:val="26"/>
          <w:lang w:val="fr-FR"/>
        </w:rPr>
        <w:t xml:space="preserve"> et al. 2015), </w:t>
      </w:r>
      <w:proofErr w:type="spellStart"/>
      <w:r w:rsidRPr="00B32CB5">
        <w:rPr>
          <w:rFonts w:ascii="Times" w:hAnsi="Times" w:cs="Times"/>
          <w:color w:val="FF0000"/>
          <w:sz w:val="26"/>
          <w:szCs w:val="26"/>
          <w:lang w:val="fr-FR"/>
        </w:rPr>
        <w:t>while</w:t>
      </w:r>
      <w:proofErr w:type="spellEnd"/>
      <w:r w:rsidRPr="00B32CB5">
        <w:rPr>
          <w:rFonts w:ascii="Times" w:hAnsi="Times" w:cs="Times"/>
          <w:color w:val="FF0000"/>
          <w:sz w:val="26"/>
          <w:szCs w:val="26"/>
          <w:lang w:val="fr-FR"/>
        </w:rPr>
        <w:t xml:space="preserve"> </w:t>
      </w:r>
      <w:r w:rsidRPr="00B32CB5">
        <w:rPr>
          <w:rFonts w:ascii="Times" w:hAnsi="Times" w:cs="Times"/>
          <w:i/>
          <w:iCs/>
          <w:color w:val="FF0000"/>
          <w:sz w:val="26"/>
          <w:szCs w:val="26"/>
          <w:lang w:val="fr-FR"/>
        </w:rPr>
        <w:t>T</w:t>
      </w:r>
      <w:r w:rsidRPr="00B32CB5">
        <w:rPr>
          <w:rFonts w:ascii="Times" w:hAnsi="Times" w:cs="Times"/>
          <w:color w:val="FF0000"/>
          <w:position w:val="5"/>
          <w:sz w:val="26"/>
          <w:szCs w:val="26"/>
          <w:lang w:val="fr-FR"/>
        </w:rPr>
        <w:t xml:space="preserve"> ̄</w:t>
      </w:r>
      <w:proofErr w:type="spellStart"/>
      <w:r w:rsidRPr="00B32CB5">
        <w:rPr>
          <w:rFonts w:ascii="Times" w:hAnsi="Times" w:cs="Times"/>
          <w:color w:val="FF0000"/>
          <w:position w:val="-3"/>
          <w:sz w:val="18"/>
          <w:szCs w:val="18"/>
          <w:lang w:val="fr-FR"/>
        </w:rPr>
        <w:t>gmw</w:t>
      </w:r>
      <w:proofErr w:type="spellEnd"/>
      <w:r w:rsidRPr="00B32CB5">
        <w:rPr>
          <w:rFonts w:ascii="Times" w:hAnsi="Times" w:cs="Times"/>
          <w:color w:val="FF0000"/>
          <w:position w:val="-3"/>
          <w:sz w:val="18"/>
          <w:szCs w:val="18"/>
          <w:lang w:val="fr-FR"/>
        </w:rPr>
        <w:t xml:space="preserve"> </w:t>
      </w:r>
      <w:r w:rsidRPr="00B32CB5">
        <w:rPr>
          <w:rFonts w:ascii="Times" w:hAnsi="Times" w:cs="Times"/>
          <w:color w:val="FF0000"/>
          <w:sz w:val="26"/>
          <w:szCs w:val="26"/>
          <w:lang w:val="fr-FR"/>
        </w:rPr>
        <w:t xml:space="preserve">and </w:t>
      </w:r>
      <w:r w:rsidRPr="00B32CB5">
        <w:rPr>
          <w:rFonts w:ascii="Times" w:hAnsi="Times" w:cs="Times"/>
          <w:i/>
          <w:iCs/>
          <w:color w:val="FF0000"/>
          <w:sz w:val="26"/>
          <w:szCs w:val="26"/>
          <w:lang w:val="fr-FR"/>
        </w:rPr>
        <w:t>T</w:t>
      </w:r>
      <w:r w:rsidRPr="00B32CB5">
        <w:rPr>
          <w:rFonts w:ascii="Times" w:hAnsi="Times" w:cs="Times"/>
          <w:color w:val="FF0000"/>
          <w:position w:val="5"/>
          <w:sz w:val="26"/>
          <w:szCs w:val="26"/>
          <w:lang w:val="fr-FR"/>
        </w:rPr>
        <w:t xml:space="preserve"> ̄</w:t>
      </w:r>
      <w:r w:rsidRPr="00B32CB5">
        <w:rPr>
          <w:rFonts w:ascii="Times" w:hAnsi="Times" w:cs="Times"/>
          <w:color w:val="FF0000"/>
          <w:position w:val="-3"/>
          <w:sz w:val="18"/>
          <w:szCs w:val="18"/>
          <w:lang w:val="fr-FR"/>
        </w:rPr>
        <w:t xml:space="preserve">XMM </w:t>
      </w:r>
      <w:r w:rsidRPr="00B32CB5">
        <w:rPr>
          <w:rFonts w:ascii="Times" w:hAnsi="Times" w:cs="Times"/>
          <w:color w:val="FF0000"/>
          <w:sz w:val="26"/>
          <w:szCs w:val="26"/>
          <w:lang w:val="fr-FR"/>
        </w:rPr>
        <w:t xml:space="preserve">are in good agreement. </w:t>
      </w:r>
      <w:proofErr w:type="spellStart"/>
      <w:r w:rsidRPr="00B32CB5">
        <w:rPr>
          <w:rFonts w:ascii="Times" w:hAnsi="Times" w:cs="Times"/>
          <w:color w:val="FF0000"/>
          <w:sz w:val="26"/>
          <w:szCs w:val="26"/>
          <w:lang w:val="fr-FR"/>
        </w:rPr>
        <w:t>We</w:t>
      </w:r>
      <w:proofErr w:type="spellEnd"/>
      <w:r w:rsidRPr="00B32CB5">
        <w:rPr>
          <w:rFonts w:ascii="Times" w:hAnsi="Times" w:cs="Times"/>
          <w:color w:val="FF0000"/>
          <w:sz w:val="26"/>
          <w:szCs w:val="26"/>
          <w:lang w:val="fr-FR"/>
        </w:rPr>
        <w:t xml:space="preserve"> </w:t>
      </w:r>
      <w:proofErr w:type="spellStart"/>
      <w:r w:rsidRPr="00B32CB5">
        <w:rPr>
          <w:rFonts w:ascii="Times" w:hAnsi="Times" w:cs="Times"/>
          <w:color w:val="FF0000"/>
          <w:sz w:val="26"/>
          <w:szCs w:val="26"/>
          <w:lang w:val="fr-FR"/>
        </w:rPr>
        <w:t>should</w:t>
      </w:r>
      <w:proofErr w:type="spellEnd"/>
      <w:r w:rsidRPr="00B32CB5">
        <w:rPr>
          <w:rFonts w:ascii="Times" w:hAnsi="Times" w:cs="Times"/>
          <w:color w:val="FF0000"/>
          <w:sz w:val="26"/>
          <w:szCs w:val="26"/>
          <w:lang w:val="fr-FR"/>
        </w:rPr>
        <w:t xml:space="preserve"> </w:t>
      </w:r>
      <w:proofErr w:type="spellStart"/>
      <w:r w:rsidRPr="00B32CB5">
        <w:rPr>
          <w:rFonts w:ascii="Times" w:hAnsi="Times" w:cs="Times"/>
          <w:color w:val="FF0000"/>
          <w:sz w:val="26"/>
          <w:szCs w:val="26"/>
          <w:lang w:val="fr-FR"/>
        </w:rPr>
        <w:t>avoid</w:t>
      </w:r>
      <w:proofErr w:type="spellEnd"/>
      <w:r w:rsidRPr="00B32CB5">
        <w:rPr>
          <w:rFonts w:ascii="Times" w:hAnsi="Times" w:cs="Times"/>
          <w:color w:val="FF0000"/>
          <w:sz w:val="26"/>
          <w:szCs w:val="26"/>
          <w:lang w:val="fr-FR"/>
        </w:rPr>
        <w:t xml:space="preserve"> over-</w:t>
      </w:r>
      <w:proofErr w:type="spellStart"/>
      <w:r w:rsidRPr="00B32CB5">
        <w:rPr>
          <w:rFonts w:ascii="Times" w:hAnsi="Times" w:cs="Times"/>
          <w:color w:val="FF0000"/>
          <w:sz w:val="26"/>
          <w:szCs w:val="26"/>
          <w:lang w:val="fr-FR"/>
        </w:rPr>
        <w:t>interpretation</w:t>
      </w:r>
      <w:proofErr w:type="spellEnd"/>
      <w:r w:rsidRPr="00B32CB5">
        <w:rPr>
          <w:rFonts w:ascii="Times" w:hAnsi="Times" w:cs="Times"/>
          <w:color w:val="FF0000"/>
          <w:sz w:val="26"/>
          <w:szCs w:val="26"/>
          <w:lang w:val="fr-FR"/>
        </w:rPr>
        <w:t xml:space="preserve"> of </w:t>
      </w:r>
      <w:proofErr w:type="spellStart"/>
      <w:r w:rsidRPr="00B32CB5">
        <w:rPr>
          <w:rFonts w:ascii="Times" w:hAnsi="Times" w:cs="Times"/>
          <w:color w:val="FF0000"/>
          <w:sz w:val="26"/>
          <w:szCs w:val="26"/>
          <w:lang w:val="fr-FR"/>
        </w:rPr>
        <w:t>this</w:t>
      </w:r>
      <w:proofErr w:type="spellEnd"/>
      <w:r w:rsidRPr="00B32CB5">
        <w:rPr>
          <w:rFonts w:ascii="Times" w:hAnsi="Times" w:cs="Times"/>
          <w:color w:val="FF0000"/>
          <w:sz w:val="26"/>
          <w:szCs w:val="26"/>
          <w:lang w:val="fr-FR"/>
        </w:rPr>
        <w:t xml:space="preserve"> </w:t>
      </w:r>
      <w:proofErr w:type="spellStart"/>
      <w:r w:rsidRPr="00B32CB5">
        <w:rPr>
          <w:rFonts w:ascii="Times" w:hAnsi="Times" w:cs="Times"/>
          <w:color w:val="FF0000"/>
          <w:sz w:val="26"/>
          <w:szCs w:val="26"/>
          <w:lang w:val="fr-FR"/>
        </w:rPr>
        <w:t>result</w:t>
      </w:r>
      <w:proofErr w:type="spellEnd"/>
      <w:r w:rsidRPr="00B32CB5">
        <w:rPr>
          <w:rFonts w:ascii="Times" w:hAnsi="Times" w:cs="Times"/>
          <w:color w:val="FF0000"/>
          <w:sz w:val="26"/>
          <w:szCs w:val="26"/>
          <w:lang w:val="fr-FR"/>
        </w:rPr>
        <w:t xml:space="preserve"> in </w:t>
      </w:r>
      <w:proofErr w:type="spellStart"/>
      <w:r w:rsidRPr="00B32CB5">
        <w:rPr>
          <w:rFonts w:ascii="Times" w:hAnsi="Times" w:cs="Times"/>
          <w:color w:val="FF0000"/>
          <w:sz w:val="26"/>
          <w:szCs w:val="26"/>
          <w:lang w:val="fr-FR"/>
        </w:rPr>
        <w:t>terms</w:t>
      </w:r>
      <w:proofErr w:type="spellEnd"/>
      <w:r w:rsidRPr="00B32CB5">
        <w:rPr>
          <w:rFonts w:ascii="Times" w:hAnsi="Times" w:cs="Times"/>
          <w:color w:val="FF0000"/>
          <w:sz w:val="26"/>
          <w:szCs w:val="26"/>
          <w:lang w:val="fr-FR"/>
        </w:rPr>
        <w:t xml:space="preserve"> of </w:t>
      </w:r>
      <w:proofErr w:type="spellStart"/>
      <w:r w:rsidRPr="00B32CB5">
        <w:rPr>
          <w:rFonts w:ascii="Times" w:hAnsi="Times" w:cs="Times"/>
          <w:color w:val="FF0000"/>
          <w:sz w:val="26"/>
          <w:szCs w:val="26"/>
          <w:lang w:val="fr-FR"/>
        </w:rPr>
        <w:t>absolute</w:t>
      </w:r>
      <w:proofErr w:type="spellEnd"/>
      <w:r w:rsidRPr="00B32CB5">
        <w:rPr>
          <w:rFonts w:ascii="Times" w:hAnsi="Times" w:cs="Times"/>
          <w:color w:val="FF0000"/>
          <w:sz w:val="26"/>
          <w:szCs w:val="26"/>
          <w:lang w:val="fr-FR"/>
        </w:rPr>
        <w:t xml:space="preserve"> calibration. »</w:t>
      </w:r>
    </w:p>
    <w:p w14:paraId="6306FA23" w14:textId="02F0A734" w:rsidR="00B32CB5" w:rsidRPr="00DC226A" w:rsidRDefault="008841C7">
      <w:pPr>
        <w:rPr>
          <w:color w:val="3366FF"/>
        </w:rPr>
      </w:pPr>
      <w:r>
        <w:rPr>
          <w:color w:val="3366FF"/>
        </w:rPr>
        <w:t>This</w:t>
      </w:r>
      <w:r w:rsidR="00DC226A" w:rsidRPr="00DC226A">
        <w:rPr>
          <w:color w:val="3366FF"/>
        </w:rPr>
        <w:t xml:space="preserve"> is one of the results of the paper</w:t>
      </w:r>
      <w:r>
        <w:rPr>
          <w:color w:val="3366FF"/>
        </w:rPr>
        <w:t>,</w:t>
      </w:r>
      <w:r w:rsidR="00DC226A" w:rsidRPr="00DC226A">
        <w:rPr>
          <w:color w:val="3366FF"/>
        </w:rPr>
        <w:t xml:space="preserve"> and we even giv</w:t>
      </w:r>
      <w:r w:rsidR="00533E68">
        <w:rPr>
          <w:color w:val="3366FF"/>
        </w:rPr>
        <w:t>e uncertainties in the abstract</w:t>
      </w:r>
      <w:r>
        <w:rPr>
          <w:color w:val="3366FF"/>
        </w:rPr>
        <w:t xml:space="preserve"> and say that our results are limited</w:t>
      </w:r>
      <w:r w:rsidR="00533E68">
        <w:rPr>
          <w:color w:val="3366FF"/>
        </w:rPr>
        <w:t xml:space="preserve">. </w:t>
      </w:r>
      <w:r w:rsidR="00DC226A" w:rsidRPr="00DC226A">
        <w:rPr>
          <w:color w:val="3366FF"/>
        </w:rPr>
        <w:t xml:space="preserve">I think the abstract should </w:t>
      </w:r>
      <w:r w:rsidR="00313067">
        <w:rPr>
          <w:color w:val="3366FF"/>
        </w:rPr>
        <w:t xml:space="preserve">also </w:t>
      </w:r>
      <w:r w:rsidR="00DC226A" w:rsidRPr="00DC226A">
        <w:rPr>
          <w:color w:val="3366FF"/>
        </w:rPr>
        <w:t>summarize the results.</w:t>
      </w:r>
      <w:r w:rsidR="00533E68">
        <w:rPr>
          <w:color w:val="3366FF"/>
        </w:rPr>
        <w:t xml:space="preserve"> We are </w:t>
      </w:r>
      <w:r w:rsidR="00CD5392">
        <w:rPr>
          <w:color w:val="3366FF"/>
        </w:rPr>
        <w:t>very far from claiming that XMM is right and CXO is wrong</w:t>
      </w:r>
      <w:r w:rsidR="00533E68">
        <w:rPr>
          <w:color w:val="3366FF"/>
        </w:rPr>
        <w:t>.</w:t>
      </w:r>
    </w:p>
    <w:p w14:paraId="1DB70502" w14:textId="77777777" w:rsidR="00B32CB5" w:rsidRDefault="00B32CB5"/>
    <w:p w14:paraId="1147CD9C" w14:textId="77777777" w:rsidR="00DC42A3" w:rsidRDefault="00731A47">
      <w:r>
        <w:t>Section 3</w:t>
      </w:r>
    </w:p>
    <w:p w14:paraId="0AA78FC6" w14:textId="77777777" w:rsidR="00731A47" w:rsidRDefault="00731A47"/>
    <w:p w14:paraId="594357F3" w14:textId="479D6B6A" w:rsidR="00731A47" w:rsidRDefault="00731A47" w:rsidP="00731A47">
      <w:pPr>
        <w:pStyle w:val="Paragraphedeliste"/>
        <w:numPr>
          <w:ilvl w:val="0"/>
          <w:numId w:val="1"/>
        </w:numPr>
      </w:pPr>
      <w:r>
        <w:t>You need to indicate wha</w:t>
      </w:r>
      <w:r w:rsidR="008841C7">
        <w:t>t the quoted uncertainties mean</w:t>
      </w:r>
      <w:r>
        <w:t>: absolute calibration, rms. My point is that when you compare between maps should we consider these uncertainties negligible with respect to the observed differences?</w:t>
      </w:r>
    </w:p>
    <w:p w14:paraId="33451574" w14:textId="5391A09C" w:rsidR="00907BA6" w:rsidRPr="00907BA6" w:rsidRDefault="00907BA6" w:rsidP="00907BA6">
      <w:pPr>
        <w:rPr>
          <w:color w:val="3366FF"/>
        </w:rPr>
      </w:pPr>
      <w:r>
        <w:rPr>
          <w:color w:val="3366FF"/>
        </w:rPr>
        <w:t>If you mean in the case of X-ray</w:t>
      </w:r>
      <w:r w:rsidR="0001072B">
        <w:rPr>
          <w:color w:val="3366FF"/>
        </w:rPr>
        <w:t xml:space="preserve"> spectroscopy</w:t>
      </w:r>
      <w:r>
        <w:rPr>
          <w:color w:val="3366FF"/>
        </w:rPr>
        <w:t xml:space="preserve">, it is already written “statistical uncertainties”. If you mean something else I don’t see what it is because there </w:t>
      </w:r>
      <w:r w:rsidR="0001072B">
        <w:rPr>
          <w:color w:val="3366FF"/>
        </w:rPr>
        <w:t>are</w:t>
      </w:r>
      <w:r>
        <w:rPr>
          <w:color w:val="3366FF"/>
        </w:rPr>
        <w:t xml:space="preserve"> no other uncertainties quoted in this se</w:t>
      </w:r>
      <w:r w:rsidR="00281F5F">
        <w:rPr>
          <w:color w:val="3366FF"/>
        </w:rPr>
        <w:t>ction???</w:t>
      </w:r>
    </w:p>
    <w:p w14:paraId="0379A471" w14:textId="1CEDB1A1" w:rsidR="00731A47" w:rsidRDefault="00CD5392" w:rsidP="00731A47">
      <w:pPr>
        <w:pStyle w:val="Paragraphedeliste"/>
        <w:numPr>
          <w:ilvl w:val="0"/>
          <w:numId w:val="1"/>
        </w:numPr>
      </w:pPr>
      <w:r>
        <w:t>D</w:t>
      </w:r>
      <w:r w:rsidR="00731A47">
        <w:t xml:space="preserve">efine </w:t>
      </w:r>
      <w:proofErr w:type="spellStart"/>
      <w:r w:rsidR="00731A47">
        <w:t>Tgmw</w:t>
      </w:r>
      <w:proofErr w:type="spellEnd"/>
      <w:r w:rsidR="00731A47">
        <w:t xml:space="preserve"> when it appears before </w:t>
      </w:r>
      <w:r w:rsidR="00C64E51">
        <w:t xml:space="preserve">3.1, </w:t>
      </w:r>
      <w:proofErr w:type="spellStart"/>
      <w:r w:rsidR="00C64E51">
        <w:t>Tgmw</w:t>
      </w:r>
      <w:proofErr w:type="spellEnd"/>
      <w:r w:rsidR="00C64E51">
        <w:t xml:space="preserve"> = \</w:t>
      </w:r>
      <w:proofErr w:type="spellStart"/>
      <w:r w:rsidR="00C64E51">
        <w:t>int</w:t>
      </w:r>
      <w:proofErr w:type="spellEnd"/>
      <w:r w:rsidR="00C64E51">
        <w:t xml:space="preserve"> </w:t>
      </w:r>
      <w:proofErr w:type="spellStart"/>
      <w:r w:rsidR="00C64E51">
        <w:t>Te</w:t>
      </w:r>
      <w:proofErr w:type="spellEnd"/>
      <w:r w:rsidR="00C64E51">
        <w:t xml:space="preserve"> ne/\</w:t>
      </w:r>
      <w:proofErr w:type="spellStart"/>
      <w:r w:rsidR="00C64E51">
        <w:t>int</w:t>
      </w:r>
      <w:proofErr w:type="spellEnd"/>
      <w:r w:rsidR="00C64E51">
        <w:t xml:space="preserve"> ne </w:t>
      </w:r>
    </w:p>
    <w:p w14:paraId="37B88335" w14:textId="119F8ACC" w:rsidR="00907BA6" w:rsidRDefault="0001072B" w:rsidP="00731A47">
      <w:r>
        <w:rPr>
          <w:color w:val="3366FF"/>
        </w:rPr>
        <w:t>The term “g</w:t>
      </w:r>
      <w:r w:rsidR="00907BA6">
        <w:rPr>
          <w:color w:val="3366FF"/>
        </w:rPr>
        <w:t>as mass weighted</w:t>
      </w:r>
      <w:r>
        <w:rPr>
          <w:color w:val="3366FF"/>
        </w:rPr>
        <w:t>”</w:t>
      </w:r>
      <w:r w:rsidR="00907BA6">
        <w:rPr>
          <w:color w:val="3366FF"/>
        </w:rPr>
        <w:t xml:space="preserve"> is already a definition</w:t>
      </w:r>
      <w:r w:rsidR="008841C7">
        <w:rPr>
          <w:color w:val="3366FF"/>
        </w:rPr>
        <w:t xml:space="preserve">, but I added the equation where it appears </w:t>
      </w:r>
      <w:r w:rsidR="00763200">
        <w:rPr>
          <w:color w:val="3366FF"/>
        </w:rPr>
        <w:t>for the first time, in section 3</w:t>
      </w:r>
      <w:r w:rsidR="008841C7">
        <w:rPr>
          <w:color w:val="3366FF"/>
        </w:rPr>
        <w:t>.</w:t>
      </w:r>
    </w:p>
    <w:p w14:paraId="41F0AEE9" w14:textId="5E92EC57" w:rsidR="005961E0" w:rsidRDefault="005961E0" w:rsidP="005961E0">
      <w:pPr>
        <w:pStyle w:val="Paragraphedeliste"/>
        <w:numPr>
          <w:ilvl w:val="0"/>
          <w:numId w:val="1"/>
        </w:numPr>
      </w:pPr>
      <w:r>
        <w:t>With respect to equation 3</w:t>
      </w:r>
      <w:r w:rsidR="0001072B">
        <w:t xml:space="preserve"> </w:t>
      </w:r>
      <w:r>
        <w:t>I think that it would clear for the reader if you indicate that you compute an estima</w:t>
      </w:r>
      <w:r w:rsidR="00CD5392">
        <w:t>te of \</w:t>
      </w:r>
      <w:proofErr w:type="spellStart"/>
      <w:r w:rsidR="00CD5392">
        <w:t>int</w:t>
      </w:r>
      <w:proofErr w:type="spellEnd"/>
      <w:r w:rsidR="00CD5392">
        <w:t xml:space="preserve"> ne from \</w:t>
      </w:r>
      <w:proofErr w:type="spellStart"/>
      <w:r w:rsidR="00CD5392">
        <w:t>int</w:t>
      </w:r>
      <w:proofErr w:type="spellEnd"/>
      <w:r w:rsidR="00CD5392">
        <w:t xml:space="preserve"> ne^</w:t>
      </w:r>
      <w:proofErr w:type="gramStart"/>
      <w:r w:rsidR="00CD5392">
        <w:t>2 .</w:t>
      </w:r>
      <w:proofErr w:type="gramEnd"/>
      <w:r w:rsidR="00CD5392">
        <w:t xml:space="preserve"> Y</w:t>
      </w:r>
      <w:r>
        <w:t>ou say we have to convert from to, which is a bit confusing</w:t>
      </w:r>
    </w:p>
    <w:p w14:paraId="5A64FFB3" w14:textId="661A5712" w:rsidR="005961E0" w:rsidRPr="0001072B" w:rsidRDefault="0085551E" w:rsidP="0001072B">
      <w:pPr>
        <w:rPr>
          <w:color w:val="3366FF"/>
        </w:rPr>
      </w:pPr>
      <w:r>
        <w:rPr>
          <w:color w:val="3366FF"/>
        </w:rPr>
        <w:t>Yes, we conver</w:t>
      </w:r>
      <w:r w:rsidR="00907BA6">
        <w:rPr>
          <w:color w:val="3366FF"/>
        </w:rPr>
        <w:t>t \</w:t>
      </w:r>
      <w:proofErr w:type="spellStart"/>
      <w:r w:rsidR="00907BA6">
        <w:rPr>
          <w:color w:val="3366FF"/>
        </w:rPr>
        <w:t>int</w:t>
      </w:r>
      <w:proofErr w:type="spellEnd"/>
      <w:r w:rsidR="00907BA6">
        <w:rPr>
          <w:color w:val="3366FF"/>
        </w:rPr>
        <w:t xml:space="preserve"> n_e^2 dl to \</w:t>
      </w:r>
      <w:proofErr w:type="spellStart"/>
      <w:r w:rsidR="00907BA6">
        <w:rPr>
          <w:color w:val="3366FF"/>
        </w:rPr>
        <w:t>int</w:t>
      </w:r>
      <w:proofErr w:type="spellEnd"/>
      <w:r w:rsidR="00907BA6">
        <w:rPr>
          <w:color w:val="3366FF"/>
        </w:rPr>
        <w:t xml:space="preserve"> </w:t>
      </w:r>
      <w:proofErr w:type="spellStart"/>
      <w:r w:rsidR="00907BA6">
        <w:rPr>
          <w:color w:val="3366FF"/>
        </w:rPr>
        <w:t>n_e</w:t>
      </w:r>
      <w:proofErr w:type="spellEnd"/>
      <w:r w:rsidR="00907BA6">
        <w:rPr>
          <w:color w:val="3366FF"/>
        </w:rPr>
        <w:t xml:space="preserve"> dl via </w:t>
      </w:r>
      <w:proofErr w:type="spellStart"/>
      <w:r w:rsidR="00907BA6">
        <w:rPr>
          <w:color w:val="3366FF"/>
        </w:rPr>
        <w:t>l_eff</w:t>
      </w:r>
      <w:proofErr w:type="spellEnd"/>
      <w:r w:rsidR="00907BA6">
        <w:rPr>
          <w:color w:val="3366FF"/>
        </w:rPr>
        <w:t xml:space="preserve">, </w:t>
      </w:r>
      <w:r>
        <w:rPr>
          <w:color w:val="3366FF"/>
        </w:rPr>
        <w:t>and this is intrinsically exact. Then w</w:t>
      </w:r>
      <w:r w:rsidRPr="0085551E">
        <w:rPr>
          <w:color w:val="3366FF"/>
        </w:rPr>
        <w:t xml:space="preserve">e </w:t>
      </w:r>
      <w:r>
        <w:rPr>
          <w:color w:val="3366FF"/>
        </w:rPr>
        <w:t xml:space="preserve">use </w:t>
      </w:r>
      <w:r w:rsidR="00907BA6">
        <w:rPr>
          <w:color w:val="3366FF"/>
        </w:rPr>
        <w:t xml:space="preserve">several approach to estimate </w:t>
      </w:r>
      <w:proofErr w:type="spellStart"/>
      <w:r w:rsidR="00907BA6">
        <w:rPr>
          <w:color w:val="3366FF"/>
        </w:rPr>
        <w:t>l_eff</w:t>
      </w:r>
      <w:proofErr w:type="spellEnd"/>
      <w:r w:rsidR="00CB57B4">
        <w:rPr>
          <w:color w:val="3366FF"/>
        </w:rPr>
        <w:t xml:space="preserve">, so the estimate is in </w:t>
      </w:r>
      <w:proofErr w:type="spellStart"/>
      <w:r w:rsidR="00CB57B4">
        <w:rPr>
          <w:color w:val="3366FF"/>
        </w:rPr>
        <w:t>l_eff</w:t>
      </w:r>
      <w:proofErr w:type="spellEnd"/>
      <w:r w:rsidR="00CB57B4">
        <w:rPr>
          <w:color w:val="3366FF"/>
        </w:rPr>
        <w:t xml:space="preserve"> as it is written</w:t>
      </w:r>
      <w:r w:rsidR="00907BA6">
        <w:rPr>
          <w:color w:val="3366FF"/>
        </w:rPr>
        <w:t>.</w:t>
      </w:r>
    </w:p>
    <w:p w14:paraId="6FB26E23" w14:textId="7A4E47EF" w:rsidR="00731A47" w:rsidRPr="001F01F8" w:rsidRDefault="00FB1D20" w:rsidP="00731A47">
      <w:pPr>
        <w:pStyle w:val="Paragraphedeliste"/>
        <w:numPr>
          <w:ilvl w:val="0"/>
          <w:numId w:val="1"/>
        </w:numPr>
      </w:pPr>
      <w:r>
        <w:t xml:space="preserve">Model 3b: the sentence “all the </w:t>
      </w:r>
      <w:proofErr w:type="spellStart"/>
      <w:r>
        <w:t>subclusters</w:t>
      </w:r>
      <w:proofErr w:type="spellEnd"/>
      <w:r>
        <w:t xml:space="preserve"> are located at the same line-of-sight coordinate” seems weird to me. I understand your point about </w:t>
      </w:r>
      <w:proofErr w:type="spellStart"/>
      <w:r>
        <w:t>subclusters</w:t>
      </w:r>
      <w:proofErr w:type="spellEnd"/>
      <w:r>
        <w:t xml:space="preserve"> being close but not all at the same position.</w:t>
      </w:r>
      <w:r w:rsidR="001F01F8">
        <w:t xml:space="preserve"> Furthermore if as</w:t>
      </w:r>
      <w:r w:rsidR="00763200">
        <w:t xml:space="preserve"> you say the model is ruled out</w:t>
      </w:r>
      <w:r w:rsidR="001F01F8">
        <w:t>: “</w:t>
      </w:r>
      <w:r w:rsidR="001F01F8" w:rsidRPr="00196FB2">
        <w:rPr>
          <w:rFonts w:ascii="Times New Roman" w:hAnsi="Times New Roman" w:cs="Times New Roman"/>
          <w:color w:val="008000"/>
        </w:rPr>
        <w:t>We even know from the merger scenario that MACSJ0717 is not in the situation described by M3b</w:t>
      </w:r>
      <w:r w:rsidR="001F01F8">
        <w:rPr>
          <w:rFonts w:ascii="Times New Roman" w:hAnsi="Times New Roman" w:cs="Times New Roman"/>
          <w:color w:val="008000"/>
        </w:rPr>
        <w:t>”</w:t>
      </w:r>
      <w:r w:rsidR="001F01F8" w:rsidRPr="001F01F8">
        <w:rPr>
          <w:rFonts w:ascii="Times New Roman" w:hAnsi="Times New Roman" w:cs="Times New Roman"/>
        </w:rPr>
        <w:t>, why presenting it?</w:t>
      </w:r>
    </w:p>
    <w:p w14:paraId="2B381513" w14:textId="74C7B9E7" w:rsidR="00FB1D20" w:rsidRDefault="00763200" w:rsidP="00FB1D20">
      <w:r>
        <w:rPr>
          <w:color w:val="3366FF"/>
        </w:rPr>
        <w:t>This model</w:t>
      </w:r>
      <w:r w:rsidR="0001072B">
        <w:rPr>
          <w:color w:val="3366FF"/>
        </w:rPr>
        <w:t xml:space="preserve"> gives an upper limit</w:t>
      </w:r>
      <w:r>
        <w:rPr>
          <w:color w:val="3366FF"/>
        </w:rPr>
        <w:t>,</w:t>
      </w:r>
      <w:r w:rsidR="0001072B">
        <w:rPr>
          <w:color w:val="3366FF"/>
        </w:rPr>
        <w:t xml:space="preserve"> so </w:t>
      </w:r>
      <w:r w:rsidR="00CB57B4">
        <w:rPr>
          <w:color w:val="3366FF"/>
        </w:rPr>
        <w:t xml:space="preserve">in my opinion </w:t>
      </w:r>
      <w:r w:rsidR="0001072B">
        <w:rPr>
          <w:color w:val="3366FF"/>
        </w:rPr>
        <w:t xml:space="preserve">it is not useless. </w:t>
      </w:r>
      <w:r w:rsidR="00CB57B4">
        <w:rPr>
          <w:color w:val="3366FF"/>
        </w:rPr>
        <w:t xml:space="preserve">If everybody </w:t>
      </w:r>
      <w:proofErr w:type="gramStart"/>
      <w:r w:rsidR="00546E92">
        <w:rPr>
          <w:color w:val="3366FF"/>
        </w:rPr>
        <w:t>think</w:t>
      </w:r>
      <w:proofErr w:type="gramEnd"/>
      <w:r w:rsidR="00546E92">
        <w:rPr>
          <w:color w:val="3366FF"/>
        </w:rPr>
        <w:t xml:space="preserve"> </w:t>
      </w:r>
      <w:r w:rsidR="00CB57B4">
        <w:rPr>
          <w:color w:val="3366FF"/>
        </w:rPr>
        <w:t>otherwise, I can remove it.</w:t>
      </w:r>
    </w:p>
    <w:p w14:paraId="218D4429" w14:textId="02E77B62" w:rsidR="005961E0" w:rsidRDefault="005961E0" w:rsidP="005961E0">
      <w:pPr>
        <w:pStyle w:val="Paragraphedeliste"/>
        <w:numPr>
          <w:ilvl w:val="0"/>
          <w:numId w:val="1"/>
        </w:numPr>
      </w:pPr>
      <w:r>
        <w:t xml:space="preserve">I do not understand why you need to define equation (5) when write equation (6).  You could simply indicate </w:t>
      </w:r>
      <w:proofErr w:type="spellStart"/>
      <w:r>
        <w:t>KbT</w:t>
      </w:r>
      <w:proofErr w:type="spellEnd"/>
      <w:r>
        <w:t xml:space="preserve"> = </w:t>
      </w:r>
      <w:proofErr w:type="spellStart"/>
      <w:r>
        <w:t>Pe</w:t>
      </w:r>
      <w:proofErr w:type="spellEnd"/>
      <w:r>
        <w:t xml:space="preserve"> /estimate</w:t>
      </w:r>
      <w:r w:rsidR="00CD5392">
        <w:t xml:space="preserve"> </w:t>
      </w:r>
      <w:r>
        <w:t>(ne from SX)</w:t>
      </w:r>
    </w:p>
    <w:p w14:paraId="437C8C98" w14:textId="0759F727" w:rsidR="005961E0" w:rsidRPr="00330DB8" w:rsidRDefault="00330DB8" w:rsidP="005961E0">
      <w:pPr>
        <w:rPr>
          <w:color w:val="3366FF"/>
        </w:rPr>
      </w:pPr>
      <w:r w:rsidRPr="00330DB8">
        <w:rPr>
          <w:color w:val="3366FF"/>
        </w:rPr>
        <w:t xml:space="preserve">We don’t need </w:t>
      </w:r>
      <w:r w:rsidR="00763200">
        <w:rPr>
          <w:color w:val="3366FF"/>
        </w:rPr>
        <w:t xml:space="preserve">explicitly </w:t>
      </w:r>
      <w:r w:rsidRPr="00330DB8">
        <w:rPr>
          <w:color w:val="3366FF"/>
        </w:rPr>
        <w:t xml:space="preserve">equation (5) </w:t>
      </w:r>
      <w:r w:rsidR="00763200">
        <w:rPr>
          <w:color w:val="3366FF"/>
        </w:rPr>
        <w:t xml:space="preserve">for equation </w:t>
      </w:r>
      <w:r w:rsidR="00CD5392">
        <w:rPr>
          <w:color w:val="3366FF"/>
        </w:rPr>
        <w:t>(</w:t>
      </w:r>
      <w:r w:rsidR="00763200">
        <w:rPr>
          <w:color w:val="3366FF"/>
        </w:rPr>
        <w:t>6</w:t>
      </w:r>
      <w:r w:rsidR="00CD5392">
        <w:rPr>
          <w:color w:val="3366FF"/>
        </w:rPr>
        <w:t>)</w:t>
      </w:r>
      <w:r w:rsidR="00763200">
        <w:rPr>
          <w:color w:val="3366FF"/>
        </w:rPr>
        <w:t>, but we choose to plot the quantity of equation (5)</w:t>
      </w:r>
      <w:r w:rsidRPr="00330DB8">
        <w:rPr>
          <w:color w:val="3366FF"/>
        </w:rPr>
        <w:t>, so we define it. Equation 6 is now also expressed in terms of primary quantities.</w:t>
      </w:r>
    </w:p>
    <w:p w14:paraId="1C2A89CC" w14:textId="77777777" w:rsidR="005961E0" w:rsidRDefault="005961E0" w:rsidP="00C64E51">
      <w:pPr>
        <w:pStyle w:val="Paragraphedeliste"/>
      </w:pPr>
    </w:p>
    <w:p w14:paraId="26F52423" w14:textId="77777777" w:rsidR="00C64E51" w:rsidRDefault="00C64E51" w:rsidP="00C64E51">
      <w:r>
        <w:t>Section 4</w:t>
      </w:r>
    </w:p>
    <w:p w14:paraId="25782211" w14:textId="77777777" w:rsidR="00C64E51" w:rsidRDefault="00C64E51" w:rsidP="00C64E51"/>
    <w:p w14:paraId="2F8475AD" w14:textId="33EC14D2" w:rsidR="00C64E51" w:rsidRDefault="00CD5392" w:rsidP="00CD5392">
      <w:pPr>
        <w:pStyle w:val="Paragraphedeliste"/>
        <w:numPr>
          <w:ilvl w:val="0"/>
          <w:numId w:val="1"/>
        </w:numPr>
      </w:pPr>
      <w:r>
        <w:t>M</w:t>
      </w:r>
      <w:r w:rsidR="00C64E51">
        <w:t xml:space="preserve">y point about the contours of </w:t>
      </w:r>
      <w:proofErr w:type="spellStart"/>
      <w:r w:rsidR="00C64E51">
        <w:t>Tgmw</w:t>
      </w:r>
      <w:proofErr w:type="spellEnd"/>
      <w:r w:rsidR="00C64E51">
        <w:t xml:space="preserve"> </w:t>
      </w:r>
      <w:r>
        <w:t>on</w:t>
      </w:r>
      <w:r w:rsidR="00C64E51">
        <w:t xml:space="preserve"> the other two is that it is difficult to see</w:t>
      </w:r>
      <w:r>
        <w:t xml:space="preserve"> from the figure that the </w:t>
      </w:r>
      <w:r w:rsidR="00C64E51">
        <w:t xml:space="preserve">maxima at are the same position or not. Furthermore there are visually significant discrepancies in the temperature values at the peak. </w:t>
      </w:r>
      <w:r w:rsidR="00C64E51">
        <w:lastRenderedPageBreak/>
        <w:t>Is this consis</w:t>
      </w:r>
      <w:r>
        <w:t>tent with the noise in the maps</w:t>
      </w:r>
      <w:r w:rsidR="00C64E51">
        <w:t xml:space="preserve">. Typically you indicate later than the zero level of the </w:t>
      </w:r>
      <w:proofErr w:type="spellStart"/>
      <w:r w:rsidR="00C64E51">
        <w:t>tSZ</w:t>
      </w:r>
      <w:proofErr w:type="spellEnd"/>
      <w:r w:rsidR="00C64E51">
        <w:t xml:space="preserve">+ </w:t>
      </w:r>
      <w:proofErr w:type="spellStart"/>
      <w:r w:rsidR="00C64E51">
        <w:t>Xray</w:t>
      </w:r>
      <w:proofErr w:type="spellEnd"/>
      <w:r w:rsidR="00C64E51">
        <w:t xml:space="preserve"> map is unconstrained.</w:t>
      </w:r>
    </w:p>
    <w:p w14:paraId="07A32DFD" w14:textId="67B534CD" w:rsidR="00C64E51" w:rsidRDefault="004A0DF1" w:rsidP="004A0DF1">
      <w:r>
        <w:rPr>
          <w:color w:val="3366FF"/>
        </w:rPr>
        <w:t xml:space="preserve">Again, </w:t>
      </w:r>
      <w:r w:rsidR="00330DB8">
        <w:rPr>
          <w:color w:val="3366FF"/>
        </w:rPr>
        <w:t xml:space="preserve">I will not </w:t>
      </w:r>
      <w:proofErr w:type="spellStart"/>
      <w:r w:rsidR="00330DB8">
        <w:rPr>
          <w:color w:val="3366FF"/>
        </w:rPr>
        <w:t>overplot</w:t>
      </w:r>
      <w:proofErr w:type="spellEnd"/>
      <w:r w:rsidR="00330DB8">
        <w:rPr>
          <w:color w:val="3366FF"/>
        </w:rPr>
        <w:t xml:space="preserve"> the contours on the </w:t>
      </w:r>
      <w:proofErr w:type="spellStart"/>
      <w:r w:rsidR="00330DB8">
        <w:rPr>
          <w:color w:val="3366FF"/>
        </w:rPr>
        <w:t>Tx</w:t>
      </w:r>
      <w:proofErr w:type="spellEnd"/>
      <w:r w:rsidR="00330DB8">
        <w:rPr>
          <w:color w:val="3366FF"/>
        </w:rPr>
        <w:t xml:space="preserve"> ma</w:t>
      </w:r>
      <w:r w:rsidR="00CD5392">
        <w:rPr>
          <w:color w:val="3366FF"/>
        </w:rPr>
        <w:t>p for 3</w:t>
      </w:r>
      <w:r>
        <w:rPr>
          <w:color w:val="3366FF"/>
        </w:rPr>
        <w:t xml:space="preserve"> main reasons: 1) it is more messy with the contours (the color scale, the range </w:t>
      </w:r>
      <w:r w:rsidR="00E20C56">
        <w:rPr>
          <w:color w:val="3366FF"/>
        </w:rPr>
        <w:t>and</w:t>
      </w:r>
      <w:r w:rsidR="00CD5392">
        <w:rPr>
          <w:color w:val="3366FF"/>
        </w:rPr>
        <w:t xml:space="preserve"> the frame are the same); 2) a</w:t>
      </w:r>
      <w:r>
        <w:rPr>
          <w:color w:val="3366FF"/>
        </w:rPr>
        <w:t xml:space="preserve">s written in the text, the exact morphology and the position of the </w:t>
      </w:r>
      <w:proofErr w:type="spellStart"/>
      <w:r>
        <w:rPr>
          <w:color w:val="3366FF"/>
        </w:rPr>
        <w:t>Tgmw</w:t>
      </w:r>
      <w:proofErr w:type="spellEnd"/>
      <w:r>
        <w:rPr>
          <w:color w:val="3366FF"/>
        </w:rPr>
        <w:t xml:space="preserve"> map peak depend on the </w:t>
      </w:r>
      <w:proofErr w:type="spellStart"/>
      <w:r>
        <w:rPr>
          <w:color w:val="3366FF"/>
        </w:rPr>
        <w:t>kSZ</w:t>
      </w:r>
      <w:proofErr w:type="spellEnd"/>
      <w:r>
        <w:rPr>
          <w:color w:val="3366FF"/>
        </w:rPr>
        <w:t xml:space="preserve"> and </w:t>
      </w:r>
      <w:proofErr w:type="spellStart"/>
      <w:r>
        <w:rPr>
          <w:color w:val="3366FF"/>
        </w:rPr>
        <w:t>l_eff</w:t>
      </w:r>
      <w:proofErr w:type="spellEnd"/>
      <w:r>
        <w:rPr>
          <w:color w:val="3366FF"/>
        </w:rPr>
        <w:t xml:space="preserve"> models, therefore the comparison is not meant to be </w:t>
      </w:r>
      <w:r w:rsidR="00CD5392">
        <w:rPr>
          <w:color w:val="3366FF"/>
        </w:rPr>
        <w:t>down to</w:t>
      </w:r>
      <w:r>
        <w:rPr>
          <w:color w:val="3366FF"/>
        </w:rPr>
        <w:t xml:space="preserve"> this level of details anyway</w:t>
      </w:r>
      <w:r w:rsidR="00CD5392">
        <w:rPr>
          <w:color w:val="3366FF"/>
        </w:rPr>
        <w:t>; 3) the exact morphology of the X-ray spectroscopic maps also depend on statistics (see email discussion for more details).</w:t>
      </w:r>
    </w:p>
    <w:p w14:paraId="1A2808F9" w14:textId="14A6277E" w:rsidR="00C64E51" w:rsidRDefault="00CD5392" w:rsidP="00C64E51">
      <w:pPr>
        <w:pStyle w:val="Paragraphedeliste"/>
        <w:numPr>
          <w:ilvl w:val="0"/>
          <w:numId w:val="1"/>
        </w:numPr>
      </w:pPr>
      <w:r>
        <w:t>Y</w:t>
      </w:r>
      <w:r w:rsidR="00C64E51">
        <w:t xml:space="preserve">ou discuss the uncertainties on the </w:t>
      </w:r>
      <w:proofErr w:type="spellStart"/>
      <w:r w:rsidR="00C64E51">
        <w:t>tSZ+Xray</w:t>
      </w:r>
      <w:proofErr w:type="spellEnd"/>
      <w:r w:rsidR="00C64E51">
        <w:t xml:space="preserve"> temperature map and how they affect the results but not for the others.</w:t>
      </w:r>
    </w:p>
    <w:p w14:paraId="3D56B35D" w14:textId="11A24621" w:rsidR="004A0DF1" w:rsidRDefault="00763200" w:rsidP="004A0DF1">
      <w:r>
        <w:rPr>
          <w:color w:val="3366FF"/>
        </w:rPr>
        <w:t xml:space="preserve">See the email discussion on </w:t>
      </w:r>
      <w:proofErr w:type="spellStart"/>
      <w:r>
        <w:rPr>
          <w:color w:val="3366FF"/>
        </w:rPr>
        <w:t>Tx</w:t>
      </w:r>
      <w:proofErr w:type="spellEnd"/>
      <w:r>
        <w:rPr>
          <w:color w:val="3366FF"/>
        </w:rPr>
        <w:t xml:space="preserve"> error bars.</w:t>
      </w:r>
    </w:p>
    <w:p w14:paraId="0CECE591" w14:textId="064F2537" w:rsidR="00C64E51" w:rsidRDefault="00C64E51" w:rsidP="00C64E51">
      <w:pPr>
        <w:pStyle w:val="Paragraphedeliste"/>
        <w:numPr>
          <w:ilvl w:val="0"/>
          <w:numId w:val="1"/>
        </w:numPr>
      </w:pPr>
      <w:r>
        <w:t xml:space="preserve">Figure 3.  </w:t>
      </w:r>
      <w:r w:rsidR="001F01F8">
        <w:t xml:space="preserve">I insist. </w:t>
      </w:r>
      <w:r>
        <w:t xml:space="preserve">For the left figure the fit seems to be consistent with the data. For the </w:t>
      </w:r>
      <w:r w:rsidR="001F01F8">
        <w:t>other two this is not the case. For the middle figure (</w:t>
      </w:r>
      <w:proofErr w:type="spellStart"/>
      <w:r w:rsidR="001F01F8">
        <w:t>Tgnw</w:t>
      </w:r>
      <w:proofErr w:type="spellEnd"/>
      <w:r w:rsidR="001F01F8">
        <w:t xml:space="preserve"> –TXMM) the red points look much steeper than the green ones</w:t>
      </w:r>
      <w:r w:rsidR="00763200">
        <w:t xml:space="preserve"> while the best-</w:t>
      </w:r>
      <w:r w:rsidR="001F01F8">
        <w:t>fit values show an opposite behavior.  For right figure the relation does not look linear at all.  You need to comment on this on the paper.</w:t>
      </w:r>
    </w:p>
    <w:p w14:paraId="265D0344" w14:textId="5D8E6F7E" w:rsidR="009871FD" w:rsidRDefault="009871FD" w:rsidP="004A0DF1">
      <w:pPr>
        <w:rPr>
          <w:color w:val="3366FF"/>
        </w:rPr>
      </w:pPr>
      <w:r>
        <w:rPr>
          <w:color w:val="3366FF"/>
        </w:rPr>
        <w:t xml:space="preserve">It </w:t>
      </w:r>
      <w:r w:rsidR="004A0DF1">
        <w:rPr>
          <w:color w:val="3366FF"/>
        </w:rPr>
        <w:t xml:space="preserve">is always possible to have some bug, </w:t>
      </w:r>
      <w:r>
        <w:rPr>
          <w:color w:val="3366FF"/>
        </w:rPr>
        <w:t>but I checked again and I could not find anything wrong</w:t>
      </w:r>
      <w:r w:rsidR="004A0DF1">
        <w:rPr>
          <w:color w:val="3366FF"/>
        </w:rPr>
        <w:t>.</w:t>
      </w:r>
      <w:r w:rsidR="00763200">
        <w:rPr>
          <w:color w:val="3366FF"/>
        </w:rPr>
        <w:t xml:space="preserve"> I </w:t>
      </w:r>
      <w:r w:rsidR="003F4C9F">
        <w:rPr>
          <w:color w:val="3366FF"/>
        </w:rPr>
        <w:t>also</w:t>
      </w:r>
      <w:r w:rsidR="00763200">
        <w:rPr>
          <w:color w:val="3366FF"/>
        </w:rPr>
        <w:t xml:space="preserve"> have two independent ways to do the fit and both give the same answer.</w:t>
      </w:r>
      <w:r w:rsidR="004A0DF1">
        <w:rPr>
          <w:color w:val="3366FF"/>
        </w:rPr>
        <w:t xml:space="preserve"> If you want to check my code, you are welcome.</w:t>
      </w:r>
    </w:p>
    <w:p w14:paraId="2573C5F1" w14:textId="78367E0B" w:rsidR="009871FD" w:rsidRDefault="009871FD" w:rsidP="009871FD">
      <w:pPr>
        <w:rPr>
          <w:color w:val="3366FF"/>
        </w:rPr>
      </w:pPr>
      <w:r>
        <w:rPr>
          <w:color w:val="3366FF"/>
        </w:rPr>
        <w:t>The main code is available in Labtools/RA/MACSJ0717/Analysis/</w:t>
      </w:r>
      <w:r w:rsidRPr="009F6E5B">
        <w:rPr>
          <w:color w:val="3366FF"/>
        </w:rPr>
        <w:t>macsj0717_pseudo_thermodynamics</w:t>
      </w:r>
      <w:r>
        <w:rPr>
          <w:color w:val="3366FF"/>
        </w:rPr>
        <w:t>.pro</w:t>
      </w:r>
    </w:p>
    <w:p w14:paraId="657D6A1E" w14:textId="77777777" w:rsidR="009871FD" w:rsidRDefault="009871FD" w:rsidP="009871FD">
      <w:pPr>
        <w:rPr>
          <w:color w:val="3366FF"/>
        </w:rPr>
      </w:pPr>
      <w:r>
        <w:rPr>
          <w:color w:val="3366FF"/>
        </w:rPr>
        <w:t>Then the fit is done in</w:t>
      </w:r>
    </w:p>
    <w:p w14:paraId="175CEA40" w14:textId="77777777" w:rsidR="009871FD" w:rsidRDefault="009871FD" w:rsidP="009871FD">
      <w:pPr>
        <w:rPr>
          <w:color w:val="3366FF"/>
        </w:rPr>
      </w:pPr>
      <w:r>
        <w:rPr>
          <w:color w:val="3366FF"/>
        </w:rPr>
        <w:t>Labtools/RA/MACSJ0717/</w:t>
      </w:r>
      <w:r w:rsidRPr="009F6E5B">
        <w:rPr>
          <w:color w:val="3366FF"/>
        </w:rPr>
        <w:t>Analysis</w:t>
      </w:r>
      <w:r>
        <w:rPr>
          <w:color w:val="3366FF"/>
        </w:rPr>
        <w:t>/</w:t>
      </w:r>
      <w:r w:rsidRPr="009F6E5B">
        <w:rPr>
          <w:color w:val="3366FF"/>
        </w:rPr>
        <w:t>macsj0717_thermo_simple_regression</w:t>
      </w:r>
      <w:r>
        <w:rPr>
          <w:color w:val="3366FF"/>
        </w:rPr>
        <w:t>.pro</w:t>
      </w:r>
    </w:p>
    <w:p w14:paraId="4A2C73A3" w14:textId="2141E68D" w:rsidR="009871FD" w:rsidRPr="00CD5392" w:rsidRDefault="009871FD" w:rsidP="009871FD">
      <w:pPr>
        <w:rPr>
          <w:color w:val="3366FF"/>
        </w:rPr>
      </w:pPr>
      <w:r>
        <w:rPr>
          <w:color w:val="3366FF"/>
        </w:rPr>
        <w:t>Or</w:t>
      </w:r>
      <w:r w:rsidR="00E20C56">
        <w:rPr>
          <w:color w:val="3366FF"/>
        </w:rPr>
        <w:t xml:space="preserve"> </w:t>
      </w:r>
      <w:r>
        <w:rPr>
          <w:color w:val="3366FF"/>
        </w:rPr>
        <w:t>Labtools/RA/MACSJ0717/</w:t>
      </w:r>
      <w:r w:rsidRPr="009F6E5B">
        <w:rPr>
          <w:color w:val="3366FF"/>
        </w:rPr>
        <w:t>Analysis</w:t>
      </w:r>
      <w:r>
        <w:rPr>
          <w:color w:val="3366FF"/>
        </w:rPr>
        <w:t>/</w:t>
      </w:r>
      <w:r w:rsidRPr="009F6E5B">
        <w:rPr>
          <w:color w:val="3366FF"/>
        </w:rPr>
        <w:t>macsj0717_thermo_mcmc_regression</w:t>
      </w:r>
      <w:r>
        <w:rPr>
          <w:color w:val="3366FF"/>
        </w:rPr>
        <w:t>.pro</w:t>
      </w:r>
    </w:p>
    <w:p w14:paraId="713FD0CF" w14:textId="77777777" w:rsidR="007A710E" w:rsidRDefault="007A710E" w:rsidP="004A0DF1">
      <w:pPr>
        <w:rPr>
          <w:color w:val="3366FF"/>
        </w:rPr>
      </w:pPr>
    </w:p>
    <w:p w14:paraId="6156F931" w14:textId="55E42F65" w:rsidR="00361522" w:rsidRDefault="007A710E" w:rsidP="004A0DF1">
      <w:pPr>
        <w:rPr>
          <w:noProof/>
          <w:color w:val="3366FF"/>
          <w:lang w:val="fr-FR"/>
        </w:rPr>
      </w:pPr>
      <w:r>
        <w:rPr>
          <w:color w:val="3366FF"/>
        </w:rPr>
        <w:t xml:space="preserve">Here is an example of the raw </w:t>
      </w:r>
      <w:proofErr w:type="spellStart"/>
      <w:r>
        <w:rPr>
          <w:color w:val="3366FF"/>
        </w:rPr>
        <w:t>Tgmw</w:t>
      </w:r>
      <w:proofErr w:type="spellEnd"/>
      <w:r>
        <w:rPr>
          <w:color w:val="3366FF"/>
        </w:rPr>
        <w:t xml:space="preserve"> map and the fit residual with XMM and Chandra:</w:t>
      </w:r>
      <w:r w:rsidRPr="007A710E">
        <w:rPr>
          <w:noProof/>
          <w:color w:val="3366FF"/>
          <w:lang w:val="fr-FR"/>
        </w:rPr>
        <w:t xml:space="preserve"> </w:t>
      </w:r>
      <w:r w:rsidRPr="007A710E">
        <w:rPr>
          <w:noProof/>
          <w:color w:val="3366FF"/>
          <w:lang w:val="fr-FR"/>
        </w:rPr>
        <w:drawing>
          <wp:inline distT="0" distB="0" distL="0" distR="0" wp14:anchorId="73BE642B" wp14:editId="5225796B">
            <wp:extent cx="1792481" cy="1463089"/>
            <wp:effectExtent l="0" t="0" r="11430" b="10160"/>
            <wp:docPr id="1" name="Image 1" descr="Macintosh HD:Users:adam:Desktop:Capture d’écran 2016-09-20 à 15.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am:Desktop:Capture d’écran 2016-09-20 à 15.49.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2914" cy="1463442"/>
                    </a:xfrm>
                    <a:prstGeom prst="rect">
                      <a:avLst/>
                    </a:prstGeom>
                    <a:noFill/>
                    <a:ln>
                      <a:noFill/>
                    </a:ln>
                  </pic:spPr>
                </pic:pic>
              </a:graphicData>
            </a:graphic>
          </wp:inline>
        </w:drawing>
      </w:r>
      <w:r>
        <w:rPr>
          <w:noProof/>
          <w:color w:val="3366FF"/>
          <w:lang w:val="fr-FR"/>
        </w:rPr>
        <w:drawing>
          <wp:inline distT="0" distB="0" distL="0" distR="0" wp14:anchorId="1868A854" wp14:editId="19D29D71">
            <wp:extent cx="1818512" cy="1512018"/>
            <wp:effectExtent l="0" t="0" r="10795" b="12065"/>
            <wp:docPr id="2" name="Image 2" descr="Macintosh HD:Users:adam:Desktop:Capture d’écran 2016-09-20 à 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am:Desktop:Capture d’écran 2016-09-20 à 15.49.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0782" cy="1513906"/>
                    </a:xfrm>
                    <a:prstGeom prst="rect">
                      <a:avLst/>
                    </a:prstGeom>
                    <a:noFill/>
                    <a:ln>
                      <a:noFill/>
                    </a:ln>
                  </pic:spPr>
                </pic:pic>
              </a:graphicData>
            </a:graphic>
          </wp:inline>
        </w:drawing>
      </w:r>
      <w:r>
        <w:rPr>
          <w:noProof/>
          <w:color w:val="3366FF"/>
          <w:lang w:val="fr-FR"/>
        </w:rPr>
        <w:drawing>
          <wp:inline distT="0" distB="0" distL="0" distR="0" wp14:anchorId="0235BC5A" wp14:editId="7CBA123A">
            <wp:extent cx="1750429" cy="1496170"/>
            <wp:effectExtent l="0" t="0" r="2540" b="2540"/>
            <wp:docPr id="3" name="Image 3" descr="Macintosh HD:Users:adam:Desktop:Capture d’écran 2016-09-20 à 15.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am:Desktop:Capture d’écran 2016-09-20 à 15.51.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1581" cy="1497155"/>
                    </a:xfrm>
                    <a:prstGeom prst="rect">
                      <a:avLst/>
                    </a:prstGeom>
                    <a:noFill/>
                    <a:ln>
                      <a:noFill/>
                    </a:ln>
                  </pic:spPr>
                </pic:pic>
              </a:graphicData>
            </a:graphic>
          </wp:inline>
        </w:drawing>
      </w:r>
    </w:p>
    <w:p w14:paraId="1555B8CE" w14:textId="47399ABC" w:rsidR="009871FD" w:rsidRDefault="009871FD" w:rsidP="004A0DF1">
      <w:pPr>
        <w:rPr>
          <w:noProof/>
          <w:color w:val="3366FF"/>
          <w:lang w:val="fr-FR"/>
        </w:rPr>
      </w:pPr>
      <w:r>
        <w:rPr>
          <w:noProof/>
          <w:color w:val="3366FF"/>
          <w:lang w:val="fr-FR"/>
        </w:rPr>
        <w:t>Same t</w:t>
      </w:r>
      <w:r w:rsidR="00E20C56">
        <w:rPr>
          <w:noProof/>
          <w:color w:val="3366FF"/>
          <w:lang w:val="fr-FR"/>
        </w:rPr>
        <w:t>hing</w:t>
      </w:r>
      <w:r w:rsidR="00313067">
        <w:rPr>
          <w:noProof/>
          <w:color w:val="3366FF"/>
          <w:lang w:val="fr-FR"/>
        </w:rPr>
        <w:t xml:space="preserve"> for the plots in the paper now including the residuals.</w:t>
      </w:r>
    </w:p>
    <w:p w14:paraId="4A5B5DF1" w14:textId="79411FB7" w:rsidR="009871FD" w:rsidRDefault="00D07EDD" w:rsidP="004A0DF1">
      <w:pPr>
        <w:rPr>
          <w:noProof/>
          <w:color w:val="3366FF"/>
          <w:lang w:val="fr-FR"/>
        </w:rPr>
      </w:pPr>
      <w:r>
        <w:rPr>
          <w:noProof/>
          <w:color w:val="3366FF"/>
          <w:lang w:val="fr-FR"/>
        </w:rPr>
        <w:drawing>
          <wp:inline distT="0" distB="0" distL="0" distR="0" wp14:anchorId="4134A1FF" wp14:editId="08129BB9">
            <wp:extent cx="1940828" cy="1415267"/>
            <wp:effectExtent l="0" t="0" r="0" b="7620"/>
            <wp:docPr id="7" name="Image 7" descr="Macintosh HD:Users:adam:Project:NIKA:Notes-Papier-Conf:2015_10_MACSJ0717_Paper:IDL:Figure_prod:Thermo:Thermo_correlation_TXMM-TCX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am:Project:NIKA:Notes-Papier-Conf:2015_10_MACSJ0717_Paper:IDL:Figure_prod:Thermo:Thermo_correlation_TXMM-TCXO.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1986" cy="1416111"/>
                    </a:xfrm>
                    <a:prstGeom prst="rect">
                      <a:avLst/>
                    </a:prstGeom>
                    <a:noFill/>
                    <a:ln>
                      <a:noFill/>
                    </a:ln>
                  </pic:spPr>
                </pic:pic>
              </a:graphicData>
            </a:graphic>
          </wp:inline>
        </w:drawing>
      </w:r>
      <w:r>
        <w:rPr>
          <w:noProof/>
          <w:color w:val="3366FF"/>
          <w:lang w:val="fr-FR"/>
        </w:rPr>
        <w:drawing>
          <wp:inline distT="0" distB="0" distL="0" distR="0" wp14:anchorId="5DC37F63" wp14:editId="42E8362E">
            <wp:extent cx="1933465" cy="1409897"/>
            <wp:effectExtent l="0" t="0" r="0" b="0"/>
            <wp:docPr id="8" name="Image 8" descr="Macintosh HD:Users:adam:Project:NIKA:Notes-Papier-Conf:2015_10_MACSJ0717_Paper:IDL:Figure_prod:Thermo:Thermo_correlation_TXMM-TSZ_leff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dam:Project:NIKA:Notes-Papier-Conf:2015_10_MACSJ0717_Paper:IDL:Figure_prod:Thermo:Thermo_correlation_TXMM-TSZ_leff1.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4826" cy="1410890"/>
                    </a:xfrm>
                    <a:prstGeom prst="rect">
                      <a:avLst/>
                    </a:prstGeom>
                    <a:noFill/>
                    <a:ln>
                      <a:noFill/>
                    </a:ln>
                  </pic:spPr>
                </pic:pic>
              </a:graphicData>
            </a:graphic>
          </wp:inline>
        </w:drawing>
      </w:r>
      <w:r>
        <w:rPr>
          <w:noProof/>
          <w:color w:val="3366FF"/>
          <w:lang w:val="fr-FR"/>
        </w:rPr>
        <w:drawing>
          <wp:inline distT="0" distB="0" distL="0" distR="0" wp14:anchorId="7F09544B" wp14:editId="08799DB7">
            <wp:extent cx="1867733" cy="1361965"/>
            <wp:effectExtent l="0" t="0" r="12065" b="10160"/>
            <wp:docPr id="9" name="Image 9" descr="Macintosh HD:Users:adam:Project:NIKA:Notes-Papier-Conf:2015_10_MACSJ0717_Paper:IDL:Figure_prod:Thermo:Thermo_correlation_TCXO-TSZ_leff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dam:Project:NIKA:Notes-Papier-Conf:2015_10_MACSJ0717_Paper:IDL:Figure_prod:Thermo:Thermo_correlation_TCXO-TSZ_leff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8560" cy="1362568"/>
                    </a:xfrm>
                    <a:prstGeom prst="rect">
                      <a:avLst/>
                    </a:prstGeom>
                    <a:noFill/>
                    <a:ln>
                      <a:noFill/>
                    </a:ln>
                  </pic:spPr>
                </pic:pic>
              </a:graphicData>
            </a:graphic>
          </wp:inline>
        </w:drawing>
      </w:r>
    </w:p>
    <w:p w14:paraId="38236C37" w14:textId="1DB33AFB" w:rsidR="00D07EDD" w:rsidRDefault="00313067" w:rsidP="004A0DF1">
      <w:pPr>
        <w:rPr>
          <w:noProof/>
          <w:color w:val="3366FF"/>
          <w:lang w:val="fr-FR"/>
        </w:rPr>
      </w:pPr>
      <w:r>
        <w:rPr>
          <w:noProof/>
          <w:color w:val="3366FF"/>
          <w:lang w:val="fr-FR"/>
        </w:rPr>
        <w:t xml:space="preserve">Maybe it is me, but I don’t see anything </w:t>
      </w:r>
      <w:r w:rsidR="00E20C56">
        <w:rPr>
          <w:noProof/>
          <w:color w:val="3366FF"/>
          <w:lang w:val="fr-FR"/>
        </w:rPr>
        <w:t xml:space="preserve">particularly </w:t>
      </w:r>
      <w:r>
        <w:rPr>
          <w:noProof/>
          <w:color w:val="3366FF"/>
          <w:lang w:val="fr-FR"/>
        </w:rPr>
        <w:t>weird. The non-linearities/wavy-pattern</w:t>
      </w:r>
      <w:r w:rsidR="00E20C56">
        <w:rPr>
          <w:noProof/>
          <w:color w:val="3366FF"/>
          <w:lang w:val="fr-FR"/>
        </w:rPr>
        <w:t xml:space="preserve"> (mostly with CXO)</w:t>
      </w:r>
      <w:r>
        <w:rPr>
          <w:noProof/>
          <w:color w:val="3366FF"/>
          <w:lang w:val="fr-FR"/>
        </w:rPr>
        <w:t xml:space="preserve"> could easily be due to model uncertainties and this is why we test several models. The residuals do no show anything special except that the correlations are good and that the scatter is larger than the gmw error bars (see also text for details). </w:t>
      </w:r>
    </w:p>
    <w:p w14:paraId="4CECC25A" w14:textId="77777777" w:rsidR="00D07EDD" w:rsidRDefault="00D07EDD" w:rsidP="004A0DF1">
      <w:pPr>
        <w:rPr>
          <w:noProof/>
          <w:color w:val="3366FF"/>
          <w:lang w:val="fr-FR"/>
        </w:rPr>
      </w:pPr>
    </w:p>
    <w:p w14:paraId="0353FC71" w14:textId="05E447B5" w:rsidR="00361522" w:rsidRDefault="00361522" w:rsidP="004A0DF1">
      <w:pPr>
        <w:rPr>
          <w:noProof/>
          <w:color w:val="3366FF"/>
          <w:lang w:val="fr-FR"/>
        </w:rPr>
      </w:pPr>
      <w:r>
        <w:rPr>
          <w:noProof/>
          <w:color w:val="3366FF"/>
          <w:lang w:val="fr-FR"/>
        </w:rPr>
        <w:t>Here is the details about how the fit is done :</w:t>
      </w:r>
    </w:p>
    <w:p w14:paraId="60A2B660" w14:textId="01410DAA" w:rsidR="00361522" w:rsidRDefault="00361522" w:rsidP="004A0DF1">
      <w:pPr>
        <w:rPr>
          <w:color w:val="3366FF"/>
        </w:rPr>
      </w:pPr>
      <w:r>
        <w:rPr>
          <w:noProof/>
          <w:color w:val="3366FF"/>
          <w:lang w:val="fr-FR"/>
        </w:rPr>
        <w:drawing>
          <wp:inline distT="0" distB="0" distL="0" distR="0" wp14:anchorId="0C15E074" wp14:editId="0AFD37F3">
            <wp:extent cx="6473816" cy="4890458"/>
            <wp:effectExtent l="4127" t="0" r="7938" b="7937"/>
            <wp:docPr id="5" name="Image 5" descr="Macintosh HD:Users:adam:Desktop:SRV-IMP02_Imp-cion-1_0735_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Macintosh HD:Users:adam:Desktop:SRV-IMP02_Imp-cion-1_0735_001.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6484814" cy="4898766"/>
                    </a:xfrm>
                    <a:prstGeom prst="rect">
                      <a:avLst/>
                    </a:prstGeom>
                    <a:noFill/>
                    <a:ln>
                      <a:noFill/>
                    </a:ln>
                    <a:extLst>
                      <a:ext uri="{FAA26D3D-D897-4be2-8F04-BA451C77F1D7}">
                        <ma14:placeholderFlag xmlns:ma14="http://schemas.microsoft.com/office/mac/drawingml/2011/main"/>
                      </a:ext>
                    </a:extLst>
                  </pic:spPr>
                </pic:pic>
              </a:graphicData>
            </a:graphic>
          </wp:inline>
        </w:drawing>
      </w:r>
    </w:p>
    <w:sectPr w:rsidR="00361522" w:rsidSect="00DC42A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B03C53"/>
    <w:multiLevelType w:val="hybridMultilevel"/>
    <w:tmpl w:val="D60E5470"/>
    <w:lvl w:ilvl="0" w:tplc="846EF98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79"/>
    <w:rsid w:val="0001072B"/>
    <w:rsid w:val="0008415C"/>
    <w:rsid w:val="001F01F8"/>
    <w:rsid w:val="00213126"/>
    <w:rsid w:val="00281F5F"/>
    <w:rsid w:val="00313067"/>
    <w:rsid w:val="00330DB8"/>
    <w:rsid w:val="00361522"/>
    <w:rsid w:val="003F4C9F"/>
    <w:rsid w:val="004A0DF1"/>
    <w:rsid w:val="00533E68"/>
    <w:rsid w:val="00546E92"/>
    <w:rsid w:val="005961E0"/>
    <w:rsid w:val="00731A47"/>
    <w:rsid w:val="00763200"/>
    <w:rsid w:val="007A710E"/>
    <w:rsid w:val="00816F79"/>
    <w:rsid w:val="0085551E"/>
    <w:rsid w:val="008841C7"/>
    <w:rsid w:val="00907BA6"/>
    <w:rsid w:val="009871FD"/>
    <w:rsid w:val="009F6E5B"/>
    <w:rsid w:val="00B32CB5"/>
    <w:rsid w:val="00C64E51"/>
    <w:rsid w:val="00CB57B4"/>
    <w:rsid w:val="00CD5392"/>
    <w:rsid w:val="00D07EDD"/>
    <w:rsid w:val="00DC226A"/>
    <w:rsid w:val="00DC42A3"/>
    <w:rsid w:val="00E20C56"/>
    <w:rsid w:val="00FB1D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768E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31A47"/>
    <w:pPr>
      <w:ind w:left="720"/>
      <w:contextualSpacing/>
    </w:pPr>
  </w:style>
  <w:style w:type="paragraph" w:styleId="Textedebulles">
    <w:name w:val="Balloon Text"/>
    <w:basedOn w:val="Normal"/>
    <w:link w:val="TextedebullesCar"/>
    <w:uiPriority w:val="99"/>
    <w:semiHidden/>
    <w:unhideWhenUsed/>
    <w:rsid w:val="007A71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A710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31A47"/>
    <w:pPr>
      <w:ind w:left="720"/>
      <w:contextualSpacing/>
    </w:pPr>
  </w:style>
  <w:style w:type="paragraph" w:styleId="Textedebulles">
    <w:name w:val="Balloon Text"/>
    <w:basedOn w:val="Normal"/>
    <w:link w:val="TextedebullesCar"/>
    <w:uiPriority w:val="99"/>
    <w:semiHidden/>
    <w:unhideWhenUsed/>
    <w:rsid w:val="007A71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A710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3</Pages>
  <Words>774</Words>
  <Characters>4261</Characters>
  <Application>Microsoft Macintosh Word</Application>
  <DocSecurity>0</DocSecurity>
  <Lines>35</Lines>
  <Paragraphs>10</Paragraphs>
  <ScaleCrop>false</ScaleCrop>
  <Company>LPSC</Company>
  <LinksUpToDate>false</LinksUpToDate>
  <CharactersWithSpaces>5025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Macias-Perez</dc:creator>
  <cp:keywords/>
  <dc:description/>
  <cp:lastModifiedBy>Remi Adam</cp:lastModifiedBy>
  <cp:revision>7</cp:revision>
  <dcterms:created xsi:type="dcterms:W3CDTF">2016-09-16T09:07:00Z</dcterms:created>
  <dcterms:modified xsi:type="dcterms:W3CDTF">2016-09-20T16:02:00Z</dcterms:modified>
</cp:coreProperties>
</file>