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9"/>
        <w:gridCol w:w="1388"/>
        <w:tblGridChange w:id="0">
          <w:tblGrid>
            <w:gridCol w:w="942"/>
            <w:gridCol w:w="7819"/>
            <w:gridCol w:w="138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3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i w:val="0"/>
                <w:color w:val="ffffff"/>
                <w:sz w:val="48"/>
                <w:szCs w:val="48"/>
                <w:shd w:fill="999999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ffffff"/>
                <w:sz w:val="48"/>
                <w:szCs w:val="48"/>
                <w:shd w:fill="999999" w:val="clear"/>
                <w:rtl w:val="0"/>
              </w:rPr>
              <w:t xml:space="preserve">00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rFonts w:ascii="Arial" w:cs="Arial" w:eastAsia="Arial" w:hAnsi="Arial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widowControl w:val="1"/>
              <w:spacing w:after="113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2"/>
                <w:szCs w:val="22"/>
                <w:rtl w:val="0"/>
              </w:rPr>
              <w:t xml:space="preserve">Próbkowanie sygnałów</w:t>
              <w:br w:type="textWrapping"/>
              <w:t xml:space="preserve">prof. dr hab. inż.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4"/>
                <w:szCs w:val="24"/>
                <w:rtl w:val="0"/>
              </w:rPr>
              <w:t xml:space="preserve">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2021.03.03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3"/>
        </w:numPr>
        <w:shd w:fill="999999" w:val="clear"/>
        <w:tabs>
          <w:tab w:val="left" w:leader="none" w:pos="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Sinusoida zmodulowana - sweep, chirp (+0.5 pkt)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Wygeneruj sygnał sinusoidalny o następujących parametrach: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Czas trwania: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=10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Częstotliwość próbkowania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1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=44100 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Początkowa częstotliwość sygnału sinusoidalnego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=1000 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Zmiana częstotliwości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1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0"/>
        </w:rPr>
        <w:t xml:space="preserve"> = 5000 Hz/s (w trakcie każdej sekundy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wzrasta o 5000 Hz)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3709670</wp:posOffset>
            </wp:positionH>
            <wp:positionV relativeFrom="paragraph">
              <wp:posOffset>90805</wp:posOffset>
            </wp:positionV>
            <wp:extent cx="2747010" cy="20351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3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Początek wygenerowanego sygnału powinien wyglądać</w:t>
        <w:br w:type="textWrapping"/>
        <w:t xml:space="preserve">jak na rysunku po prawej stronie  </w:t>
      </w:r>
      <w:hyperlink r:id="rId8">
        <w:r w:rsidDel="00000000" w:rsidR="00000000" w:rsidRPr="00000000">
          <w:rPr>
            <w:rFonts w:ascii="Arial" w:cs="Arial" w:eastAsia="Arial" w:hAnsi="Arial"/>
            <w:color w:val="c00000"/>
            <w:sz w:val="20"/>
            <w:szCs w:val="20"/>
            <w:u w:val="none"/>
            <w:rtl w:val="0"/>
          </w:rPr>
          <w:t xml:space="preserve">https://www.recordingblogs.com/rbdocs/wiki/sine-sweep-graph.png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Następnie odtwórz jednokrotnie (nie w pętli!!!) na komputerze tą sinusoidę. Możesz to zrobić bezpośrednio w Matlabie lub zapisując próbkę na dysk jako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*.wav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Czy słyszysz coś niezwykłego w tym dźwięku? Czy potrafisz to wytłumaczyć? Czy znasz nazwę tego zjawiska?</w:t>
        <w:br w:type="textWrapping"/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0"/>
          <w:numId w:val="3"/>
        </w:numPr>
        <w:shd w:fill="999999" w:val="clear"/>
        <w:tabs>
          <w:tab w:val="left" w:leader="none" w:pos="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Nagraj, odtwórz dźwięk (+0.5 pkt)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Za pomocą smartfona nagraj próbkę dźwiękową składającą się z kilku słów (kilka sekund). Następnie przenieś ją do komputera i wykonaj następujące punkty: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Wczytaj do Matlaba.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Odczytaj parametry takie jak: częstotliwość próbkowania, długość próbki (sampla) w sekundach oraz liczbie próbek.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Wyznacz wartość średnią, maksymalną, minimalną i odchylenie standardowe.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Odtwórz próbkę dźwiękową z inną częstotliwością niż została nagrana.</w:t>
      </w:r>
    </w:p>
    <w:p w:rsidR="00000000" w:rsidDel="00000000" w:rsidP="00000000" w:rsidRDefault="00000000" w:rsidRPr="00000000" w14:paraId="00000019">
      <w:pPr>
        <w:pStyle w:val="Heading1"/>
        <w:pageBreakBefore w:val="0"/>
        <w:numPr>
          <w:ilvl w:val="0"/>
          <w:numId w:val="3"/>
        </w:numPr>
        <w:shd w:fill="999999" w:val="clear"/>
        <w:tabs>
          <w:tab w:val="left" w:leader="none" w:pos="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Splot dwóch sygnałów dyskretnych (+0.5 pkt)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Splot dwóch sygnałów dyskretnych jest funkcją zdefiniowaną następująco: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y(n)=</m:t>
        </m:r>
        <m:nary>
          <m:naryPr>
            <m:chr m:val="∑"/>
            <m:ctrl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k=−</m:t>
            </m:r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∞</m:t>
            </m:r>
          </m:sub>
          <m:sup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∞</m:t>
            </m:r>
          </m:sup>
        </m:nary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x</m:t>
        </m:r>
        <m:d>
          <m:dPr>
            <m:begChr m:val="("/>
            <m:endChr m:val=")"/>
            <m:ctrl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k</m:t>
            </m:r>
          </m:e>
        </m:d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h</m:t>
        </m:r>
        <m:d>
          <m:dPr>
            <m:begChr m:val="("/>
            <m:endChr m:val=")"/>
            <m:ctrl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n−k</m:t>
            </m:r>
          </m:e>
        </m:d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k=−</m:t>
            </m:r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∞</m:t>
            </m:r>
          </m:sub>
          <m:sup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∞</m:t>
            </m:r>
          </m:sup>
        </m:nary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h</m:t>
        </m:r>
        <m:d>
          <m:dPr>
            <m:begChr m:val="("/>
            <m:endChr m:val=")"/>
            <m:ctrl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k</m:t>
            </m:r>
          </m:e>
        </m:d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x(n−k)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Jego obliczanie przebiega w następujący sposób: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0"/>
          <w:tab w:val="left" w:leader="none" w:pos="1106"/>
          <w:tab w:val="left" w:leader="none" w:pos="2022"/>
          <w:tab w:val="left" w:leader="none" w:pos="2938"/>
          <w:tab w:val="left" w:leader="none" w:pos="3854"/>
          <w:tab w:val="left" w:leader="none" w:pos="4770"/>
          <w:tab w:val="left" w:leader="none" w:pos="5686"/>
          <w:tab w:val="left" w:leader="none" w:pos="6602"/>
          <w:tab w:val="left" w:leader="none" w:pos="7518"/>
          <w:tab w:val="left" w:leader="none" w:pos="8434"/>
          <w:tab w:val="left" w:leader="none" w:pos="9350"/>
          <w:tab w:val="left" w:leader="none" w:pos="10266"/>
          <w:tab w:val="left" w:leader="none" w:pos="11182"/>
          <w:tab w:val="left" w:leader="none" w:pos="12098"/>
          <w:tab w:val="left" w:leader="none" w:pos="13014"/>
          <w:tab w:val="left" w:leader="none" w:pos="13930"/>
        </w:tabs>
        <w:spacing w:after="0" w:before="0" w:line="240" w:lineRule="auto"/>
        <w:ind w:left="726" w:right="0" w:hanging="363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odwróć drugi (filtrujący) z sygnałów ze względu na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0"/>
          <w:tab w:val="left" w:leader="none" w:pos="1106"/>
          <w:tab w:val="left" w:leader="none" w:pos="2022"/>
          <w:tab w:val="left" w:leader="none" w:pos="2938"/>
          <w:tab w:val="left" w:leader="none" w:pos="3854"/>
          <w:tab w:val="left" w:leader="none" w:pos="4770"/>
          <w:tab w:val="left" w:leader="none" w:pos="5686"/>
          <w:tab w:val="left" w:leader="none" w:pos="6602"/>
          <w:tab w:val="left" w:leader="none" w:pos="7518"/>
          <w:tab w:val="left" w:leader="none" w:pos="8434"/>
          <w:tab w:val="left" w:leader="none" w:pos="9350"/>
          <w:tab w:val="left" w:leader="none" w:pos="10266"/>
          <w:tab w:val="left" w:leader="none" w:pos="11182"/>
          <w:tab w:val="left" w:leader="none" w:pos="12098"/>
          <w:tab w:val="left" w:leader="none" w:pos="13014"/>
          <w:tab w:val="left" w:leader="none" w:pos="13930"/>
        </w:tabs>
        <w:spacing w:after="0" w:before="0" w:line="240" w:lineRule="auto"/>
        <w:ind w:left="726" w:right="0" w:hanging="363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przesuń go 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próbek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0"/>
          <w:tab w:val="left" w:leader="none" w:pos="1106"/>
          <w:tab w:val="left" w:leader="none" w:pos="2022"/>
          <w:tab w:val="left" w:leader="none" w:pos="2938"/>
          <w:tab w:val="left" w:leader="none" w:pos="3854"/>
          <w:tab w:val="left" w:leader="none" w:pos="4770"/>
          <w:tab w:val="left" w:leader="none" w:pos="5686"/>
          <w:tab w:val="left" w:leader="none" w:pos="6602"/>
          <w:tab w:val="left" w:leader="none" w:pos="7518"/>
          <w:tab w:val="left" w:leader="none" w:pos="8434"/>
          <w:tab w:val="left" w:leader="none" w:pos="9350"/>
          <w:tab w:val="left" w:leader="none" w:pos="10266"/>
          <w:tab w:val="left" w:leader="none" w:pos="11182"/>
          <w:tab w:val="left" w:leader="none" w:pos="12098"/>
          <w:tab w:val="left" w:leader="none" w:pos="13014"/>
          <w:tab w:val="left" w:leader="none" w:pos="13930"/>
        </w:tabs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wymnóż z pierwszym sygnałem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0"/>
          <w:tab w:val="left" w:leader="none" w:pos="1106"/>
          <w:tab w:val="left" w:leader="none" w:pos="2022"/>
          <w:tab w:val="left" w:leader="none" w:pos="2938"/>
          <w:tab w:val="left" w:leader="none" w:pos="3854"/>
          <w:tab w:val="left" w:leader="none" w:pos="4770"/>
          <w:tab w:val="left" w:leader="none" w:pos="5686"/>
          <w:tab w:val="left" w:leader="none" w:pos="6602"/>
          <w:tab w:val="left" w:leader="none" w:pos="7518"/>
          <w:tab w:val="left" w:leader="none" w:pos="8434"/>
          <w:tab w:val="left" w:leader="none" w:pos="9350"/>
          <w:tab w:val="left" w:leader="none" w:pos="10266"/>
          <w:tab w:val="left" w:leader="none" w:pos="11182"/>
          <w:tab w:val="left" w:leader="none" w:pos="12098"/>
          <w:tab w:val="left" w:leader="none" w:pos="13014"/>
          <w:tab w:val="left" w:leader="none" w:pos="13930"/>
        </w:tabs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zsumuj wszystkie iloczyny próbek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"/>
          <w:tab w:val="left" w:leader="none" w:pos="1112"/>
          <w:tab w:val="left" w:leader="none" w:pos="2028"/>
          <w:tab w:val="left" w:leader="none" w:pos="2944"/>
          <w:tab w:val="left" w:leader="none" w:pos="3860"/>
          <w:tab w:val="left" w:leader="none" w:pos="4776"/>
          <w:tab w:val="left" w:leader="none" w:pos="5692"/>
          <w:tab w:val="left" w:leader="none" w:pos="6608"/>
          <w:tab w:val="left" w:leader="none" w:pos="7524"/>
          <w:tab w:val="left" w:leader="none" w:pos="8440"/>
          <w:tab w:val="left" w:leader="none" w:pos="9356"/>
          <w:tab w:val="left" w:leader="none" w:pos="10272"/>
          <w:tab w:val="left" w:leader="none" w:pos="11188"/>
          <w:tab w:val="left" w:leader="none" w:pos="12104"/>
          <w:tab w:val="left" w:leader="none" w:pos="13020"/>
          <w:tab w:val="left" w:leader="none" w:pos="13936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Wygeneruj dwa wektory sygnałów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[zeros(1,9) ones(1,6) zeros(1,9)]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(dyskretny impuls prostokątny) oraz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(sygnał filtrujący).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Napisz (w języku Matlab) funkcję realizującą splot  sygnału i porównaj jej działanie z funkcjami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(jako parametrów użyj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a=1, b=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ze środowiska Matlaba. Zwróć uwagę na opóźnienie (przesunięcie) sygnału wynikowego realizowanego splotu. W przypadku funkcji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zwróć również uwagę na różne długości zwracanego sygnału w zależności od parametru definiującego jej sposób działania.  Porównaj wyniki uzyskane za pomocą poszczególnych funkcji na jednym wykresie.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Korzystając z funkcji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fopen, fclose, fprintf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zapisz do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pliku x_h_sign.txt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wektory określające sygnały 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Następnie napisz program w języku C/C++ implementujący splot sygnałów zapisanych w pliku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x_h_sign.txt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sygnał wynikowy zapisujący do pliku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x_h_conv.txt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języku Matlab, wczytaj wynik obliczania splotu wykonanego w języku C/C++ i porównaj z otrzymanymi wcześniej w języku Matlab.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13" w:before="0" w:lineRule="auto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6" w:hanging="363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1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firstLine="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1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firstLine="0"/>
    </w:pPr>
    <w:rPr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firstLine="0"/>
    </w:pPr>
    <w:rPr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firstLine="0"/>
    </w:pPr>
    <w:rPr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firstLine="0"/>
    </w:pPr>
    <w:rPr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recordingblogs.com/rbdocs/wiki/sine-sweep-grap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y9pkZ2kiGRWZ3VWsoeimk2G5hg==">AMUW2mXG9Xr9FKukvMf5n4+jjil98Hm/892uMYf2SiVSJVp00wca0TSZHvnQt03Y2tuz9XOUVODrv1LHenygT1Xh3ooWTl5M9dPtNJbuSariilP1DOszQC8=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