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 4. Nie używać fdtool/fddesign*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