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5ad52fdfe4dca65b2b9ce4211035f1c2033e17"/>
    <w:p>
      <w:pPr>
        <w:pStyle w:val="Heading1"/>
      </w:pPr>
      <w:r>
        <w:t xml:space="preserve">Numery na drzwi i dom + generator projektów</w:t>
      </w:r>
    </w:p>
    <w:p>
      <w:pPr>
        <w:pStyle w:val="FirstParagraph"/>
      </w:pPr>
      <w:r>
        <w:t xml:space="preserve">Analiza wykonalności i konwersji · 26.08.2026 ·</w:t>
      </w:r>
      <w:r>
        <w:t xml:space="preserve"> </w:t>
      </w:r>
      <w:r>
        <w:rPr>
          <w:b/>
          <w:bCs/>
        </w:rPr>
        <w:t xml:space="preserve">dokument koncepcyjny, nic nie kodujemy</w:t>
      </w:r>
    </w:p>
    <w:p>
      <w:r>
        <w:pict>
          <v:rect style="width:0;height:1.5pt" o:hralign="center" o:hrstd="t" o:hr="t"/>
        </w:pict>
      </w:r>
    </w:p>
    <w:bookmarkStart w:id="9" w:name="rynek-gdzie-są-pieniądze"/>
    <w:p>
      <w:pPr>
        <w:pStyle w:val="Heading2"/>
      </w:pPr>
      <w:r>
        <w:t xml:space="preserve">1. Rynek — gdzie są pieniądze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Kto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PCV / dibond drukowany</w:t>
            </w:r>
          </w:p>
        </w:tc>
        <w:tc>
          <w:tcPr/>
          <w:p>
            <w:pPr>
              <w:pStyle w:val="Compact"/>
            </w:pPr>
            <w:r>
              <w:t xml:space="preserve">20–45 zł</w:t>
            </w:r>
          </w:p>
        </w:tc>
        <w:tc>
          <w:tcPr/>
          <w:p>
            <w:pPr>
              <w:pStyle w:val="Compact"/>
            </w:pPr>
            <w:r>
              <w:t xml:space="preserve">masówka, Allegro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Plexi z folią na dystansach</w:t>
            </w:r>
          </w:p>
        </w:tc>
        <w:tc>
          <w:tcPr/>
          <w:p>
            <w:pPr>
              <w:pStyle w:val="Compact"/>
            </w:pPr>
            <w:r>
              <w:t xml:space="preserve">42–66 zł</w:t>
            </w:r>
          </w:p>
        </w:tc>
        <w:tc>
          <w:tcPr/>
          <w:p>
            <w:pPr>
              <w:pStyle w:val="Compact"/>
            </w:pPr>
            <w:r>
              <w:t xml:space="preserve">masówka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Drewniana tabliczka „loft”</w:t>
            </w:r>
          </w:p>
        </w:tc>
        <w:tc>
          <w:tcPr/>
          <w:p>
            <w:pPr>
              <w:pStyle w:val="Compact"/>
            </w:pPr>
            <w:r>
              <w:t xml:space="preserve">24–50 zł</w:t>
            </w:r>
          </w:p>
        </w:tc>
        <w:tc>
          <w:tcPr/>
          <w:p>
            <w:pPr>
              <w:pStyle w:val="Compact"/>
            </w:pPr>
            <w:r>
              <w:t xml:space="preserve">masówka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Grawer w laminacie</w:t>
            </w:r>
          </w:p>
        </w:tc>
        <w:tc>
          <w:tcPr/>
          <w:p>
            <w:pPr>
              <w:pStyle w:val="Compact"/>
            </w:pPr>
            <w:r>
              <w:t xml:space="preserve">45–107 zł</w:t>
            </w:r>
          </w:p>
        </w:tc>
        <w:tc>
          <w:tcPr/>
          <w:p>
            <w:pPr>
              <w:pStyle w:val="Compact"/>
            </w:pPr>
            <w:r>
              <w:t xml:space="preserve">zakłady grawerskie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 nierdzewna cięta laserem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114–390 zł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 corten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147–429 zł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 podświetlany solarny (drewno)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299 zł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Wniosek: segment premium 150–430 zł istnieje i ma się dobrze.</w:t>
      </w:r>
      <w:r>
        <w:t xml:space="preserve"> </w:t>
      </w:r>
      <w:r>
        <w:t xml:space="preserve">Nikt w nim nie sprzedaje tego, co wy potraficie —</w:t>
      </w:r>
      <w:r>
        <w:t xml:space="preserve"> </w:t>
      </w:r>
      <w:r>
        <w:rPr>
          <w:b/>
          <w:bCs/>
        </w:rPr>
        <w:t xml:space="preserve">warstwowego drewna z wzorem</w:t>
      </w:r>
      <w:r>
        <w:t xml:space="preserve">. Corten i stal to estetyka industrialna. Wasza „8” to zupełnie inna półka wizualna i nie konkuruje z nimi ceną, tylko charakterem.</w:t>
      </w:r>
    </w:p>
    <w:p>
      <w:pPr>
        <w:pStyle w:val="BodyText"/>
      </w:pPr>
      <w:r>
        <w:t xml:space="preserve">Teza „personalizowanych znaków w Polsce nie ma” jest</w:t>
      </w:r>
      <w:r>
        <w:t xml:space="preserve"> </w:t>
      </w:r>
      <w:r>
        <w:rPr>
          <w:b/>
          <w:bCs/>
        </w:rPr>
        <w:t xml:space="preserve">w połowie prawdziwa</w:t>
      </w:r>
      <w:r>
        <w:t xml:space="preserve">: personalizacja jest wszędzie (wpisz numer, wybierz rozmiar), ale</w:t>
      </w:r>
      <w:r>
        <w:t xml:space="preserve"> </w:t>
      </w:r>
      <w:r>
        <w:rPr>
          <w:b/>
          <w:bCs/>
        </w:rPr>
        <w:t xml:space="preserve">projektowania po stronie klienta nie ma nigdzie</w:t>
      </w:r>
      <w:r>
        <w:t xml:space="preserve">. To jest realna luka.</w:t>
      </w:r>
    </w:p>
    <w:p>
      <w:r>
        <w:pict>
          <v:rect style="width:0;height:1.5pt" o:hralign="center" o:hrstd="t" o:hr="t"/>
        </w:pict>
      </w:r>
    </w:p>
    <w:bookmarkEnd w:id="9"/>
    <w:bookmarkStart w:id="11" w:name="problem-który-trzeba-rozwiązać-najpierw"/>
    <w:p>
      <w:pPr>
        <w:pStyle w:val="Heading2"/>
      </w:pPr>
      <w:r>
        <w:t xml:space="preserve">2. ⚠️ PROBLEM, KTÓRY TRZEBA ROZWIĄZAĆ NAJPIERW</w:t>
      </w:r>
    </w:p>
    <w:p>
      <w:pPr>
        <w:pStyle w:val="FirstParagraph"/>
      </w:pPr>
      <w:r>
        <w:rPr>
          <w:b/>
          <w:bCs/>
        </w:rPr>
        <w:t xml:space="preserve">Sklejka brzozowa 3 mm na zewnątrz w polskim klimacie rozwarstwi się w 1–2 sezony.</w:t>
      </w:r>
      <w:r>
        <w:t xml:space="preserve"> </w:t>
      </w:r>
      <w:r>
        <w:t xml:space="preserve">Lakier tego nie zatrzyma — woda wchodzi krawędziami i przez mikropęknięcia wokół detalu. Przy wzorze ciętym na wylot powierzchnia narażona rośnie kilkukrotnie.</w:t>
      </w:r>
    </w:p>
    <w:p>
      <w:pPr>
        <w:pStyle w:val="BodyText"/>
      </w:pPr>
      <w:r>
        <w:t xml:space="preserve">To nie jest teoretyczne ryzyko. To</w:t>
      </w:r>
      <w:r>
        <w:t xml:space="preserve"> </w:t>
      </w:r>
      <w:r>
        <w:rPr>
          <w:b/>
          <w:bCs/>
        </w:rPr>
        <w:t xml:space="preserve">gwarantowana reklamacja w drugą wiosnę</w:t>
      </w:r>
      <w:r>
        <w:t xml:space="preserve">, przy produkcie za 200+ zł, od klienta, który mieszka 5 km od was i wie, gdzie pukać.</w:t>
      </w:r>
    </w:p>
    <w:bookmarkStart w:id="10" w:name="rozwiązanie-rozdzielić-na-dwa-produkty"/>
    <w:p>
      <w:pPr>
        <w:pStyle w:val="Heading3"/>
      </w:pPr>
      <w:r>
        <w:t xml:space="preserve">Rozwiązanie: rozdzielić na dwa produkty</w:t>
      </w:r>
    </w:p>
    <w:p>
      <w:pPr>
        <w:pStyle w:val="FirstParagraph"/>
      </w:pPr>
      <w:r>
        <w:rPr>
          <w:b/>
          <w:bCs/>
        </w:rPr>
        <w:t xml:space="preserve">A. NUMER NA DRZWI — wnętrze</w:t>
      </w:r>
      <w:r>
        <w:t xml:space="preserve"> </w:t>
      </w:r>
      <w:r>
        <w:rPr>
          <w:i/>
          <w:iCs/>
        </w:rPr>
        <w:t xml:space="preserve">(to jest wasza „8”)</w:t>
      </w:r>
      <w:r>
        <w:t xml:space="preserve"> </w:t>
      </w:r>
      <w:r>
        <w:t xml:space="preserve">- Sklejka 3 mm, warstwy, wzór, wszystko co potraficie</w:t>
      </w:r>
      <w:r>
        <w:t xml:space="preserve"> </w:t>
      </w:r>
      <w:r>
        <w:t xml:space="preserve">- Odbiorcy: mieszkania w blokach i kamienicach, apartamenty na wynajem,</w:t>
      </w:r>
      <w:r>
        <w:t xml:space="preserve"> </w:t>
      </w:r>
      <w:r>
        <w:rPr>
          <w:b/>
          <w:bCs/>
        </w:rPr>
        <w:t xml:space="preserve">pokoje w pensjonatach i agroturystyce</w:t>
      </w:r>
      <w:r>
        <w:t xml:space="preserve">, gabinety, numery pokoi w domu</w:t>
      </w:r>
      <w:r>
        <w:t xml:space="preserve"> </w:t>
      </w:r>
      <w:r>
        <w:t xml:space="preserve">- Zero ryzyka pogodowego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Cena 89–149 zł</w:t>
      </w:r>
    </w:p>
    <w:p>
      <w:pPr>
        <w:pStyle w:val="BodyText"/>
      </w:pPr>
      <w:r>
        <w:rPr>
          <w:b/>
          <w:bCs/>
        </w:rPr>
        <w:t xml:space="preserve">B. NUMER NA DOM — zewnątrz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Lite drewno frezowane na CNC</w:t>
      </w:r>
      <w:r>
        <w:t xml:space="preserve">: dąb, modrzew, robinia. Nie sklejka.</w:t>
      </w:r>
      <w:r>
        <w:t xml:space="preserve"> </w:t>
      </w:r>
      <w:r>
        <w:t xml:space="preserve">- Albo warstwa dekoracyjna</w:t>
      </w:r>
      <w:r>
        <w:t xml:space="preserve"> </w:t>
      </w:r>
      <w:r>
        <w:rPr>
          <w:b/>
          <w:bCs/>
        </w:rPr>
        <w:t xml:space="preserve">za plexi</w:t>
      </w:r>
      <w:r>
        <w:t xml:space="preserve"> </w:t>
      </w:r>
      <w:r>
        <w:t xml:space="preserve">— wzór chroniony szybą</w:t>
      </w:r>
      <w:r>
        <w:t xml:space="preserve"> </w:t>
      </w:r>
      <w:r>
        <w:t xml:space="preserve">- Olej zewnętrzny, montaż na dystansach (odstęp od ściany = obieg powietrza)</w:t>
      </w:r>
      <w:r>
        <w:t xml:space="preserve"> </w:t>
      </w:r>
      <w:r>
        <w:t xml:space="preserve">- Uczciwa informacja w opisie:</w:t>
      </w:r>
      <w:r>
        <w:t xml:space="preserve"> </w:t>
      </w:r>
      <w:r>
        <w:rPr>
          <w:b/>
          <w:bCs/>
        </w:rPr>
        <w:t xml:space="preserve">drewno na zewnątrz wymaga olejowania raz na 2 lata</w:t>
      </w:r>
      <w:r>
        <w:t xml:space="preserve">. Klient premium to rozumie i akceptuje, bo tak samo dba o taras.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Cena 189–349 zł</w:t>
      </w:r>
    </w:p>
    <w:p>
      <w:pPr>
        <w:pStyle w:val="BodyText"/>
      </w:pPr>
      <w:r>
        <w:t xml:space="preserve">Wariant B jest trudniejszy i wolniejszy, ale to</w:t>
      </w:r>
      <w:r>
        <w:t xml:space="preserve"> </w:t>
      </w:r>
      <w:r>
        <w:rPr>
          <w:b/>
          <w:bCs/>
        </w:rPr>
        <w:t xml:space="preserve">jedyna wersja, którą można sprzedawać bez wpisywania sobie reklamacji do kalendarza.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ekonomika"/>
    <w:p>
      <w:pPr>
        <w:pStyle w:val="Heading2"/>
      </w:pPr>
      <w:r>
        <w:t xml:space="preserve">3. Ekonomika</w:t>
      </w:r>
    </w:p>
    <w:p>
      <w:pPr>
        <w:pStyle w:val="FirstParagraph"/>
      </w:pPr>
      <w:r>
        <w:rPr>
          <w:b/>
          <w:bCs/>
        </w:rPr>
        <w:t xml:space="preserve">Numer wewnętrzny 15×15 cm, 3 warstwy: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Materiał (sklejka, bejca, dystanse, klej)</w:t>
            </w:r>
          </w:p>
        </w:tc>
        <w:tc>
          <w:tcPr/>
          <w:p>
            <w:pPr>
              <w:pStyle w:val="Compact"/>
            </w:pPr>
            <w:r>
              <w:t xml:space="preserve">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Laser (tło z wzorem 12 min + cyfra 4 min + rama 5 min)</w:t>
            </w:r>
          </w:p>
        </w:tc>
        <w:tc>
          <w:tcPr/>
          <w:p>
            <w:pPr>
              <w:pStyle w:val="Compact"/>
            </w:pPr>
            <w:r>
              <w:t xml:space="preserve">21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Wykończenie i montaż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 czas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~41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119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Zł/h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~160 zł/h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najlepszy wskaźnik w całej ofercie.</w:t>
      </w:r>
      <w:r>
        <w:t xml:space="preserve"> </w:t>
      </w:r>
      <w:r>
        <w:t xml:space="preserve">Lepszy niż metryczka (126 zł/h), dwukrotnie lepszy niż szopka (47 zł/h).</w:t>
      </w:r>
    </w:p>
    <w:p>
      <w:pPr>
        <w:pStyle w:val="BodyText"/>
      </w:pPr>
      <w:r>
        <w:t xml:space="preserve">Powód jest prosty: produkt jest mały, wzór robi cała maszyna bez waszego udziału, a montaż to trzy warstwy na klej.</w:t>
      </w:r>
      <w:r>
        <w:t xml:space="preserve"> </w:t>
      </w:r>
      <w:r>
        <w:rPr>
          <w:b/>
          <w:bCs/>
        </w:rPr>
        <w:t xml:space="preserve">Niska pracochłonność ręczna przy wysokiej wartości postrzeganej.</w:t>
      </w:r>
    </w:p>
    <w:p>
      <w:pPr>
        <w:pStyle w:val="BodyText"/>
      </w:pPr>
      <w:r>
        <w:t xml:space="preserve">Dodatkowo:</w:t>
      </w:r>
      <w:r>
        <w:t xml:space="preserve"> </w:t>
      </w:r>
      <w:r>
        <w:rPr>
          <w:b/>
          <w:bCs/>
        </w:rPr>
        <w:t xml:space="preserve">odpad z większych projektów.</w:t>
      </w:r>
      <w:r>
        <w:t xml:space="preserve"> </w:t>
      </w:r>
      <w:r>
        <w:t xml:space="preserve">Numer 15×15 mieści się w ścinkach po metryczkach i szopkach. Materiał realnie kosztuje mniej niż 9 zł.</w:t>
      </w:r>
    </w:p>
    <w:p>
      <w:r>
        <w:pict>
          <v:rect style="width:0;height:1.5pt" o:hralign="center" o:hrstd="t" o:hr="t"/>
        </w:pict>
      </w:r>
    </w:p>
    <w:bookmarkEnd w:id="12"/>
    <w:bookmarkStart w:id="14" w:name="generator-wykonalność"/>
    <w:p>
      <w:pPr>
        <w:pStyle w:val="Heading2"/>
      </w:pPr>
      <w:r>
        <w:t xml:space="preserve">4. Generator — wykonalność</w:t>
      </w:r>
    </w:p>
    <w:p>
      <w:pPr>
        <w:pStyle w:val="FirstParagraph"/>
      </w:pPr>
      <w:r>
        <w:t xml:space="preserve">Rozbijam pomysł na elementy, bo różnią się trudnością o rzędy wielkości.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Trudność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Wybór kształtu (koło / kwadrat / owal / heksagon)</w:t>
            </w:r>
          </w:p>
        </w:tc>
        <w:tc>
          <w:tcPr/>
          <w:p>
            <w:pPr>
              <w:pStyle w:val="Compact"/>
            </w:pPr>
            <w:r>
              <w:t xml:space="preserve">🟢 łatwe</w:t>
            </w:r>
          </w:p>
        </w:tc>
        <w:tc>
          <w:tcPr/>
          <w:p>
            <w:pPr>
              <w:pStyle w:val="Compact"/>
            </w:pPr>
            <w:r>
              <w:t xml:space="preserve">kilka gotowych ścieżek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Wpisanie numeru, do 4 znaków</w:t>
            </w:r>
          </w:p>
        </w:tc>
        <w:tc>
          <w:tcPr/>
          <w:p>
            <w:pPr>
              <w:pStyle w:val="Compact"/>
            </w:pPr>
            <w:r>
              <w:t xml:space="preserve">🟢 łatwe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Wybór czcionki z Google Fonts</w:t>
            </w:r>
          </w:p>
        </w:tc>
        <w:tc>
          <w:tcPr/>
          <w:p>
            <w:pPr>
              <w:pStyle w:val="Compact"/>
            </w:pPr>
            <w:r>
              <w:t xml:space="preserve">🟡 średnie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opentype.js</w:t>
            </w:r>
            <w:r>
              <w:t xml:space="preserve"> </w:t>
            </w:r>
            <w:r>
              <w:t xml:space="preserve">zamienia tekst na ścieżki w przeglądarce. Licencja OFL pozwala na komercyjne użycie wyrobów.</w:t>
            </w:r>
            <w:r>
              <w:t xml:space="preserve"> </w:t>
            </w:r>
            <w:r>
              <w:rPr>
                <w:b/>
                <w:bCs/>
              </w:rPr>
              <w:t xml:space="preserve">Ale</w:t>
            </w:r>
            <w:r>
              <w:t xml:space="preserve">: ograniczyć do 12–15 sprawdzonych krojów, nie do całej biblioteki — większość nie nadaje się do cięcia (cienkie szeryfy, wiszące elementy)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Wybór wzoru tła z biblioteki</w:t>
            </w:r>
          </w:p>
        </w:tc>
        <w:tc>
          <w:tcPr/>
          <w:p>
            <w:pPr>
              <w:pStyle w:val="Compact"/>
            </w:pPr>
            <w:r>
              <w:t xml:space="preserve">🟢 łatwe</w:t>
            </w:r>
          </w:p>
        </w:tc>
        <w:tc>
          <w:tcPr/>
          <w:p>
            <w:pPr>
              <w:pStyle w:val="Compact"/>
            </w:pPr>
            <w:r>
              <w:t xml:space="preserve">10–20 waszych wzorów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Wgranie własnego wzoru przez klienta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trudne i ryzykowne</w:t>
            </w:r>
          </w:p>
        </w:tc>
        <w:tc>
          <w:tcPr/>
          <w:p>
            <w:pPr>
              <w:pStyle w:val="Compact"/>
            </w:pPr>
            <w:r>
              <w:t xml:space="preserve">patrz niżej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warstw</w:t>
            </w:r>
          </w:p>
        </w:tc>
        <w:tc>
          <w:tcPr/>
          <w:p>
            <w:pPr>
              <w:pStyle w:val="Compact"/>
            </w:pPr>
            <w:r>
              <w:t xml:space="preserve">🟡 średnie</w:t>
            </w:r>
          </w:p>
        </w:tc>
        <w:tc>
          <w:tcPr/>
          <w:p>
            <w:pPr>
              <w:pStyle w:val="Compact"/>
            </w:pPr>
            <w:r>
              <w:t xml:space="preserve">wpływa na geometrię i cenę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 ramki</w:t>
            </w:r>
          </w:p>
        </w:tc>
        <w:tc>
          <w:tcPr/>
          <w:p>
            <w:pPr>
              <w:pStyle w:val="Compact"/>
            </w:pPr>
            <w:r>
              <w:t xml:space="preserve">🟢 łatwe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Kalkulator ceny</w:t>
            </w:r>
          </w:p>
        </w:tc>
        <w:tc>
          <w:tcPr/>
          <w:p>
            <w:pPr>
              <w:pStyle w:val="Compact"/>
            </w:pPr>
            <w:r>
              <w:t xml:space="preserve">🟡 średnie</w:t>
            </w:r>
          </w:p>
        </w:tc>
        <w:tc>
          <w:tcPr/>
          <w:p>
            <w:pPr>
              <w:pStyle w:val="Compact"/>
            </w:pPr>
            <w:r>
              <w:t xml:space="preserve">liczy długość ścieżek → czas lasera → cena. Da się w 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Podgląd 2D</w:t>
            </w:r>
          </w:p>
        </w:tc>
        <w:tc>
          <w:tcPr/>
          <w:p>
            <w:pPr>
              <w:pStyle w:val="Compact"/>
            </w:pPr>
            <w:r>
              <w:t xml:space="preserve">🟢 łatwe</w:t>
            </w:r>
          </w:p>
        </w:tc>
        <w:tc>
          <w:tcPr/>
          <w:p>
            <w:pPr>
              <w:pStyle w:val="Compact"/>
            </w:pPr>
            <w:r>
              <w:t xml:space="preserve">zwykły 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Podgląd 3D</w:t>
            </w:r>
          </w:p>
        </w:tc>
        <w:tc>
          <w:tcPr/>
          <w:p>
            <w:pPr>
              <w:pStyle w:val="Compact"/>
            </w:pPr>
            <w:r>
              <w:t xml:space="preserve">🟡 średnie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three.js</w:t>
            </w:r>
            <w:r>
              <w:t xml:space="preserve">, wyciągnięcie ścieżek w bryły. Wykonalne, ale</w:t>
            </w:r>
            <w:r>
              <w:t xml:space="preserve"> </w:t>
            </w:r>
            <w:r>
              <w:rPr>
                <w:b/>
                <w:bCs/>
              </w:rPr>
              <w:t xml:space="preserve">musi wyglądać dobrze, bo inaczej szkodzi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Wysyłka projektu formularzem</w:t>
            </w:r>
          </w:p>
        </w:tc>
        <w:tc>
          <w:tcPr/>
          <w:p>
            <w:pPr>
              <w:pStyle w:val="Compact"/>
            </w:pPr>
            <w:r>
              <w:t xml:space="preserve">🟢 łatwe</w:t>
            </w:r>
          </w:p>
        </w:tc>
        <w:tc>
          <w:tcPr/>
          <w:p>
            <w:pPr>
              <w:pStyle w:val="Compact"/>
            </w:pPr>
            <w:r>
              <w:t xml:space="preserve">projekt zakodowany w tekście → Formspree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Logowanie i zapis projektu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łamie model</w:t>
            </w:r>
          </w:p>
        </w:tc>
        <w:tc>
          <w:tcPr/>
          <w:p>
            <w:pPr>
              <w:pStyle w:val="Compact"/>
            </w:pPr>
            <w:r>
              <w:t xml:space="preserve">patrz niżej</w:t>
            </w:r>
          </w:p>
        </w:tc>
      </w:tr>
    </w:tbl>
    <w:bookmarkStart w:id="13" w:name="dwa-elementy-które-odradzam-na-starcie"/>
    <w:p>
      <w:pPr>
        <w:pStyle w:val="Heading3"/>
      </w:pPr>
      <w:r>
        <w:t xml:space="preserve">Dwa elementy, które odradzam na starcie</w:t>
      </w:r>
    </w:p>
    <w:p>
      <w:pPr>
        <w:pStyle w:val="FirstParagraph"/>
      </w:pPr>
      <w:r>
        <w:rPr>
          <w:b/>
          <w:bCs/>
        </w:rPr>
        <w:t xml:space="preserve">Wgrywanie własnego wzoru.</w:t>
      </w:r>
      <w:r>
        <w:t xml:space="preserve"> </w:t>
      </w:r>
      <w:r>
        <w:t xml:space="preserve">Klient wrzuci zdjęcie kota z telefonu. Zamiana rastra na ścieżki cięcia w przeglądarce jest zawodna, a wynik trzeba i tak ręcznie sprawdzić przed wypałem. Do tego dochodzą</w:t>
      </w:r>
      <w:r>
        <w:t xml:space="preserve"> </w:t>
      </w:r>
      <w:r>
        <w:rPr>
          <w:b/>
          <w:bCs/>
        </w:rPr>
        <w:t xml:space="preserve">prawa autorskie</w:t>
      </w:r>
      <w:r>
        <w:t xml:space="preserve"> </w:t>
      </w:r>
      <w:r>
        <w:t xml:space="preserve">— klient wgra grafikę z internetu, a wy ją wytniecie i sprzedacie. Zamiast tego:</w:t>
      </w:r>
      <w:r>
        <w:t xml:space="preserve"> </w:t>
      </w:r>
      <w:r>
        <w:rPr>
          <w:b/>
          <w:bCs/>
        </w:rPr>
        <w:t xml:space="preserve">biblioteka 15–20 waszych wzorów</w:t>
      </w:r>
      <w:r>
        <w:t xml:space="preserve"> </w:t>
      </w:r>
      <w:r>
        <w:t xml:space="preserve">plus pole „masz własny pomysł? napisz do nas”. Efekt dla klienta prawie ten sam, ryzyko zerowe.</w:t>
      </w:r>
    </w:p>
    <w:p>
      <w:pPr>
        <w:pStyle w:val="BodyText"/>
      </w:pPr>
      <w:r>
        <w:rPr>
          <w:b/>
          <w:bCs/>
        </w:rPr>
        <w:t xml:space="preserve">Logowanie i zapis projektu.</w:t>
      </w:r>
      <w:r>
        <w:t xml:space="preserve"> </w:t>
      </w:r>
      <w:r>
        <w:t xml:space="preserve">Wymaga serwera i bazy, czyli</w:t>
      </w:r>
      <w:r>
        <w:t xml:space="preserve"> </w:t>
      </w:r>
      <w:r>
        <w:rPr>
          <w:b/>
          <w:bCs/>
        </w:rPr>
        <w:t xml:space="preserve">koniec darmowego GitHub Pages</w:t>
      </w:r>
      <w:r>
        <w:t xml:space="preserve"> </w:t>
      </w:r>
      <w:r>
        <w:t xml:space="preserve">i wejście w RODO z kontami użytkowników. Alternatywa bez backendu:</w:t>
      </w:r>
      <w:r>
        <w:t xml:space="preserve"> </w:t>
      </w:r>
      <w:r>
        <w:rPr>
          <w:b/>
          <w:bCs/>
        </w:rPr>
        <w:t xml:space="preserve">cały projekt zakodowany w adresie URL</w:t>
      </w:r>
      <w:r>
        <w:t xml:space="preserve">. Klient klika „zapisz”, dostaje link, wysyła go sobie mailem albo wam. Działa identycznie z punktu widzenia klienta, kosztuje 0 zł i nie przechowuje żadnych danych osobowych.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f60b47aa0814383e22ccb4e610785007a0e1a7f"/>
    <w:p>
      <w:pPr>
        <w:pStyle w:val="Heading2"/>
      </w:pPr>
      <w:r>
        <w:t xml:space="preserve">5. Czy to będzie konwertować — uczciwa odpowiedź</w:t>
      </w:r>
    </w:p>
    <w:bookmarkStart w:id="15" w:name="argumenty-za"/>
    <w:p>
      <w:pPr>
        <w:pStyle w:val="Heading3"/>
      </w:pPr>
      <w:r>
        <w:t xml:space="preserve">Argumenty za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Czas na stronie</w:t>
      </w:r>
      <w:r>
        <w:t xml:space="preserve"> </w:t>
      </w:r>
      <w:r>
        <w:t xml:space="preserve">rośnie wielokrotnie. Klient, który 4 minuty układa własny numer, jest o rząd wielkości bardziej zaangażowany niż ten, który przewija zdjęcia.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Efekt IKEA</w:t>
      </w:r>
      <w:r>
        <w:t xml:space="preserve"> </w:t>
      </w:r>
      <w:r>
        <w:t xml:space="preserve">— ludzie cenią wyżej to, co sami współtworzyli. To zwiększa gotowość do zapłaty i zmniejsza liczbę zwrotów.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Uzasadnia cenę.</w:t>
      </w:r>
      <w:r>
        <w:t xml:space="preserve"> </w:t>
      </w:r>
      <w:r>
        <w:t xml:space="preserve">Klient widzi, że dodanie warstwy podnosi kwotę. Cena przestaje być „ich widzimisię”, staje się wynikiem jego decyzji.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Nikt w PL tego nie ma.</w:t>
      </w:r>
      <w:r>
        <w:t xml:space="preserve"> </w:t>
      </w:r>
      <w:r>
        <w:t xml:space="preserve">Sam generator jest materiałem na treść: film „zaprojektuj swój numer w 60 sekund” chodzi na Pinterest i Instagram lepiej niż zdjęcie produktu.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Kwalifikuje leada.</w:t>
      </w:r>
      <w:r>
        <w:t xml:space="preserve"> </w:t>
      </w:r>
      <w:r>
        <w:t xml:space="preserve">Kto przeszedł konfigurator, ten naprawdę chce kupić.</w:t>
      </w:r>
    </w:p>
    <w:bookmarkEnd w:id="15"/>
    <w:bookmarkStart w:id="16" w:name="argumenty-przeciw-i-są-poważne"/>
    <w:p>
      <w:pPr>
        <w:pStyle w:val="Heading3"/>
      </w:pPr>
      <w:r>
        <w:t xml:space="preserve">Argumenty przeciw — i są poważne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Większość ludzi nie chce projektować. Chce wybrać.</w:t>
      </w:r>
      <w:r>
        <w:t xml:space="preserve"> </w:t>
      </w:r>
      <w:r>
        <w:t xml:space="preserve">Pusty kreator paraliżuje. Standardowo w tego typu produktach</w:t>
      </w:r>
      <w:r>
        <w:t xml:space="preserve"> </w:t>
      </w:r>
      <w:r>
        <w:rPr>
          <w:b/>
          <w:bCs/>
        </w:rPr>
        <w:t xml:space="preserve">80 % zamówień idzie z gotowców</w:t>
      </w:r>
      <w:r>
        <w:t xml:space="preserve">, a konfigurator obsługuje resztę.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Każde dodatkowe pole to utrata części klientów.</w:t>
      </w:r>
      <w:r>
        <w:t xml:space="preserve"> </w:t>
      </w:r>
      <w:r>
        <w:t xml:space="preserve">Konfigurator z ośmioma decyzjami będzie miał gorszą konwersję niż strona z sześcioma gotowcami i polem „wpisz numer”.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Koszt wytworzenia jest ogromny w porównaniu z resztą planu.</w:t>
      </w:r>
      <w:r>
        <w:t xml:space="preserve"> </w:t>
      </w:r>
      <w:r>
        <w:t xml:space="preserve">Pełna wizja — Google Fonts, własne wzory, 3D, konta — to realnie</w:t>
      </w:r>
      <w:r>
        <w:t xml:space="preserve"> </w:t>
      </w:r>
      <w:r>
        <w:rPr>
          <w:b/>
          <w:bCs/>
        </w:rPr>
        <w:t xml:space="preserve">kilkadziesiąt godzin twojej pracy</w:t>
      </w:r>
      <w:r>
        <w:t xml:space="preserve">. Te same godziny włożone w wykonanie i sfotografowanie 10 gotowych produktów dadzą sprzedaż znacznie wcześniej.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Podgląd 3D, który wygląda przeciętnie, obniża wartość postrzeganą.</w:t>
      </w:r>
      <w:r>
        <w:t xml:space="preserve"> </w:t>
      </w:r>
      <w:r>
        <w:t xml:space="preserve">Klient premium woli jedno świetne zdjęcie prawdziwego wyrobu niż ładny, ale plastikowy render.</w:t>
      </w:r>
    </w:p>
    <w:bookmarkEnd w:id="16"/>
    <w:bookmarkStart w:id="17" w:name="wniosek"/>
    <w:p>
      <w:pPr>
        <w:pStyle w:val="Heading3"/>
      </w:pPr>
      <w:r>
        <w:t xml:space="preserve">Wniosek</w:t>
      </w:r>
    </w:p>
    <w:p>
      <w:pPr>
        <w:pStyle w:val="FirstParagraph"/>
      </w:pPr>
      <w:r>
        <w:rPr>
          <w:b/>
          <w:bCs/>
        </w:rPr>
        <w:t xml:space="preserve">Pomysł jest dobry, ale kolejność ma go zabić albo uratować.</w:t>
      </w:r>
    </w:p>
    <w:p>
      <w:pPr>
        <w:pStyle w:val="BodyText"/>
      </w:pPr>
      <w:r>
        <w:t xml:space="preserve">Generator zbudowany</w:t>
      </w:r>
      <w:r>
        <w:t xml:space="preserve"> </w:t>
      </w:r>
      <w:r>
        <w:rPr>
          <w:b/>
          <w:bCs/>
        </w:rPr>
        <w:t xml:space="preserve">przed</w:t>
      </w:r>
      <w:r>
        <w:t xml:space="preserve"> </w:t>
      </w:r>
      <w:r>
        <w:t xml:space="preserve">pierwszą sprzedażą to klasyczna pułapka: miesiąc kodowania, zero przychodu, zero zdjęć, zero opinii. Generator zbudowany</w:t>
      </w:r>
      <w:r>
        <w:t xml:space="preserve"> </w:t>
      </w:r>
      <w:r>
        <w:rPr>
          <w:b/>
          <w:bCs/>
        </w:rPr>
        <w:t xml:space="preserve">po</w:t>
      </w:r>
      <w:r>
        <w:t xml:space="preserve"> </w:t>
      </w:r>
      <w:r>
        <w:t xml:space="preserve">tym, jak sprzedacie pierwsze 20 numerów, opiera się na wiedzy, których wzorów ludzie faktycznie chcą — i wtedy jest wart tych godzin.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komendowana-kolejność"/>
    <w:p>
      <w:pPr>
        <w:pStyle w:val="Heading2"/>
      </w:pPr>
      <w:r>
        <w:t xml:space="preserve">6. Rekomendowana kolejność</w:t>
      </w:r>
    </w:p>
    <w:p>
      <w:pPr>
        <w:pStyle w:val="FirstParagraph"/>
      </w:pPr>
      <w:r>
        <w:rPr>
          <w:b/>
          <w:bCs/>
        </w:rPr>
        <w:t xml:space="preserve">Etap 0 — teraz, przed 21.09</w:t>
      </w:r>
      <w:r>
        <w:t xml:space="preserve"> </w:t>
      </w:r>
      <w:r>
        <w:t xml:space="preserve">Nic nie kodować. Zrobić</w:t>
      </w:r>
      <w:r>
        <w:t xml:space="preserve"> </w:t>
      </w:r>
      <w:r>
        <w:rPr>
          <w:b/>
          <w:bCs/>
        </w:rPr>
        <w:t xml:space="preserve">6 gotowych wzorów numeru wnętrzowego</w:t>
      </w:r>
      <w:r>
        <w:t xml:space="preserve"> </w:t>
      </w:r>
      <w:r>
        <w:t xml:space="preserve">(kwiaty jak w „8”, geometria, las, fala, plaster miodu, minimal) i je sfotografować. Na stronie: galeria + pole „wpisz swój numer” + formularz.</w:t>
      </w:r>
      <w:r>
        <w:t xml:space="preserve"> </w:t>
      </w:r>
      <w:r>
        <w:rPr>
          <w:b/>
          <w:bCs/>
        </w:rPr>
        <w:t xml:space="preserve">To sprzedaje już w przyszłym tygodniu.</w:t>
      </w:r>
    </w:p>
    <w:p>
      <w:pPr>
        <w:pStyle w:val="BodyText"/>
      </w:pPr>
      <w:r>
        <w:rPr>
          <w:b/>
          <w:bCs/>
        </w:rPr>
        <w:t xml:space="preserve">Etap 1 — październik, jeśli numery się sprzedają</w:t>
      </w:r>
      <w:r>
        <w:t xml:space="preserve"> </w:t>
      </w:r>
      <w:r>
        <w:t xml:space="preserve">Prosty konfigurator 2D, cztery decyzje: kształt → wzór z biblioteki → czcionka z 12 sprawdzonych → numer. Podgląd SVG na żywo, cena przeliczana na bieżąco, wysyłka formularzem, projekt zakodowany w URL.</w:t>
      </w:r>
      <w:r>
        <w:t xml:space="preserve"> </w:t>
      </w:r>
      <w:r>
        <w:rPr>
          <w:b/>
          <w:bCs/>
        </w:rPr>
        <w:t xml:space="preserve">Bez 3D, bez wgrywania wzorów, bez kont.</w:t>
      </w:r>
      <w:r>
        <w:t xml:space="preserve"> </w:t>
      </w:r>
      <w:r>
        <w:t xml:space="preserve">To jest weekend pracy, nie miesiąc.</w:t>
      </w:r>
    </w:p>
    <w:p>
      <w:pPr>
        <w:pStyle w:val="BodyText"/>
      </w:pPr>
      <w:r>
        <w:rPr>
          <w:b/>
          <w:bCs/>
        </w:rPr>
        <w:t xml:space="preserve">Etap 2 — zima, jeśli konfigurator jest używany</w:t>
      </w:r>
      <w:r>
        <w:t xml:space="preserve"> </w:t>
      </w:r>
      <w:r>
        <w:t xml:space="preserve">Podgląd 3D w</w:t>
      </w:r>
      <w:r>
        <w:t xml:space="preserve"> </w:t>
      </w:r>
      <w:r>
        <w:rPr>
          <w:rStyle w:val="VerbatimChar"/>
        </w:rPr>
        <w:t xml:space="preserve">three.js</w:t>
      </w:r>
      <w:r>
        <w:t xml:space="preserve">, więcej warstw, warianty frezowane na CNC, numer zewnętrzny z litego drewna.</w:t>
      </w:r>
    </w:p>
    <w:p>
      <w:pPr>
        <w:pStyle w:val="BodyText"/>
      </w:pPr>
      <w:r>
        <w:rPr>
          <w:b/>
          <w:bCs/>
        </w:rPr>
        <w:t xml:space="preserve">Etap 3 — dopiero gdy jest ruch</w:t>
      </w:r>
      <w:r>
        <w:t xml:space="preserve"> </w:t>
      </w:r>
      <w:r>
        <w:t xml:space="preserve">Zapis projektów, konta, katalog wzorów zamawianych indywidualnie.</w:t>
      </w:r>
    </w:p>
    <w:p>
      <w:pPr>
        <w:pStyle w:val="BodyText"/>
      </w:pPr>
      <w:r>
        <w:rPr>
          <w:b/>
          <w:bCs/>
        </w:rPr>
        <w:t xml:space="preserve">Zasada: każdy etap ma sens sprzedażowy sam z siebie.</w:t>
      </w:r>
      <w:r>
        <w:t xml:space="preserve"> </w:t>
      </w:r>
      <w:r>
        <w:t xml:space="preserve">Jeśli po etapie 0 okaże się, że numery nie idą, oszczędzacie sobie miesiąc pracy nad kreatorem do produktu, którego nikt nie chce.</w:t>
      </w:r>
    </w:p>
    <w:p>
      <w:r>
        <w:pict>
          <v:rect style="width:0;height:1.5pt" o:hralign="center" o:hrstd="t" o:hr="t"/>
        </w:pict>
      </w:r>
    </w:p>
    <w:bookmarkEnd w:id="19"/>
    <w:bookmarkStart w:id="20" w:name="osobna-kategoria-tak"/>
    <w:p>
      <w:pPr>
        <w:pStyle w:val="Heading2"/>
      </w:pPr>
      <w:r>
        <w:t xml:space="preserve">7. Osobna kategoria — tak</w:t>
      </w:r>
    </w:p>
    <w:p>
      <w:pPr>
        <w:pStyle w:val="FirstParagraph"/>
      </w:pPr>
      <w:r>
        <w:t xml:space="preserve">Zgoda co do struktury. Numery to</w:t>
      </w:r>
      <w:r>
        <w:t xml:space="preserve"> </w:t>
      </w:r>
      <w:r>
        <w:rPr>
          <w:b/>
          <w:bCs/>
        </w:rPr>
        <w:t xml:space="preserve">inny klient niż metryczki</w:t>
      </w:r>
      <w:r>
        <w:t xml:space="preserve">: kupuje dla siebie, nie na prezent, i szuka konkretnego rozwiązania zamiast się inspirować. Powinny mieć własną zakładkę, własne słowa kluczowe („numer na drzwi”, „tabliczka na mieszkanie”, „numer domu drewniany”) i własne tablice na Pinterest.</w:t>
      </w:r>
    </w:p>
    <w:p>
      <w:pPr>
        <w:pStyle w:val="BodyText"/>
      </w:pPr>
      <w:r>
        <w:rPr>
          <w:b/>
          <w:bCs/>
        </w:rPr>
        <w:t xml:space="preserve">Numer wnętrzowy ma jeszcze jedną zaletę, o której nie wspomniałeś:</w:t>
      </w:r>
      <w:r>
        <w:t xml:space="preserve"> </w:t>
      </w:r>
      <w:r>
        <w:t xml:space="preserve">to najtańszy sposób, żeby ktoś kupił u was cokolwiek po raz pierwszy. 119 zł to próg, przez który przechodzi się bez zastanowienia — a metryczka za 349 zł wymaga decyzji.</w:t>
      </w:r>
      <w:r>
        <w:t xml:space="preserve"> </w:t>
      </w:r>
      <w:r>
        <w:rPr>
          <w:b/>
          <w:bCs/>
        </w:rPr>
        <w:t xml:space="preserve">Numer jest produktem wejściowym do marki.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bc9edde4143ff4af973a079ea8a91ea85a2b662"/>
    <w:p>
      <w:pPr>
        <w:pStyle w:val="Heading1"/>
      </w:pPr>
      <w:r>
        <w:t xml:space="preserve">AKTUALIZACJA 2026-08-27 — zawężenie zakresu (decyzja użytkownika)</w:t>
      </w:r>
    </w:p>
    <w:p>
      <w:pPr>
        <w:pStyle w:val="FirstParagraph"/>
      </w:pPr>
      <w:r>
        <w:t xml:space="preserve">Kategoria zostaje rozdzielona ostatecznie i</w:t>
      </w:r>
      <w:r>
        <w:t xml:space="preserve"> </w:t>
      </w:r>
      <w:r>
        <w:rPr>
          <w:b/>
          <w:bCs/>
        </w:rPr>
        <w:t xml:space="preserve">nie łączymy jej w jeden produkt</w:t>
      </w:r>
      <w:r>
        <w:t xml:space="preserve">:</w:t>
      </w:r>
    </w:p>
    <w:bookmarkStart w:id="22" w:name="Xa70952b52937c6ccba4d92129d43e1dc55ffd8a"/>
    <w:p>
      <w:pPr>
        <w:pStyle w:val="Heading2"/>
      </w:pPr>
      <w:r>
        <w:t xml:space="preserve">A. NUMER NA DRZWI MIESZKANIA — ⭐ produkt główny tej linii</w:t>
      </w:r>
    </w:p>
    <w:p>
      <w:pPr>
        <w:pStyle w:val="FirstParagraph"/>
      </w:pPr>
      <w:r>
        <w:t xml:space="preserve">Sklejka</w:t>
      </w:r>
      <w:r>
        <w:t xml:space="preserve"> </w:t>
      </w:r>
      <w:r>
        <w:rPr>
          <w:b/>
          <w:bCs/>
        </w:rPr>
        <w:t xml:space="preserve">falcata 3 mm</w:t>
      </w:r>
      <w:r>
        <w:t xml:space="preserve">, warstwy, wzór wycinany, cyfra na dystansie, ramka. To jest dokładnie ta „8” ze zdjęcia.</w:t>
      </w:r>
    </w:p>
    <w:p>
      <w:pPr>
        <w:pStyle w:val="Compact"/>
        <w:numPr>
          <w:ilvl w:val="0"/>
          <w:numId w:val="1003"/>
        </w:numPr>
      </w:pPr>
      <w:r>
        <w:t xml:space="preserve">Klient: mieszkania w blokach i kamienicach, pensjonaty, apartamenty na wynajem, gabinety, biura.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Wnętrze = problem trwałości znika.</w:t>
      </w:r>
      <w:r>
        <w:t xml:space="preserve"> </w:t>
      </w:r>
      <w:r>
        <w:t xml:space="preserve">Brak wody, brak UV, brak cykli zamarzania → sklejka jest tu materiałem właściwym, nie kompromisem.</w:t>
      </w:r>
    </w:p>
    <w:p>
      <w:pPr>
        <w:pStyle w:val="Compact"/>
        <w:numPr>
          <w:ilvl w:val="0"/>
          <w:numId w:val="1003"/>
        </w:numPr>
      </w:pPr>
      <w:r>
        <w:t xml:space="preserve">Do 4 znaków. Ramki: koło / kwadrat / owal.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89–149 zł · ~41 min · ~160 zł/h</w:t>
      </w:r>
      <w:r>
        <w:t xml:space="preserve"> </w:t>
      </w:r>
      <w:r>
        <w:t xml:space="preserve">— najlepszy wskaźnik w ofercie.</w:t>
      </w:r>
    </w:p>
    <w:p>
      <w:pPr>
        <w:pStyle w:val="Compact"/>
        <w:numPr>
          <w:ilvl w:val="0"/>
          <w:numId w:val="1003"/>
        </w:numPr>
      </w:pPr>
      <w:r>
        <w:t xml:space="preserve">Mieści się w ścinkach po metryczkach.</w:t>
      </w:r>
    </w:p>
    <w:p>
      <w:pPr>
        <w:pStyle w:val="Compact"/>
        <w:numPr>
          <w:ilvl w:val="0"/>
          <w:numId w:val="1003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Rynek zbiorowy:</w:t>
      </w:r>
      <w:r>
        <w:t xml:space="preserve"> </w:t>
      </w:r>
      <w:r>
        <w:t xml:space="preserve">pensjonat lub apartamentowiec zamawia</w:t>
      </w:r>
      <w:r>
        <w:t xml:space="preserve"> </w:t>
      </w:r>
      <w:r>
        <w:rPr>
          <w:b/>
          <w:bCs/>
        </w:rPr>
        <w:t xml:space="preserve">kilkanaście–kilkadziesiąt sztuk naraz</w:t>
      </w:r>
      <w:r>
        <w:t xml:space="preserve">, jednym wzorem. To jedno zamówienie warte więcej niż dziesięć metryczek, przy ułamku pracy projektowej.</w:t>
      </w:r>
      <w:r>
        <w:t xml:space="preserve"> </w:t>
      </w:r>
      <w:r>
        <w:rPr>
          <w:b/>
          <w:bCs/>
        </w:rPr>
        <w:t xml:space="preserve">To najmocniejszy argument za tą kategorią</w:t>
      </w:r>
      <w:r>
        <w:t xml:space="preserve"> </w:t>
      </w:r>
      <w:r>
        <w:t xml:space="preserve">— i kanał B2B bez cold outreachu (wchodzi się przez zapytanie ofertowe od klienta, nie odwrotnie).</w:t>
      </w:r>
    </w:p>
    <w:bookmarkEnd w:id="22"/>
    <w:bookmarkStart w:id="23" w:name="X231e6c9b417388422cb13bb7b86c096de032652"/>
    <w:p>
      <w:pPr>
        <w:pStyle w:val="Heading2"/>
      </w:pPr>
      <w:r>
        <w:t xml:space="preserve">B. NUMER NA DOM — wyłącznie CNC, forma szyldu/emblematu</w:t>
      </w:r>
    </w:p>
    <w:p>
      <w:pPr>
        <w:pStyle w:val="FirstParagraph"/>
      </w:pPr>
      <w:r>
        <w:t xml:space="preserve">⛔</w:t>
      </w:r>
      <w:r>
        <w:t xml:space="preserve"> </w:t>
      </w:r>
      <w:r>
        <w:rPr>
          <w:b/>
          <w:bCs/>
        </w:rPr>
        <w:t xml:space="preserve">Zero sklejki. Zero warstw. Zero dystansów.</w:t>
      </w:r>
      <w:r>
        <w:t xml:space="preserve"> </w:t>
      </w:r>
      <w:r>
        <w:t xml:space="preserve">Drewno lite /</w:t>
      </w:r>
      <w:r>
        <w:t xml:space="preserve"> </w:t>
      </w:r>
      <w:r>
        <w:rPr>
          <w:b/>
          <w:bCs/>
        </w:rPr>
        <w:t xml:space="preserve">klejonka 18–20 mm</w:t>
      </w:r>
      <w:r>
        <w:t xml:space="preserve">, rzeźbione na frezarce, jako jeden zwarty emblemat: numer + ewentualnie nazwisko, w obrysie tarczy/owalu.</w:t>
      </w:r>
    </w:p>
    <w:p>
      <w:pPr>
        <w:pStyle w:val="Compact"/>
        <w:numPr>
          <w:ilvl w:val="0"/>
          <w:numId w:val="1004"/>
        </w:numPr>
      </w:pPr>
      <w:r>
        <w:t xml:space="preserve">Materiał:</w:t>
      </w:r>
      <w:r>
        <w:t xml:space="preserve"> </w:t>
      </w:r>
      <w:r>
        <w:rPr>
          <w:b/>
          <w:bCs/>
        </w:rPr>
        <w:t xml:space="preserve">klejonka dębowa, jesionowa lub modrzewiowa, suszona komorowo.</w:t>
      </w:r>
      <w:r>
        <w:t xml:space="preserve"> </w:t>
      </w:r>
      <w:r>
        <w:t xml:space="preserve">⛔ Iglaste żywiczne odpadają — patrz TECH-BOOK §1.3.</w:t>
      </w:r>
    </w:p>
    <w:p>
      <w:pPr>
        <w:pStyle w:val="Compact"/>
        <w:numPr>
          <w:ilvl w:val="0"/>
          <w:numId w:val="1004"/>
        </w:numPr>
      </w:pPr>
      <w:r>
        <w:t xml:space="preserve">Wykończenie: olej zewnętrzny, odnawianie co ~2 lata (wpisać w kartę produktu jako zaletę, nie wadę).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189–349 zł.</w:t>
      </w:r>
      <w:r>
        <w:t xml:space="preserve"> </w:t>
      </w:r>
      <w:r>
        <w:t xml:space="preserve">Konkurencja: corten 121–429 zł, stal 114–390 zł, wyłącznie estetyka industrialna.</w:t>
      </w:r>
      <w:r>
        <w:t xml:space="preserve"> </w:t>
      </w:r>
      <w:r>
        <w:rPr>
          <w:b/>
          <w:bCs/>
        </w:rPr>
        <w:t xml:space="preserve">Rzeźbione drewno = pusta półka.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 2 (zima).</w:t>
      </w:r>
      <w:r>
        <w:t xml:space="preserve"> </w:t>
      </w:r>
      <w:r>
        <w:t xml:space="preserve">Nie przed 21.09 — wymaga rozpoznania dostawcy klejonki, prób frezowania i wykończenia zewnętrznego.</w:t>
      </w:r>
    </w:p>
    <w:bookmarkEnd w:id="23"/>
    <w:bookmarkStart w:id="24" w:name="konsekwencja-dla-generatora"/>
    <w:p>
      <w:pPr>
        <w:pStyle w:val="Heading2"/>
      </w:pPr>
      <w:r>
        <w:t xml:space="preserve">Konsekwencja dla generatora</w:t>
      </w:r>
    </w:p>
    <w:p>
      <w:pPr>
        <w:pStyle w:val="FirstParagraph"/>
      </w:pPr>
      <w:r>
        <w:t xml:space="preserve">Konfigurator budujemy</w:t>
      </w:r>
      <w:r>
        <w:t xml:space="preserve"> </w:t>
      </w:r>
      <w:r>
        <w:rPr>
          <w:b/>
          <w:bCs/>
        </w:rPr>
        <w:t xml:space="preserve">wyłącznie pod A</w:t>
      </w:r>
      <w:r>
        <w:t xml:space="preserve"> </w:t>
      </w:r>
      <w:r>
        <w:t xml:space="preserve">(numer na drzwi). Warstwy, wzory, ramki, fonty — to wszystko ma sens tylko w produkcie płaskim i warstwowym. Emblemat CNC jest rzeźbą, nie składanką; sprzedaje się go przez galerię realizacji i indywidualną wycenę, nie przez suwaki.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