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4D"/>
          <w:sz w:val="40"/>
        </w:rPr>
        <w:t>[LOGO / NAZWA PRACOWNI]</w:t>
      </w:r>
    </w:p>
    <w:p/>
    <w:p>
      <w:r>
        <w:rPr>
          <w:b/>
          <w:color w:val="1F3B4D"/>
          <w:sz w:val="32"/>
        </w:rPr>
        <w:t>WYNAJEM DEKORACJI ŚLUBNYCH — OFERTA PARTNERSKA</w:t>
      </w:r>
    </w:p>
    <w:p>
      <w:r>
        <w:rPr>
          <w:i/>
          <w:color w:val="555555"/>
          <w:sz w:val="18"/>
        </w:rPr>
        <w:t>Dla dekoratorów, wedding plannerów, sal weselnych i kwiaciarni</w:t>
      </w:r>
    </w:p>
    <w:p/>
    <w:p>
      <w:r>
        <w:rPr>
          <w:b/>
          <w:color w:val="1F3B4D"/>
          <w:sz w:val="24"/>
        </w:rPr>
        <w:t>Jak to działa</w:t>
        <w:br/>
      </w:r>
    </w:p>
    <w:p>
      <w:pPr>
        <w:pStyle w:val="ListBullet"/>
      </w:pPr>
      <w:r>
        <w:rPr>
          <w:sz w:val="20"/>
        </w:rPr>
        <w:t>Każdy element ma konstrukcję baza + wymienny insert. Baza jest wielorazowa, insert z imionami i datą pary powstaje na każde wesele osobno.</w:t>
      </w:r>
    </w:p>
    <w:p>
      <w:pPr>
        <w:pStyle w:val="ListBullet"/>
      </w:pPr>
      <w:r>
        <w:rPr>
          <w:sz w:val="20"/>
        </w:rPr>
        <w:t>Państwa klient dostaje pełną personalizację. Państwo nie inwestują w magazyn.</w:t>
      </w:r>
    </w:p>
    <w:p>
      <w:pPr>
        <w:pStyle w:val="ListBullet"/>
      </w:pPr>
      <w:r>
        <w:rPr>
          <w:sz w:val="20"/>
        </w:rPr>
        <w:t>Stawka partnerska: 60% ceny katalogowej (rabat 40%). Bez kaucji.</w:t>
      </w:r>
    </w:p>
    <w:p>
      <w:pPr>
        <w:pStyle w:val="ListBullet"/>
      </w:pPr>
      <w:r>
        <w:rPr>
          <w:sz w:val="20"/>
        </w:rPr>
        <w:t>Rozliczenie zbiorcze na koniec miesiąca, przelew 14 dni.</w:t>
      </w:r>
    </w:p>
    <w:p>
      <w:pPr>
        <w:pStyle w:val="ListBullet"/>
      </w:pPr>
      <w:r>
        <w:rPr>
          <w:sz w:val="20"/>
        </w:rPr>
        <w:t>Rezerwacja terminu z pierwszeństwem przed klientami indywidualnymi.</w:t>
      </w:r>
    </w:p>
    <w:p/>
    <w:p>
      <w:r>
        <w:rPr>
          <w:b/>
          <w:color w:val="1F3B4D"/>
          <w:sz w:val="26"/>
        </w:rPr>
        <w:t>KATALOG I STAWKI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Cena katalogowa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Stawka partnerska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Tablica powitalna 60×80 cm ze stojakiem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150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90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Konstrukcja planu stołów z wymiennymi panelami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120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Numery stołów — komplet 15 szt.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120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72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Rama / arch dekoracyjny, koło śr. 150 cm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280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168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Napis przestrzenny / inicjały pary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120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72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Ścianka pod fotografię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220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132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Skrzynka na koperty z tabliczką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90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54 zł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Stojaki na menu / plan — para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80 zł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48 zł</w:t>
            </w:r>
          </w:p>
        </w:tc>
      </w:tr>
    </w:tbl>
    <w:p>
      <w:r>
        <w:rPr>
          <w:i/>
          <w:color w:val="555555"/>
          <w:sz w:val="18"/>
        </w:rPr>
        <w:t>Insert personalizowany (imiona, data, monogram) wliczony w stawkę — pozostaje u Państwa klienta po weselu.</w:t>
      </w:r>
    </w:p>
    <w:p/>
    <w:p>
      <w:r>
        <w:rPr>
          <w:b/>
          <w:color w:val="1F3B4D"/>
          <w:sz w:val="24"/>
        </w:rPr>
        <w:t>Produkcja na zamówienie</w:t>
        <w:br/>
      </w:r>
    </w:p>
    <w:p>
      <w:r>
        <w:rPr>
          <w:sz w:val="20"/>
        </w:rPr>
        <w:t>Dysponujemy własnym parkiem maszynowym — laser CNC, frezarka, druk 3D. Jeżeli w Państwa realizacjach powtarza się element, którego nie ma w katalogu, wykonamy go. Jeśli wejdzie następnie do stałej oferty najmu, otrzymują Państwo dodatkowy rabat 15% na ten element przez 12 miesięcy.</w:t>
      </w:r>
    </w:p>
    <w:p/>
    <w:p>
      <w:pPr>
        <w:jc w:val="center"/>
      </w:pPr>
      <w:r>
        <w:rPr>
          <w:b/>
          <w:color w:val="1F3B4D"/>
          <w:sz w:val="22"/>
        </w:rPr>
        <w:t>Zapraszamy do obejrzenia elementów na żywo.</w:t>
        <w:br/>
      </w:r>
      <w:r>
        <w:rPr>
          <w:sz w:val="20"/>
        </w:rPr>
        <w:t>[imię i nazwisko]  •  tel. [___]  •  [e-mail]  •  [instagram]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